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B4FE" w14:textId="6C9BFFA9" w:rsidR="00ED58AF" w:rsidRDefault="67FC1800" w:rsidP="008F4512">
      <w:pPr>
        <w:spacing w:after="300"/>
        <w:jc w:val="center"/>
      </w:pPr>
      <w:r>
        <w:t xml:space="preserve"> </w:t>
      </w:r>
      <w:r w:rsidR="1FF4A6A9">
        <w:rPr>
          <w:noProof/>
        </w:rPr>
        <w:drawing>
          <wp:inline distT="0" distB="0" distL="0" distR="0" wp14:anchorId="74CDC544" wp14:editId="0754AD01">
            <wp:extent cx="1353820" cy="914400"/>
            <wp:effectExtent l="0" t="0" r="0" b="0"/>
            <wp:docPr id="1" name="Picture 1" descr="ci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3820" cy="914400"/>
                    </a:xfrm>
                    <a:prstGeom prst="rect">
                      <a:avLst/>
                    </a:prstGeom>
                  </pic:spPr>
                </pic:pic>
              </a:graphicData>
            </a:graphic>
          </wp:inline>
        </w:drawing>
      </w:r>
    </w:p>
    <w:p w14:paraId="188F4220" w14:textId="77777777" w:rsidR="00ED58AF" w:rsidRDefault="00ED58AF" w:rsidP="008F4512">
      <w:pPr>
        <w:spacing w:after="300"/>
        <w:jc w:val="center"/>
        <w:rPr>
          <w:rFonts w:eastAsiaTheme="minorHAnsi" w:cstheme="minorBidi"/>
          <w:b/>
          <w:sz w:val="36"/>
        </w:rPr>
      </w:pPr>
    </w:p>
    <w:p w14:paraId="4AE894E6" w14:textId="77777777" w:rsidR="00ED58AF" w:rsidRPr="00CF67F6" w:rsidRDefault="00C34FF2" w:rsidP="00FF5D94">
      <w:pPr>
        <w:spacing w:before="800" w:after="0"/>
        <w:jc w:val="center"/>
        <w:rPr>
          <w:b/>
          <w:bCs/>
          <w:sz w:val="40"/>
          <w:szCs w:val="40"/>
        </w:rPr>
      </w:pPr>
      <w:r w:rsidRPr="2B5D2549">
        <w:rPr>
          <w:b/>
          <w:bCs/>
          <w:sz w:val="40"/>
          <w:szCs w:val="40"/>
        </w:rPr>
        <w:t>THE CITY OF WINNIPEG</w:t>
      </w:r>
    </w:p>
    <w:p w14:paraId="57A51C23" w14:textId="0F3A61EC" w:rsidR="00ED58AF" w:rsidRPr="00CF67F6" w:rsidRDefault="00C34FF2" w:rsidP="00FF5D94">
      <w:pPr>
        <w:spacing w:before="1200" w:after="0"/>
        <w:jc w:val="center"/>
        <w:rPr>
          <w:b/>
          <w:bCs/>
          <w:sz w:val="60"/>
          <w:szCs w:val="24"/>
        </w:rPr>
      </w:pPr>
      <w:r w:rsidRPr="00CF67F6">
        <w:rPr>
          <w:b/>
          <w:bCs/>
          <w:sz w:val="60"/>
          <w:szCs w:val="24"/>
        </w:rPr>
        <w:t>REQUEST FOR PROPOSAL</w:t>
      </w:r>
    </w:p>
    <w:p w14:paraId="743549B9" w14:textId="1F37A06C" w:rsidR="00ED58AF" w:rsidRPr="00D24BE0" w:rsidRDefault="00C34FF2" w:rsidP="53A37C80">
      <w:pPr>
        <w:spacing w:before="800" w:after="300"/>
        <w:jc w:val="center"/>
        <w:rPr>
          <w:rFonts w:cs="Arial"/>
          <w:caps/>
          <w:sz w:val="24"/>
          <w:szCs w:val="24"/>
          <w:highlight w:val="yellow"/>
          <w:lang w:val="en-CA"/>
        </w:rPr>
      </w:pPr>
      <w:r w:rsidRPr="53A37C80">
        <w:rPr>
          <w:rFonts w:cs="Arial"/>
          <w:b/>
          <w:bCs/>
          <w:caps/>
          <w:sz w:val="24"/>
          <w:szCs w:val="24"/>
          <w:lang w:val="en-CA"/>
        </w:rPr>
        <w:t xml:space="preserve">RFP NO. </w:t>
      </w:r>
      <w:sdt>
        <w:sdtPr>
          <w:rPr>
            <w:rFonts w:cs="Arial"/>
            <w:b/>
            <w:bCs/>
            <w:caps/>
            <w:sz w:val="24"/>
            <w:szCs w:val="24"/>
            <w:lang w:val="en-CA"/>
          </w:rPr>
          <w:id w:val="1319922409"/>
          <w:placeholder>
            <w:docPart w:val="DefaultPlaceholder_-1854013440"/>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sdt>
      <w:sdtPr>
        <w:rPr>
          <w:rFonts w:eastAsia="Arial" w:cs="Arial"/>
          <w:b/>
          <w:caps/>
          <w:sz w:val="24"/>
          <w:szCs w:val="24"/>
          <w:lang w:val="en-CA"/>
        </w:rPr>
        <w:id w:val="-1605878553"/>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C30C0E6" w14:textId="58D762E5" w:rsidR="00ED58AF" w:rsidRPr="00F1100F" w:rsidRDefault="00F040CD" w:rsidP="00FF5D94">
          <w:pPr>
            <w:spacing w:after="0"/>
            <w:jc w:val="center"/>
            <w:rPr>
              <w:rFonts w:eastAsia="Arial" w:cs="Arial"/>
              <w:b/>
              <w:caps/>
              <w:sz w:val="24"/>
              <w:szCs w:val="24"/>
              <w:lang w:val="en-CA"/>
            </w:rPr>
          </w:pPr>
          <w:r w:rsidRPr="0041120B">
            <w:rPr>
              <w:rStyle w:val="PlaceholderText"/>
            </w:rPr>
            <w:t>Click or tap here to enter text.</w:t>
          </w:r>
        </w:p>
      </w:sdtContent>
    </w:sdt>
    <w:p w14:paraId="4565003C" w14:textId="77777777" w:rsidR="00ED58AF" w:rsidRPr="004B59AB" w:rsidRDefault="00ED58AF" w:rsidP="00FF5D94">
      <w:pPr>
        <w:jc w:val="center"/>
        <w:rPr>
          <w:b/>
          <w:szCs w:val="20"/>
        </w:rPr>
      </w:pPr>
    </w:p>
    <w:p w14:paraId="35F45E70" w14:textId="77777777" w:rsidR="004B59AB" w:rsidRDefault="004B59AB" w:rsidP="004B59AB">
      <w:pPr>
        <w:pStyle w:val="ProjectTitle"/>
        <w:rPr>
          <w:rStyle w:val="CommentFont"/>
          <w:sz w:val="20"/>
          <w:szCs w:val="20"/>
        </w:rPr>
      </w:pPr>
      <w:bookmarkStart w:id="0" w:name="_Hlk199916861"/>
      <w:r w:rsidRPr="003C382E">
        <w:rPr>
          <w:rStyle w:val="CommentFont"/>
          <w:sz w:val="20"/>
          <w:szCs w:val="20"/>
        </w:rPr>
        <w:t>Contract Title (maximum 80 characters</w:t>
      </w:r>
      <w:bookmarkStart w:id="1" w:name="_Hlk156466199"/>
      <w:r>
        <w:rPr>
          <w:rStyle w:val="CommentFont"/>
          <w:sz w:val="20"/>
          <w:szCs w:val="20"/>
        </w:rPr>
        <w:t>)</w:t>
      </w:r>
    </w:p>
    <w:p w14:paraId="42A7E970" w14:textId="77777777" w:rsidR="004B59AB" w:rsidRDefault="004B59AB" w:rsidP="004B59AB">
      <w:pPr>
        <w:pStyle w:val="ProjectTitle"/>
        <w:rPr>
          <w:rStyle w:val="CommentFont"/>
          <w:sz w:val="20"/>
          <w:szCs w:val="20"/>
        </w:rPr>
      </w:pPr>
    </w:p>
    <w:p w14:paraId="06AF9335" w14:textId="77777777" w:rsidR="004B59AB" w:rsidRDefault="004B59AB" w:rsidP="004B59AB">
      <w:pPr>
        <w:pStyle w:val="Comment"/>
      </w:pPr>
      <w:r>
        <w:rPr>
          <w:rStyle w:val="CommentFont"/>
          <w:b/>
          <w:caps/>
        </w:rPr>
        <w:t xml:space="preserve"> </w:t>
      </w:r>
      <w:bookmarkEnd w:id="1"/>
      <w:r>
        <w:t>SPEC NOTE: Do not use hard returns ( ¶ ) within the Contract Title.</w:t>
      </w:r>
    </w:p>
    <w:p w14:paraId="18AF1D57" w14:textId="6466E135" w:rsidR="004B59AB" w:rsidRDefault="004B59AB" w:rsidP="004B59AB">
      <w:pPr>
        <w:pStyle w:val="Comment"/>
      </w:pPr>
      <w:r>
        <w:t>SPEC NOTE: After inserting RFP No. (nnnn-yyyy) and Contract Title, update fields (click Print Preview) to update all required references to the RFP No. and Contract Title.</w:t>
      </w:r>
    </w:p>
    <w:p w14:paraId="11055838" w14:textId="7EFAEA89" w:rsidR="004B59AB" w:rsidRDefault="004B59AB" w:rsidP="004B59AB">
      <w:pPr>
        <w:pStyle w:val="Comment"/>
      </w:pPr>
      <w:r w:rsidRPr="004B59AB">
        <w:rPr>
          <w:b/>
          <w:bCs/>
          <w:sz w:val="28"/>
          <w:szCs w:val="28"/>
        </w:rPr>
        <w:t xml:space="preserve">SPEC NOTE: All clauses included in this template are mandatory and may not be deleted or modified unless </w:t>
      </w:r>
      <w:r>
        <w:rPr>
          <w:b/>
          <w:bCs/>
          <w:sz w:val="28"/>
          <w:szCs w:val="28"/>
        </w:rPr>
        <w:t xml:space="preserve">a Spec Note Instruction is included in the hidden text otherwise all changes must be </w:t>
      </w:r>
      <w:r w:rsidRPr="004B59AB">
        <w:rPr>
          <w:b/>
          <w:bCs/>
          <w:sz w:val="28"/>
          <w:szCs w:val="28"/>
        </w:rPr>
        <w:t>approved in writing by the Manager of Purchasing</w:t>
      </w:r>
      <w:r>
        <w:t xml:space="preserve">.  </w:t>
      </w:r>
    </w:p>
    <w:p w14:paraId="06FE07AA" w14:textId="5CFB1DD7" w:rsidR="004B59AB" w:rsidRDefault="004B59AB" w:rsidP="004B59AB">
      <w:pPr>
        <w:pStyle w:val="Comment"/>
      </w:pPr>
      <w:bookmarkStart w:id="2" w:name="_Hlk199917467"/>
      <w:r>
        <w:t>Version –</w:t>
      </w:r>
      <w:fldSimple w:instr=" DOCPROPERTY  &quot;Template version&quot;  \* MERGEFORMAT ">
        <w:r w:rsidR="00FC2851">
          <w:t>Negotiated RFP IT 2 Stage 2026 03 09</w:t>
        </w:r>
      </w:fldSimple>
    </w:p>
    <w:bookmarkEnd w:id="0"/>
    <w:bookmarkEnd w:id="2"/>
    <w:p w14:paraId="398DFFDA" w14:textId="15160602" w:rsidR="004B59AB" w:rsidRDefault="004B59AB" w:rsidP="004B59AB">
      <w:pPr>
        <w:pStyle w:val="ProjectTitle"/>
        <w:rPr>
          <w:rStyle w:val="CommentFont"/>
          <w:b w:val="0"/>
          <w:caps w:val="0"/>
        </w:rPr>
      </w:pPr>
    </w:p>
    <w:p w14:paraId="6E9CBB01" w14:textId="77777777" w:rsidR="004B59AB" w:rsidRDefault="004B59AB" w:rsidP="00FF5D94">
      <w:pPr>
        <w:jc w:val="center"/>
        <w:rPr>
          <w:b/>
          <w:sz w:val="44"/>
          <w:szCs w:val="44"/>
        </w:rPr>
      </w:pPr>
    </w:p>
    <w:p w14:paraId="166F3CAB" w14:textId="77777777" w:rsidR="004B59AB" w:rsidRDefault="004B59AB" w:rsidP="004B59AB">
      <w:pPr>
        <w:spacing w:after="0"/>
        <w:rPr>
          <w:rFonts w:eastAsiaTheme="minorHAnsi" w:cstheme="minorBidi"/>
          <w:b/>
          <w:bCs/>
          <w:sz w:val="22"/>
        </w:rPr>
        <w:sectPr w:rsidR="004B59AB" w:rsidSect="00D647DA">
          <w:headerReference w:type="default" r:id="rId13"/>
          <w:footerReference w:type="first" r:id="rId14"/>
          <w:pgSz w:w="12240" w:h="15840" w:code="1"/>
          <w:pgMar w:top="1152" w:right="1152" w:bottom="1152" w:left="1152" w:header="547" w:footer="720" w:gutter="0"/>
          <w:pgNumType w:start="1"/>
          <w:cols w:space="720"/>
          <w:docGrid w:linePitch="360"/>
        </w:sectPr>
      </w:pPr>
    </w:p>
    <w:p w14:paraId="40785C98" w14:textId="77777777" w:rsidR="00E67E6B" w:rsidRDefault="00E67E6B" w:rsidP="00E67E6B">
      <w:pPr>
        <w:jc w:val="center"/>
        <w:rPr>
          <w:b/>
          <w:bCs/>
          <w:sz w:val="24"/>
        </w:rPr>
      </w:pPr>
      <w:bookmarkStart w:id="3" w:name="_Hlk199836564"/>
      <w:bookmarkStart w:id="4" w:name="_Hlk199917663"/>
      <w:r>
        <w:rPr>
          <w:b/>
          <w:bCs/>
          <w:sz w:val="24"/>
        </w:rPr>
        <w:lastRenderedPageBreak/>
        <w:t>TABLE OF CONTENTS</w:t>
      </w:r>
    </w:p>
    <w:bookmarkEnd w:id="3"/>
    <w:p w14:paraId="08DF61F0" w14:textId="16345FBD" w:rsidR="005B1972" w:rsidRPr="00547908" w:rsidRDefault="00547908" w:rsidP="00547908">
      <w:pPr>
        <w:pStyle w:val="Comment"/>
      </w:pPr>
      <w:r w:rsidRPr="00547908">
        <w:t>SPEC NOTE: The Table of Contents is automatically generated.  When the template is first opened, page numbers may be incorrect.  To update, right click anywhere in the field (shaded area) and select update field, update entire table.  When printing, the update prompt may display if any changes have been made since the previous update</w:t>
      </w:r>
    </w:p>
    <w:bookmarkEnd w:id="4"/>
    <w:p w14:paraId="0A394C41" w14:textId="00C1BD83" w:rsidR="005D6431" w:rsidRDefault="00C34FF2">
      <w:pPr>
        <w:pStyle w:val="TOC1"/>
        <w:rPr>
          <w:rFonts w:asciiTheme="minorHAnsi" w:eastAsiaTheme="minorEastAsia" w:hAnsiTheme="minorHAnsi" w:cstheme="minorBidi"/>
          <w:b w:val="0"/>
          <w:caps w:val="0"/>
          <w:kern w:val="2"/>
          <w:sz w:val="24"/>
          <w:szCs w:val="24"/>
          <w14:ligatures w14:val="standardContextual"/>
        </w:rPr>
      </w:pPr>
      <w:r>
        <w:rPr>
          <w:rFonts w:eastAsiaTheme="minorHAnsi"/>
          <w:color w:val="2B579A"/>
          <w:shd w:val="clear" w:color="auto" w:fill="E6E6E6"/>
        </w:rPr>
        <w:fldChar w:fldCharType="begin"/>
      </w:r>
      <w:r>
        <w:rPr>
          <w:rFonts w:eastAsiaTheme="minorHAnsi"/>
        </w:rPr>
        <w:instrText xml:space="preserve"> TOC \f c \h \t "Corporate_Article1_1,1, Corporate_Article1_2,2" </w:instrText>
      </w:r>
      <w:r>
        <w:rPr>
          <w:rFonts w:eastAsiaTheme="minorHAnsi"/>
          <w:color w:val="2B579A"/>
          <w:shd w:val="clear" w:color="auto" w:fill="E6E6E6"/>
        </w:rPr>
        <w:fldChar w:fldCharType="separate"/>
      </w:r>
      <w:hyperlink w:anchor="_Toc199496417" w:history="1">
        <w:r w:rsidR="005D6431" w:rsidRPr="00FD3ED9">
          <w:rPr>
            <w:rStyle w:val="Hyperlink"/>
            <w:rFonts w:eastAsiaTheme="minorHAnsi" w:cs="Arial"/>
          </w:rPr>
          <w:t>Section 1 -</w:t>
        </w:r>
        <w:r w:rsidR="005D6431" w:rsidRPr="00FD3ED9">
          <w:rPr>
            <w:rStyle w:val="Hyperlink"/>
            <w:rFonts w:eastAsiaTheme="minorHAnsi"/>
          </w:rPr>
          <w:t xml:space="preserve"> INTRODUCTION</w:t>
        </w:r>
        <w:r w:rsidR="005D6431">
          <w:tab/>
        </w:r>
        <w:r w:rsidR="005D6431">
          <w:fldChar w:fldCharType="begin"/>
        </w:r>
        <w:r w:rsidR="005D6431">
          <w:instrText xml:space="preserve"> PAGEREF _Toc199496417 \h </w:instrText>
        </w:r>
        <w:r w:rsidR="005D6431">
          <w:fldChar w:fldCharType="separate"/>
        </w:r>
        <w:r w:rsidR="00E67E6B">
          <w:t>1</w:t>
        </w:r>
        <w:r w:rsidR="005D6431">
          <w:fldChar w:fldCharType="end"/>
        </w:r>
      </w:hyperlink>
    </w:p>
    <w:p w14:paraId="532F0752" w14:textId="43C7B010"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18" w:history="1">
        <w:r w:rsidRPr="00FD3ED9">
          <w:rPr>
            <w:rStyle w:val="Hyperlink"/>
            <w:rFonts w:eastAsiaTheme="minorHAnsi" w:cs="Arial"/>
            <w:noProof/>
          </w:rPr>
          <w:t>1.1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General</w:t>
        </w:r>
        <w:r>
          <w:rPr>
            <w:noProof/>
          </w:rPr>
          <w:tab/>
        </w:r>
        <w:r>
          <w:rPr>
            <w:noProof/>
          </w:rPr>
          <w:fldChar w:fldCharType="begin"/>
        </w:r>
        <w:r>
          <w:rPr>
            <w:noProof/>
          </w:rPr>
          <w:instrText xml:space="preserve"> PAGEREF _Toc199496418 \h </w:instrText>
        </w:r>
        <w:r>
          <w:rPr>
            <w:noProof/>
          </w:rPr>
        </w:r>
        <w:r>
          <w:rPr>
            <w:noProof/>
          </w:rPr>
          <w:fldChar w:fldCharType="separate"/>
        </w:r>
        <w:r w:rsidR="00E67E6B">
          <w:rPr>
            <w:noProof/>
          </w:rPr>
          <w:t>1</w:t>
        </w:r>
        <w:r>
          <w:rPr>
            <w:noProof/>
          </w:rPr>
          <w:fldChar w:fldCharType="end"/>
        </w:r>
      </w:hyperlink>
    </w:p>
    <w:p w14:paraId="4E38A6FC" w14:textId="25E2E0F0"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19" w:history="1">
        <w:r w:rsidRPr="00FD3ED9">
          <w:rPr>
            <w:rStyle w:val="Hyperlink"/>
            <w:rFonts w:eastAsiaTheme="minorHAnsi" w:cs="Arial"/>
            <w:noProof/>
          </w:rPr>
          <w:t>1.2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Contact Person</w:t>
        </w:r>
        <w:r>
          <w:rPr>
            <w:noProof/>
          </w:rPr>
          <w:tab/>
        </w:r>
        <w:r>
          <w:rPr>
            <w:noProof/>
          </w:rPr>
          <w:fldChar w:fldCharType="begin"/>
        </w:r>
        <w:r>
          <w:rPr>
            <w:noProof/>
          </w:rPr>
          <w:instrText xml:space="preserve"> PAGEREF _Toc199496419 \h </w:instrText>
        </w:r>
        <w:r>
          <w:rPr>
            <w:noProof/>
          </w:rPr>
        </w:r>
        <w:r>
          <w:rPr>
            <w:noProof/>
          </w:rPr>
          <w:fldChar w:fldCharType="separate"/>
        </w:r>
        <w:r w:rsidR="00E67E6B">
          <w:rPr>
            <w:noProof/>
          </w:rPr>
          <w:t>1</w:t>
        </w:r>
        <w:r>
          <w:rPr>
            <w:noProof/>
          </w:rPr>
          <w:fldChar w:fldCharType="end"/>
        </w:r>
      </w:hyperlink>
    </w:p>
    <w:p w14:paraId="6E6AF559" w14:textId="18E7500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0" w:history="1">
        <w:r w:rsidRPr="00FD3ED9">
          <w:rPr>
            <w:rStyle w:val="Hyperlink"/>
            <w:rFonts w:cs="Arial"/>
            <w:noProof/>
          </w:rPr>
          <w:t>1.3</w:t>
        </w:r>
        <w:r>
          <w:rPr>
            <w:rFonts w:asciiTheme="minorHAnsi" w:eastAsiaTheme="minorEastAsia" w:hAnsiTheme="minorHAnsi" w:cstheme="minorBidi"/>
            <w:noProof/>
            <w:kern w:val="2"/>
            <w:sz w:val="24"/>
            <w:szCs w:val="24"/>
            <w14:ligatures w14:val="standardContextual"/>
          </w:rPr>
          <w:tab/>
        </w:r>
        <w:r w:rsidRPr="00FD3ED9">
          <w:rPr>
            <w:rStyle w:val="Hyperlink"/>
            <w:noProof/>
          </w:rPr>
          <w:t>Proponent Representatives</w:t>
        </w:r>
        <w:r>
          <w:rPr>
            <w:noProof/>
          </w:rPr>
          <w:tab/>
        </w:r>
        <w:r>
          <w:rPr>
            <w:noProof/>
          </w:rPr>
          <w:fldChar w:fldCharType="begin"/>
        </w:r>
        <w:r>
          <w:rPr>
            <w:noProof/>
          </w:rPr>
          <w:instrText xml:space="preserve"> PAGEREF _Toc199496420 \h </w:instrText>
        </w:r>
        <w:r>
          <w:rPr>
            <w:noProof/>
          </w:rPr>
        </w:r>
        <w:r>
          <w:rPr>
            <w:noProof/>
          </w:rPr>
          <w:fldChar w:fldCharType="separate"/>
        </w:r>
        <w:r w:rsidR="00E67E6B">
          <w:rPr>
            <w:noProof/>
          </w:rPr>
          <w:t>1</w:t>
        </w:r>
        <w:r>
          <w:rPr>
            <w:noProof/>
          </w:rPr>
          <w:fldChar w:fldCharType="end"/>
        </w:r>
      </w:hyperlink>
    </w:p>
    <w:p w14:paraId="18535570" w14:textId="5A85113C"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1" w:history="1">
        <w:r w:rsidRPr="00FD3ED9">
          <w:rPr>
            <w:rStyle w:val="Hyperlink"/>
            <w:rFonts w:eastAsiaTheme="minorHAnsi" w:cs="Arial"/>
            <w:noProof/>
          </w:rPr>
          <w:t>1.4</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RFP Process Timetable</w:t>
        </w:r>
        <w:r>
          <w:rPr>
            <w:noProof/>
          </w:rPr>
          <w:tab/>
        </w:r>
        <w:r>
          <w:rPr>
            <w:noProof/>
          </w:rPr>
          <w:fldChar w:fldCharType="begin"/>
        </w:r>
        <w:r>
          <w:rPr>
            <w:noProof/>
          </w:rPr>
          <w:instrText xml:space="preserve"> PAGEREF _Toc199496421 \h </w:instrText>
        </w:r>
        <w:r>
          <w:rPr>
            <w:noProof/>
          </w:rPr>
        </w:r>
        <w:r>
          <w:rPr>
            <w:noProof/>
          </w:rPr>
          <w:fldChar w:fldCharType="separate"/>
        </w:r>
        <w:r w:rsidR="00E67E6B">
          <w:rPr>
            <w:noProof/>
          </w:rPr>
          <w:t>1</w:t>
        </w:r>
        <w:r>
          <w:rPr>
            <w:noProof/>
          </w:rPr>
          <w:fldChar w:fldCharType="end"/>
        </w:r>
      </w:hyperlink>
    </w:p>
    <w:p w14:paraId="50017823" w14:textId="2F33B0D2"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22" w:history="1">
        <w:r w:rsidRPr="00FD3ED9">
          <w:rPr>
            <w:rStyle w:val="Hyperlink"/>
            <w:rFonts w:eastAsiaTheme="minorHAnsi" w:cs="Arial"/>
          </w:rPr>
          <w:t>Section 2 -</w:t>
        </w:r>
        <w:r w:rsidRPr="00FD3ED9">
          <w:rPr>
            <w:rStyle w:val="Hyperlink"/>
            <w:rFonts w:eastAsiaTheme="minorHAnsi"/>
          </w:rPr>
          <w:t xml:space="preserve"> THE RFP DOCUMENTS</w:t>
        </w:r>
        <w:r>
          <w:tab/>
        </w:r>
        <w:r>
          <w:fldChar w:fldCharType="begin"/>
        </w:r>
        <w:r>
          <w:instrText xml:space="preserve"> PAGEREF _Toc199496422 \h </w:instrText>
        </w:r>
        <w:r>
          <w:fldChar w:fldCharType="separate"/>
        </w:r>
        <w:r w:rsidR="00E67E6B">
          <w:t>2</w:t>
        </w:r>
        <w:r>
          <w:fldChar w:fldCharType="end"/>
        </w:r>
      </w:hyperlink>
    </w:p>
    <w:p w14:paraId="636AB75F" w14:textId="12A9AE08"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3" w:history="1">
        <w:r w:rsidRPr="00FD3ED9">
          <w:rPr>
            <w:rStyle w:val="Hyperlink"/>
            <w:rFonts w:cs="Arial"/>
            <w:noProof/>
          </w:rPr>
          <w:t>2.1</w:t>
        </w:r>
        <w:r>
          <w:rPr>
            <w:rFonts w:asciiTheme="minorHAnsi" w:eastAsiaTheme="minorEastAsia" w:hAnsiTheme="minorHAnsi" w:cstheme="minorBidi"/>
            <w:noProof/>
            <w:kern w:val="2"/>
            <w:sz w:val="24"/>
            <w:szCs w:val="24"/>
            <w14:ligatures w14:val="standardContextual"/>
          </w:rPr>
          <w:tab/>
        </w:r>
        <w:r w:rsidRPr="00FD3ED9">
          <w:rPr>
            <w:rStyle w:val="Hyperlink"/>
            <w:noProof/>
          </w:rPr>
          <w:t>Request for Proposals Documents</w:t>
        </w:r>
        <w:r>
          <w:rPr>
            <w:noProof/>
          </w:rPr>
          <w:tab/>
        </w:r>
        <w:r>
          <w:rPr>
            <w:noProof/>
          </w:rPr>
          <w:fldChar w:fldCharType="begin"/>
        </w:r>
        <w:r>
          <w:rPr>
            <w:noProof/>
          </w:rPr>
          <w:instrText xml:space="preserve"> PAGEREF _Toc199496423 \h </w:instrText>
        </w:r>
        <w:r>
          <w:rPr>
            <w:noProof/>
          </w:rPr>
        </w:r>
        <w:r>
          <w:rPr>
            <w:noProof/>
          </w:rPr>
          <w:fldChar w:fldCharType="separate"/>
        </w:r>
        <w:r w:rsidR="00E67E6B">
          <w:rPr>
            <w:noProof/>
          </w:rPr>
          <w:t>2</w:t>
        </w:r>
        <w:r>
          <w:rPr>
            <w:noProof/>
          </w:rPr>
          <w:fldChar w:fldCharType="end"/>
        </w:r>
      </w:hyperlink>
    </w:p>
    <w:p w14:paraId="10099D7E" w14:textId="3EED2269"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4" w:history="1">
        <w:r w:rsidRPr="00FD3ED9">
          <w:rPr>
            <w:rStyle w:val="Hyperlink"/>
            <w:rFonts w:eastAsiaTheme="minorHAnsi" w:cs="Arial"/>
            <w:noProof/>
          </w:rPr>
          <w:t>2.2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Distribution of Documents to Proponents</w:t>
        </w:r>
        <w:r>
          <w:rPr>
            <w:noProof/>
          </w:rPr>
          <w:tab/>
        </w:r>
        <w:r>
          <w:rPr>
            <w:noProof/>
          </w:rPr>
          <w:fldChar w:fldCharType="begin"/>
        </w:r>
        <w:r>
          <w:rPr>
            <w:noProof/>
          </w:rPr>
          <w:instrText xml:space="preserve"> PAGEREF _Toc199496424 \h </w:instrText>
        </w:r>
        <w:r>
          <w:rPr>
            <w:noProof/>
          </w:rPr>
        </w:r>
        <w:r>
          <w:rPr>
            <w:noProof/>
          </w:rPr>
          <w:fldChar w:fldCharType="separate"/>
        </w:r>
        <w:r w:rsidR="00E67E6B">
          <w:rPr>
            <w:noProof/>
          </w:rPr>
          <w:t>2</w:t>
        </w:r>
        <w:r>
          <w:rPr>
            <w:noProof/>
          </w:rPr>
          <w:fldChar w:fldCharType="end"/>
        </w:r>
      </w:hyperlink>
    </w:p>
    <w:p w14:paraId="5BEBA66A" w14:textId="0AC8AA8D"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5" w:history="1">
        <w:r w:rsidRPr="00FD3ED9">
          <w:rPr>
            <w:rStyle w:val="Hyperlink"/>
            <w:rFonts w:cs="Arial"/>
            <w:noProof/>
          </w:rPr>
          <w:t>2.3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Proponent Investigations</w:t>
        </w:r>
        <w:r>
          <w:rPr>
            <w:noProof/>
          </w:rPr>
          <w:tab/>
        </w:r>
        <w:r>
          <w:rPr>
            <w:noProof/>
          </w:rPr>
          <w:fldChar w:fldCharType="begin"/>
        </w:r>
        <w:r>
          <w:rPr>
            <w:noProof/>
          </w:rPr>
          <w:instrText xml:space="preserve"> PAGEREF _Toc199496425 \h </w:instrText>
        </w:r>
        <w:r>
          <w:rPr>
            <w:noProof/>
          </w:rPr>
        </w:r>
        <w:r>
          <w:rPr>
            <w:noProof/>
          </w:rPr>
          <w:fldChar w:fldCharType="separate"/>
        </w:r>
        <w:r w:rsidR="00E67E6B">
          <w:rPr>
            <w:noProof/>
          </w:rPr>
          <w:t>3</w:t>
        </w:r>
        <w:r>
          <w:rPr>
            <w:noProof/>
          </w:rPr>
          <w:fldChar w:fldCharType="end"/>
        </w:r>
      </w:hyperlink>
    </w:p>
    <w:p w14:paraId="7A5C20D2" w14:textId="6E8627DF"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26" w:history="1">
        <w:r w:rsidRPr="00FD3ED9">
          <w:rPr>
            <w:rStyle w:val="Hyperlink"/>
            <w:rFonts w:eastAsiaTheme="minorHAnsi" w:cs="Arial"/>
          </w:rPr>
          <w:t>Section 3 -</w:t>
        </w:r>
        <w:r w:rsidRPr="00FD3ED9">
          <w:rPr>
            <w:rStyle w:val="Hyperlink"/>
            <w:rFonts w:eastAsiaTheme="minorHAnsi"/>
          </w:rPr>
          <w:t xml:space="preserve"> RFP PROCESS STAGES</w:t>
        </w:r>
        <w:r>
          <w:tab/>
        </w:r>
        <w:r>
          <w:fldChar w:fldCharType="begin"/>
        </w:r>
        <w:r>
          <w:instrText xml:space="preserve"> PAGEREF _Toc199496426 \h </w:instrText>
        </w:r>
        <w:r>
          <w:fldChar w:fldCharType="separate"/>
        </w:r>
        <w:r w:rsidR="00E67E6B">
          <w:t>3</w:t>
        </w:r>
        <w:r>
          <w:fldChar w:fldCharType="end"/>
        </w:r>
      </w:hyperlink>
    </w:p>
    <w:p w14:paraId="3B642335" w14:textId="45D77D0F"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7" w:history="1">
        <w:r w:rsidRPr="00FD3ED9">
          <w:rPr>
            <w:rStyle w:val="Hyperlink"/>
            <w:rFonts w:cs="Arial"/>
            <w:noProof/>
          </w:rPr>
          <w:t>3.1</w:t>
        </w:r>
        <w:r>
          <w:rPr>
            <w:rFonts w:asciiTheme="minorHAnsi" w:eastAsiaTheme="minorEastAsia" w:hAnsiTheme="minorHAnsi" w:cstheme="minorBidi"/>
            <w:noProof/>
            <w:kern w:val="2"/>
            <w:sz w:val="24"/>
            <w:szCs w:val="24"/>
            <w14:ligatures w14:val="standardContextual"/>
          </w:rPr>
          <w:tab/>
        </w:r>
        <w:r w:rsidRPr="00FD3ED9">
          <w:rPr>
            <w:rStyle w:val="Hyperlink"/>
            <w:noProof/>
          </w:rPr>
          <w:t>Overview</w:t>
        </w:r>
        <w:r>
          <w:rPr>
            <w:noProof/>
          </w:rPr>
          <w:tab/>
        </w:r>
        <w:r>
          <w:rPr>
            <w:noProof/>
          </w:rPr>
          <w:fldChar w:fldCharType="begin"/>
        </w:r>
        <w:r>
          <w:rPr>
            <w:noProof/>
          </w:rPr>
          <w:instrText xml:space="preserve"> PAGEREF _Toc199496427 \h </w:instrText>
        </w:r>
        <w:r>
          <w:rPr>
            <w:noProof/>
          </w:rPr>
        </w:r>
        <w:r>
          <w:rPr>
            <w:noProof/>
          </w:rPr>
          <w:fldChar w:fldCharType="separate"/>
        </w:r>
        <w:r w:rsidR="00E67E6B">
          <w:rPr>
            <w:noProof/>
          </w:rPr>
          <w:t>3</w:t>
        </w:r>
        <w:r>
          <w:rPr>
            <w:noProof/>
          </w:rPr>
          <w:fldChar w:fldCharType="end"/>
        </w:r>
      </w:hyperlink>
    </w:p>
    <w:p w14:paraId="0BA7791B" w14:textId="608FE25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8" w:history="1">
        <w:r w:rsidRPr="00FD3ED9">
          <w:rPr>
            <w:rStyle w:val="Hyperlink"/>
            <w:rFonts w:eastAsiaTheme="minorHAnsi" w:cs="Arial"/>
            <w:noProof/>
          </w:rPr>
          <w:t>3.2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Stage 1 – Proposal Submission</w:t>
        </w:r>
        <w:r>
          <w:rPr>
            <w:noProof/>
          </w:rPr>
          <w:tab/>
        </w:r>
        <w:r>
          <w:rPr>
            <w:noProof/>
          </w:rPr>
          <w:fldChar w:fldCharType="begin"/>
        </w:r>
        <w:r>
          <w:rPr>
            <w:noProof/>
          </w:rPr>
          <w:instrText xml:space="preserve"> PAGEREF _Toc199496428 \h </w:instrText>
        </w:r>
        <w:r>
          <w:rPr>
            <w:noProof/>
          </w:rPr>
        </w:r>
        <w:r>
          <w:rPr>
            <w:noProof/>
          </w:rPr>
          <w:fldChar w:fldCharType="separate"/>
        </w:r>
        <w:r w:rsidR="00E67E6B">
          <w:rPr>
            <w:noProof/>
          </w:rPr>
          <w:t>3</w:t>
        </w:r>
        <w:r>
          <w:rPr>
            <w:noProof/>
          </w:rPr>
          <w:fldChar w:fldCharType="end"/>
        </w:r>
      </w:hyperlink>
    </w:p>
    <w:p w14:paraId="32DDB3E9" w14:textId="06AD7969"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29" w:history="1">
        <w:r w:rsidRPr="00FD3ED9">
          <w:rPr>
            <w:rStyle w:val="Hyperlink"/>
            <w:rFonts w:eastAsiaTheme="minorHAnsi" w:cs="Arial"/>
            <w:noProof/>
          </w:rPr>
          <w:t>3.3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Stage 2 – Negotiations</w:t>
        </w:r>
        <w:r>
          <w:rPr>
            <w:noProof/>
          </w:rPr>
          <w:tab/>
        </w:r>
        <w:r>
          <w:rPr>
            <w:noProof/>
          </w:rPr>
          <w:fldChar w:fldCharType="begin"/>
        </w:r>
        <w:r>
          <w:rPr>
            <w:noProof/>
          </w:rPr>
          <w:instrText xml:space="preserve"> PAGEREF _Toc199496429 \h </w:instrText>
        </w:r>
        <w:r>
          <w:rPr>
            <w:noProof/>
          </w:rPr>
        </w:r>
        <w:r>
          <w:rPr>
            <w:noProof/>
          </w:rPr>
          <w:fldChar w:fldCharType="separate"/>
        </w:r>
        <w:r w:rsidR="00E67E6B">
          <w:rPr>
            <w:noProof/>
          </w:rPr>
          <w:t>6</w:t>
        </w:r>
        <w:r>
          <w:rPr>
            <w:noProof/>
          </w:rPr>
          <w:fldChar w:fldCharType="end"/>
        </w:r>
      </w:hyperlink>
    </w:p>
    <w:p w14:paraId="7E4BC6D6" w14:textId="42934F6B"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0" w:history="1">
        <w:r w:rsidRPr="00FD3ED9">
          <w:rPr>
            <w:rStyle w:val="Hyperlink"/>
            <w:rFonts w:cs="Arial"/>
            <w:noProof/>
          </w:rPr>
          <w:t>3.4</w:t>
        </w:r>
        <w:r>
          <w:rPr>
            <w:rFonts w:asciiTheme="minorHAnsi" w:eastAsiaTheme="minorEastAsia" w:hAnsiTheme="minorHAnsi" w:cstheme="minorBidi"/>
            <w:noProof/>
            <w:kern w:val="2"/>
            <w:sz w:val="24"/>
            <w:szCs w:val="24"/>
            <w14:ligatures w14:val="standardContextual"/>
          </w:rPr>
          <w:tab/>
        </w:r>
        <w:r w:rsidRPr="00FD3ED9">
          <w:rPr>
            <w:rStyle w:val="Hyperlink"/>
            <w:noProof/>
          </w:rPr>
          <w:t>Clarification and Verification</w:t>
        </w:r>
        <w:r>
          <w:rPr>
            <w:noProof/>
          </w:rPr>
          <w:tab/>
        </w:r>
        <w:r>
          <w:rPr>
            <w:noProof/>
          </w:rPr>
          <w:fldChar w:fldCharType="begin"/>
        </w:r>
        <w:r>
          <w:rPr>
            <w:noProof/>
          </w:rPr>
          <w:instrText xml:space="preserve"> PAGEREF _Toc199496430 \h </w:instrText>
        </w:r>
        <w:r>
          <w:rPr>
            <w:noProof/>
          </w:rPr>
        </w:r>
        <w:r>
          <w:rPr>
            <w:noProof/>
          </w:rPr>
          <w:fldChar w:fldCharType="separate"/>
        </w:r>
        <w:r w:rsidR="00E67E6B">
          <w:rPr>
            <w:noProof/>
          </w:rPr>
          <w:t>8</w:t>
        </w:r>
        <w:r>
          <w:rPr>
            <w:noProof/>
          </w:rPr>
          <w:fldChar w:fldCharType="end"/>
        </w:r>
      </w:hyperlink>
    </w:p>
    <w:p w14:paraId="3C17EDBD" w14:textId="379E283C"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31" w:history="1">
        <w:r w:rsidRPr="00FD3ED9">
          <w:rPr>
            <w:rStyle w:val="Hyperlink"/>
            <w:rFonts w:eastAsiaTheme="minorHAnsi" w:cs="Arial"/>
          </w:rPr>
          <w:t>Section 4 -</w:t>
        </w:r>
        <w:r w:rsidRPr="00FD3ED9">
          <w:rPr>
            <w:rStyle w:val="Hyperlink"/>
            <w:rFonts w:eastAsiaTheme="minorHAnsi"/>
          </w:rPr>
          <w:t xml:space="preserve"> THE RFP PROCESS</w:t>
        </w:r>
        <w:r>
          <w:tab/>
        </w:r>
        <w:r>
          <w:fldChar w:fldCharType="begin"/>
        </w:r>
        <w:r>
          <w:instrText xml:space="preserve"> PAGEREF _Toc199496431 \h </w:instrText>
        </w:r>
        <w:r>
          <w:fldChar w:fldCharType="separate"/>
        </w:r>
        <w:r w:rsidR="00E67E6B">
          <w:t>8</w:t>
        </w:r>
        <w:r>
          <w:fldChar w:fldCharType="end"/>
        </w:r>
      </w:hyperlink>
    </w:p>
    <w:p w14:paraId="7D083802" w14:textId="7812721B"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2" w:history="1">
        <w:r w:rsidRPr="00FD3ED9">
          <w:rPr>
            <w:rStyle w:val="Hyperlink"/>
            <w:rFonts w:eastAsiaTheme="minorHAnsi" w:cs="Arial"/>
            <w:noProof/>
          </w:rPr>
          <w:t>4.1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Requests for Information</w:t>
        </w:r>
        <w:r>
          <w:rPr>
            <w:noProof/>
          </w:rPr>
          <w:tab/>
        </w:r>
        <w:r>
          <w:rPr>
            <w:noProof/>
          </w:rPr>
          <w:fldChar w:fldCharType="begin"/>
        </w:r>
        <w:r>
          <w:rPr>
            <w:noProof/>
          </w:rPr>
          <w:instrText xml:space="preserve"> PAGEREF _Toc199496432 \h </w:instrText>
        </w:r>
        <w:r>
          <w:rPr>
            <w:noProof/>
          </w:rPr>
        </w:r>
        <w:r>
          <w:rPr>
            <w:noProof/>
          </w:rPr>
          <w:fldChar w:fldCharType="separate"/>
        </w:r>
        <w:r w:rsidR="00E67E6B">
          <w:rPr>
            <w:noProof/>
          </w:rPr>
          <w:t>8</w:t>
        </w:r>
        <w:r>
          <w:rPr>
            <w:noProof/>
          </w:rPr>
          <w:fldChar w:fldCharType="end"/>
        </w:r>
      </w:hyperlink>
    </w:p>
    <w:p w14:paraId="3F59A873" w14:textId="69FFAA98"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3" w:history="1">
        <w:r w:rsidRPr="00FD3ED9">
          <w:rPr>
            <w:rStyle w:val="Hyperlink"/>
            <w:rFonts w:eastAsiaTheme="minorHAnsi" w:cs="Arial"/>
            <w:noProof/>
          </w:rPr>
          <w:t>4.2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Notices</w:t>
        </w:r>
        <w:r>
          <w:rPr>
            <w:noProof/>
          </w:rPr>
          <w:tab/>
        </w:r>
        <w:r>
          <w:rPr>
            <w:noProof/>
          </w:rPr>
          <w:fldChar w:fldCharType="begin"/>
        </w:r>
        <w:r>
          <w:rPr>
            <w:noProof/>
          </w:rPr>
          <w:instrText xml:space="preserve"> PAGEREF _Toc199496433 \h </w:instrText>
        </w:r>
        <w:r>
          <w:rPr>
            <w:noProof/>
          </w:rPr>
        </w:r>
        <w:r>
          <w:rPr>
            <w:noProof/>
          </w:rPr>
          <w:fldChar w:fldCharType="separate"/>
        </w:r>
        <w:r w:rsidR="00E67E6B">
          <w:rPr>
            <w:noProof/>
          </w:rPr>
          <w:t>9</w:t>
        </w:r>
        <w:r>
          <w:rPr>
            <w:noProof/>
          </w:rPr>
          <w:fldChar w:fldCharType="end"/>
        </w:r>
      </w:hyperlink>
    </w:p>
    <w:p w14:paraId="6DA02A34" w14:textId="14B15F42"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4" w:history="1">
        <w:r w:rsidRPr="00FD3ED9">
          <w:rPr>
            <w:rStyle w:val="Hyperlink"/>
            <w:rFonts w:eastAsiaTheme="minorHAnsi" w:cs="Arial"/>
            <w:noProof/>
          </w:rPr>
          <w:t>4.3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Addenda/Changes to the RFP Documents</w:t>
        </w:r>
        <w:r>
          <w:rPr>
            <w:noProof/>
          </w:rPr>
          <w:tab/>
        </w:r>
        <w:r>
          <w:rPr>
            <w:noProof/>
          </w:rPr>
          <w:fldChar w:fldCharType="begin"/>
        </w:r>
        <w:r>
          <w:rPr>
            <w:noProof/>
          </w:rPr>
          <w:instrText xml:space="preserve"> PAGEREF _Toc199496434 \h </w:instrText>
        </w:r>
        <w:r>
          <w:rPr>
            <w:noProof/>
          </w:rPr>
        </w:r>
        <w:r>
          <w:rPr>
            <w:noProof/>
          </w:rPr>
          <w:fldChar w:fldCharType="separate"/>
        </w:r>
        <w:r w:rsidR="00E67E6B">
          <w:rPr>
            <w:noProof/>
          </w:rPr>
          <w:t>9</w:t>
        </w:r>
        <w:r>
          <w:rPr>
            <w:noProof/>
          </w:rPr>
          <w:fldChar w:fldCharType="end"/>
        </w:r>
      </w:hyperlink>
    </w:p>
    <w:p w14:paraId="347FF258" w14:textId="6062E2F7"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5" w:history="1">
        <w:r w:rsidRPr="00FD3ED9">
          <w:rPr>
            <w:rStyle w:val="Hyperlink"/>
            <w:rFonts w:eastAsiaTheme="minorHAnsi" w:cs="Arial"/>
            <w:noProof/>
          </w:rPr>
          <w:t>4.4</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General Proponents Meeting(s)</w:t>
        </w:r>
        <w:r>
          <w:rPr>
            <w:noProof/>
          </w:rPr>
          <w:tab/>
        </w:r>
        <w:r>
          <w:rPr>
            <w:noProof/>
          </w:rPr>
          <w:fldChar w:fldCharType="begin"/>
        </w:r>
        <w:r>
          <w:rPr>
            <w:noProof/>
          </w:rPr>
          <w:instrText xml:space="preserve"> PAGEREF _Toc199496435 \h </w:instrText>
        </w:r>
        <w:r>
          <w:rPr>
            <w:noProof/>
          </w:rPr>
        </w:r>
        <w:r>
          <w:rPr>
            <w:noProof/>
          </w:rPr>
          <w:fldChar w:fldCharType="separate"/>
        </w:r>
        <w:r w:rsidR="00E67E6B">
          <w:rPr>
            <w:noProof/>
          </w:rPr>
          <w:t>10</w:t>
        </w:r>
        <w:r>
          <w:rPr>
            <w:noProof/>
          </w:rPr>
          <w:fldChar w:fldCharType="end"/>
        </w:r>
      </w:hyperlink>
    </w:p>
    <w:p w14:paraId="2B80F1B6" w14:textId="3323445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6" w:history="1">
        <w:r w:rsidRPr="00FD3ED9">
          <w:rPr>
            <w:rStyle w:val="Hyperlink"/>
            <w:rFonts w:eastAsiaTheme="minorHAnsi" w:cs="Arial"/>
            <w:noProof/>
          </w:rPr>
          <w:t>4.5</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Prohibited Contacts</w:t>
        </w:r>
        <w:r>
          <w:rPr>
            <w:noProof/>
          </w:rPr>
          <w:tab/>
        </w:r>
        <w:r>
          <w:rPr>
            <w:noProof/>
          </w:rPr>
          <w:fldChar w:fldCharType="begin"/>
        </w:r>
        <w:r>
          <w:rPr>
            <w:noProof/>
          </w:rPr>
          <w:instrText xml:space="preserve"> PAGEREF _Toc199496436 \h </w:instrText>
        </w:r>
        <w:r>
          <w:rPr>
            <w:noProof/>
          </w:rPr>
        </w:r>
        <w:r>
          <w:rPr>
            <w:noProof/>
          </w:rPr>
          <w:fldChar w:fldCharType="separate"/>
        </w:r>
        <w:r w:rsidR="00E67E6B">
          <w:rPr>
            <w:noProof/>
          </w:rPr>
          <w:t>10</w:t>
        </w:r>
        <w:r>
          <w:rPr>
            <w:noProof/>
          </w:rPr>
          <w:fldChar w:fldCharType="end"/>
        </w:r>
      </w:hyperlink>
    </w:p>
    <w:p w14:paraId="0CC5A17F" w14:textId="23A36257"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7" w:history="1">
        <w:r w:rsidRPr="00FD3ED9">
          <w:rPr>
            <w:rStyle w:val="Hyperlink"/>
            <w:rFonts w:eastAsiaTheme="minorHAnsi" w:cs="Arial"/>
            <w:noProof/>
          </w:rPr>
          <w:t>4.6</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Ineligible Persons</w:t>
        </w:r>
        <w:r>
          <w:rPr>
            <w:noProof/>
          </w:rPr>
          <w:tab/>
        </w:r>
        <w:r>
          <w:rPr>
            <w:noProof/>
          </w:rPr>
          <w:fldChar w:fldCharType="begin"/>
        </w:r>
        <w:r>
          <w:rPr>
            <w:noProof/>
          </w:rPr>
          <w:instrText xml:space="preserve"> PAGEREF _Toc199496437 \h </w:instrText>
        </w:r>
        <w:r>
          <w:rPr>
            <w:noProof/>
          </w:rPr>
        </w:r>
        <w:r>
          <w:rPr>
            <w:noProof/>
          </w:rPr>
          <w:fldChar w:fldCharType="separate"/>
        </w:r>
        <w:r w:rsidR="00E67E6B">
          <w:rPr>
            <w:noProof/>
          </w:rPr>
          <w:t>11</w:t>
        </w:r>
        <w:r>
          <w:rPr>
            <w:noProof/>
          </w:rPr>
          <w:fldChar w:fldCharType="end"/>
        </w:r>
      </w:hyperlink>
    </w:p>
    <w:p w14:paraId="14D13877" w14:textId="7F95013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8" w:history="1">
        <w:r w:rsidRPr="00FD3ED9">
          <w:rPr>
            <w:rStyle w:val="Hyperlink"/>
            <w:rFonts w:eastAsiaTheme="minorHAnsi" w:cs="Arial"/>
            <w:noProof/>
          </w:rPr>
          <w:t>4.7</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Media Releases, Public Disclosures and Public Announcements</w:t>
        </w:r>
        <w:r>
          <w:rPr>
            <w:noProof/>
          </w:rPr>
          <w:tab/>
        </w:r>
        <w:r>
          <w:rPr>
            <w:noProof/>
          </w:rPr>
          <w:fldChar w:fldCharType="begin"/>
        </w:r>
        <w:r>
          <w:rPr>
            <w:noProof/>
          </w:rPr>
          <w:instrText xml:space="preserve"> PAGEREF _Toc199496438 \h </w:instrText>
        </w:r>
        <w:r>
          <w:rPr>
            <w:noProof/>
          </w:rPr>
        </w:r>
        <w:r>
          <w:rPr>
            <w:noProof/>
          </w:rPr>
          <w:fldChar w:fldCharType="separate"/>
        </w:r>
        <w:r w:rsidR="00E67E6B">
          <w:rPr>
            <w:noProof/>
          </w:rPr>
          <w:t>11</w:t>
        </w:r>
        <w:r>
          <w:rPr>
            <w:noProof/>
          </w:rPr>
          <w:fldChar w:fldCharType="end"/>
        </w:r>
      </w:hyperlink>
    </w:p>
    <w:p w14:paraId="396FF0F7" w14:textId="15DFB1D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39" w:history="1">
        <w:r w:rsidRPr="00FD3ED9">
          <w:rPr>
            <w:rStyle w:val="Hyperlink"/>
            <w:rFonts w:eastAsiaTheme="minorHAnsi" w:cs="Arial"/>
            <w:noProof/>
          </w:rPr>
          <w:t>4.8</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Restrictions on Communications between Proponents – No Collusion</w:t>
        </w:r>
        <w:r>
          <w:rPr>
            <w:noProof/>
          </w:rPr>
          <w:tab/>
        </w:r>
        <w:r>
          <w:rPr>
            <w:noProof/>
          </w:rPr>
          <w:fldChar w:fldCharType="begin"/>
        </w:r>
        <w:r>
          <w:rPr>
            <w:noProof/>
          </w:rPr>
          <w:instrText xml:space="preserve"> PAGEREF _Toc199496439 \h </w:instrText>
        </w:r>
        <w:r>
          <w:rPr>
            <w:noProof/>
          </w:rPr>
        </w:r>
        <w:r>
          <w:rPr>
            <w:noProof/>
          </w:rPr>
          <w:fldChar w:fldCharType="separate"/>
        </w:r>
        <w:r w:rsidR="00E67E6B">
          <w:rPr>
            <w:noProof/>
          </w:rPr>
          <w:t>11</w:t>
        </w:r>
        <w:r>
          <w:rPr>
            <w:noProof/>
          </w:rPr>
          <w:fldChar w:fldCharType="end"/>
        </w:r>
      </w:hyperlink>
    </w:p>
    <w:p w14:paraId="167C155D" w14:textId="1BE6E8FD"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0" w:history="1">
        <w:r w:rsidRPr="00FD3ED9">
          <w:rPr>
            <w:rStyle w:val="Hyperlink"/>
            <w:rFonts w:eastAsiaTheme="minorHAnsi" w:cs="Arial"/>
            <w:noProof/>
          </w:rPr>
          <w:t>4.9</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Disclosure of Proposal Information</w:t>
        </w:r>
        <w:r>
          <w:rPr>
            <w:noProof/>
          </w:rPr>
          <w:tab/>
        </w:r>
        <w:r>
          <w:rPr>
            <w:noProof/>
          </w:rPr>
          <w:fldChar w:fldCharType="begin"/>
        </w:r>
        <w:r>
          <w:rPr>
            <w:noProof/>
          </w:rPr>
          <w:instrText xml:space="preserve"> PAGEREF _Toc199496440 \h </w:instrText>
        </w:r>
        <w:r>
          <w:rPr>
            <w:noProof/>
          </w:rPr>
        </w:r>
        <w:r>
          <w:rPr>
            <w:noProof/>
          </w:rPr>
          <w:fldChar w:fldCharType="separate"/>
        </w:r>
        <w:r w:rsidR="00E67E6B">
          <w:rPr>
            <w:noProof/>
          </w:rPr>
          <w:t>12</w:t>
        </w:r>
        <w:r>
          <w:rPr>
            <w:noProof/>
          </w:rPr>
          <w:fldChar w:fldCharType="end"/>
        </w:r>
      </w:hyperlink>
    </w:p>
    <w:p w14:paraId="314C5E43" w14:textId="7D0CCE58"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1" w:history="1">
        <w:r w:rsidRPr="00FD3ED9">
          <w:rPr>
            <w:rStyle w:val="Hyperlink"/>
            <w:rFonts w:eastAsiaTheme="minorHAnsi" w:cs="Arial"/>
            <w:noProof/>
          </w:rPr>
          <w:t>4.10</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Confidential Information</w:t>
        </w:r>
        <w:r>
          <w:rPr>
            <w:noProof/>
          </w:rPr>
          <w:tab/>
        </w:r>
        <w:r>
          <w:rPr>
            <w:noProof/>
          </w:rPr>
          <w:fldChar w:fldCharType="begin"/>
        </w:r>
        <w:r>
          <w:rPr>
            <w:noProof/>
          </w:rPr>
          <w:instrText xml:space="preserve"> PAGEREF _Toc199496441 \h </w:instrText>
        </w:r>
        <w:r>
          <w:rPr>
            <w:noProof/>
          </w:rPr>
        </w:r>
        <w:r>
          <w:rPr>
            <w:noProof/>
          </w:rPr>
          <w:fldChar w:fldCharType="separate"/>
        </w:r>
        <w:r w:rsidR="00E67E6B">
          <w:rPr>
            <w:noProof/>
          </w:rPr>
          <w:t>12</w:t>
        </w:r>
        <w:r>
          <w:rPr>
            <w:noProof/>
          </w:rPr>
          <w:fldChar w:fldCharType="end"/>
        </w:r>
      </w:hyperlink>
    </w:p>
    <w:p w14:paraId="59C90322" w14:textId="2B0E80D7"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2" w:history="1">
        <w:r w:rsidRPr="00FD3ED9">
          <w:rPr>
            <w:rStyle w:val="Hyperlink"/>
            <w:rFonts w:eastAsiaTheme="minorHAnsi" w:cs="Arial"/>
            <w:noProof/>
          </w:rPr>
          <w:t>4.11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Confidentiality Agreements</w:t>
        </w:r>
        <w:r>
          <w:rPr>
            <w:noProof/>
          </w:rPr>
          <w:tab/>
        </w:r>
        <w:r>
          <w:rPr>
            <w:noProof/>
          </w:rPr>
          <w:fldChar w:fldCharType="begin"/>
        </w:r>
        <w:r>
          <w:rPr>
            <w:noProof/>
          </w:rPr>
          <w:instrText xml:space="preserve"> PAGEREF _Toc199496442 \h </w:instrText>
        </w:r>
        <w:r>
          <w:rPr>
            <w:noProof/>
          </w:rPr>
        </w:r>
        <w:r>
          <w:rPr>
            <w:noProof/>
          </w:rPr>
          <w:fldChar w:fldCharType="separate"/>
        </w:r>
        <w:r w:rsidR="00E67E6B">
          <w:rPr>
            <w:noProof/>
          </w:rPr>
          <w:t>13</w:t>
        </w:r>
        <w:r>
          <w:rPr>
            <w:noProof/>
          </w:rPr>
          <w:fldChar w:fldCharType="end"/>
        </w:r>
      </w:hyperlink>
    </w:p>
    <w:p w14:paraId="0F8A248B" w14:textId="2BC55BEF"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3" w:history="1">
        <w:r w:rsidRPr="00FD3ED9">
          <w:rPr>
            <w:rStyle w:val="Hyperlink"/>
            <w:rFonts w:eastAsiaTheme="minorHAnsi" w:cs="Arial"/>
            <w:noProof/>
          </w:rPr>
          <w:t>4.12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Copyright and Use of Information in Proposals</w:t>
        </w:r>
        <w:r>
          <w:rPr>
            <w:noProof/>
          </w:rPr>
          <w:tab/>
        </w:r>
        <w:r>
          <w:rPr>
            <w:noProof/>
          </w:rPr>
          <w:fldChar w:fldCharType="begin"/>
        </w:r>
        <w:r>
          <w:rPr>
            <w:noProof/>
          </w:rPr>
          <w:instrText xml:space="preserve"> PAGEREF _Toc199496443 \h </w:instrText>
        </w:r>
        <w:r>
          <w:rPr>
            <w:noProof/>
          </w:rPr>
        </w:r>
        <w:r>
          <w:rPr>
            <w:noProof/>
          </w:rPr>
          <w:fldChar w:fldCharType="separate"/>
        </w:r>
        <w:r w:rsidR="00E67E6B">
          <w:rPr>
            <w:noProof/>
          </w:rPr>
          <w:t>13</w:t>
        </w:r>
        <w:r>
          <w:rPr>
            <w:noProof/>
          </w:rPr>
          <w:fldChar w:fldCharType="end"/>
        </w:r>
      </w:hyperlink>
    </w:p>
    <w:p w14:paraId="41A89F45" w14:textId="2C72BD96"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4" w:history="1">
        <w:r w:rsidRPr="00FD3ED9">
          <w:rPr>
            <w:rStyle w:val="Hyperlink"/>
            <w:rFonts w:eastAsia="Calibri" w:cs="Arial"/>
            <w:noProof/>
          </w:rPr>
          <w:t>4.13</w:t>
        </w:r>
        <w:r>
          <w:rPr>
            <w:rFonts w:asciiTheme="minorHAnsi" w:eastAsiaTheme="minorEastAsia" w:hAnsiTheme="minorHAnsi" w:cstheme="minorBidi"/>
            <w:noProof/>
            <w:kern w:val="2"/>
            <w:sz w:val="24"/>
            <w:szCs w:val="24"/>
            <w14:ligatures w14:val="standardContextual"/>
          </w:rPr>
          <w:tab/>
        </w:r>
        <w:r w:rsidRPr="00FD3ED9">
          <w:rPr>
            <w:rStyle w:val="Hyperlink"/>
            <w:rFonts w:eastAsia="Calibri"/>
            <w:noProof/>
          </w:rPr>
          <w:t>Governing Law and Attornment</w:t>
        </w:r>
        <w:r>
          <w:rPr>
            <w:noProof/>
          </w:rPr>
          <w:tab/>
        </w:r>
        <w:r>
          <w:rPr>
            <w:noProof/>
          </w:rPr>
          <w:fldChar w:fldCharType="begin"/>
        </w:r>
        <w:r>
          <w:rPr>
            <w:noProof/>
          </w:rPr>
          <w:instrText xml:space="preserve"> PAGEREF _Toc199496444 \h </w:instrText>
        </w:r>
        <w:r>
          <w:rPr>
            <w:noProof/>
          </w:rPr>
        </w:r>
        <w:r>
          <w:rPr>
            <w:noProof/>
          </w:rPr>
          <w:fldChar w:fldCharType="separate"/>
        </w:r>
        <w:r w:rsidR="00E67E6B">
          <w:rPr>
            <w:noProof/>
          </w:rPr>
          <w:t>14</w:t>
        </w:r>
        <w:r>
          <w:rPr>
            <w:noProof/>
          </w:rPr>
          <w:fldChar w:fldCharType="end"/>
        </w:r>
      </w:hyperlink>
    </w:p>
    <w:p w14:paraId="7CF2EB6F" w14:textId="51DE906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5" w:history="1">
        <w:r w:rsidRPr="00FD3ED9">
          <w:rPr>
            <w:rStyle w:val="Hyperlink"/>
            <w:rFonts w:eastAsia="Calibri" w:cs="Arial"/>
            <w:noProof/>
          </w:rPr>
          <w:t>4.14</w:t>
        </w:r>
        <w:r>
          <w:rPr>
            <w:rFonts w:asciiTheme="minorHAnsi" w:eastAsiaTheme="minorEastAsia" w:hAnsiTheme="minorHAnsi" w:cstheme="minorBidi"/>
            <w:noProof/>
            <w:kern w:val="2"/>
            <w:sz w:val="24"/>
            <w:szCs w:val="24"/>
            <w14:ligatures w14:val="standardContextual"/>
          </w:rPr>
          <w:tab/>
        </w:r>
        <w:r w:rsidRPr="00FD3ED9">
          <w:rPr>
            <w:rStyle w:val="Hyperlink"/>
            <w:rFonts w:eastAsia="Calibri"/>
            <w:noProof/>
          </w:rPr>
          <w:t>Licences and Permits</w:t>
        </w:r>
        <w:r>
          <w:rPr>
            <w:noProof/>
          </w:rPr>
          <w:tab/>
        </w:r>
        <w:r>
          <w:rPr>
            <w:noProof/>
          </w:rPr>
          <w:fldChar w:fldCharType="begin"/>
        </w:r>
        <w:r>
          <w:rPr>
            <w:noProof/>
          </w:rPr>
          <w:instrText xml:space="preserve"> PAGEREF _Toc199496445 \h </w:instrText>
        </w:r>
        <w:r>
          <w:rPr>
            <w:noProof/>
          </w:rPr>
        </w:r>
        <w:r>
          <w:rPr>
            <w:noProof/>
          </w:rPr>
          <w:fldChar w:fldCharType="separate"/>
        </w:r>
        <w:r w:rsidR="00E67E6B">
          <w:rPr>
            <w:noProof/>
          </w:rPr>
          <w:t>14</w:t>
        </w:r>
        <w:r>
          <w:rPr>
            <w:noProof/>
          </w:rPr>
          <w:fldChar w:fldCharType="end"/>
        </w:r>
      </w:hyperlink>
    </w:p>
    <w:p w14:paraId="0E3F0B92" w14:textId="104A6F55"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6" w:history="1">
        <w:r w:rsidRPr="00FD3ED9">
          <w:rPr>
            <w:rStyle w:val="Hyperlink"/>
            <w:rFonts w:eastAsiaTheme="minorHAnsi" w:cs="Arial"/>
            <w:noProof/>
          </w:rPr>
          <w:t>4.15</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Persons Permitted to Submit Proposals</w:t>
        </w:r>
        <w:r>
          <w:rPr>
            <w:noProof/>
          </w:rPr>
          <w:tab/>
        </w:r>
        <w:r>
          <w:rPr>
            <w:noProof/>
          </w:rPr>
          <w:fldChar w:fldCharType="begin"/>
        </w:r>
        <w:r>
          <w:rPr>
            <w:noProof/>
          </w:rPr>
          <w:instrText xml:space="preserve"> PAGEREF _Toc199496446 \h </w:instrText>
        </w:r>
        <w:r>
          <w:rPr>
            <w:noProof/>
          </w:rPr>
        </w:r>
        <w:r>
          <w:rPr>
            <w:noProof/>
          </w:rPr>
          <w:fldChar w:fldCharType="separate"/>
        </w:r>
        <w:r w:rsidR="00E67E6B">
          <w:rPr>
            <w:noProof/>
          </w:rPr>
          <w:t>14</w:t>
        </w:r>
        <w:r>
          <w:rPr>
            <w:noProof/>
          </w:rPr>
          <w:fldChar w:fldCharType="end"/>
        </w:r>
      </w:hyperlink>
    </w:p>
    <w:p w14:paraId="23AB9876" w14:textId="4AD7BAA9"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7" w:history="1">
        <w:r w:rsidRPr="00FD3ED9">
          <w:rPr>
            <w:rStyle w:val="Hyperlink"/>
            <w:rFonts w:eastAsiaTheme="minorHAnsi" w:cs="Arial"/>
            <w:noProof/>
          </w:rPr>
          <w:t>4.16</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Proponents’ Costs</w:t>
        </w:r>
        <w:r>
          <w:rPr>
            <w:noProof/>
          </w:rPr>
          <w:tab/>
        </w:r>
        <w:r>
          <w:rPr>
            <w:noProof/>
          </w:rPr>
          <w:fldChar w:fldCharType="begin"/>
        </w:r>
        <w:r>
          <w:rPr>
            <w:noProof/>
          </w:rPr>
          <w:instrText xml:space="preserve"> PAGEREF _Toc199496447 \h </w:instrText>
        </w:r>
        <w:r>
          <w:rPr>
            <w:noProof/>
          </w:rPr>
        </w:r>
        <w:r>
          <w:rPr>
            <w:noProof/>
          </w:rPr>
          <w:fldChar w:fldCharType="separate"/>
        </w:r>
        <w:r w:rsidR="00E67E6B">
          <w:rPr>
            <w:noProof/>
          </w:rPr>
          <w:t>15</w:t>
        </w:r>
        <w:r>
          <w:rPr>
            <w:noProof/>
          </w:rPr>
          <w:fldChar w:fldCharType="end"/>
        </w:r>
      </w:hyperlink>
    </w:p>
    <w:p w14:paraId="0904B818" w14:textId="6F3B7F2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8" w:history="1">
        <w:r w:rsidRPr="00FD3ED9">
          <w:rPr>
            <w:rStyle w:val="Hyperlink"/>
            <w:rFonts w:eastAsiaTheme="minorHAnsi" w:cs="Arial"/>
            <w:noProof/>
          </w:rPr>
          <w:t>4.17</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Delay and Costs of Delay</w:t>
        </w:r>
        <w:r>
          <w:rPr>
            <w:noProof/>
          </w:rPr>
          <w:tab/>
        </w:r>
        <w:r>
          <w:rPr>
            <w:noProof/>
          </w:rPr>
          <w:fldChar w:fldCharType="begin"/>
        </w:r>
        <w:r>
          <w:rPr>
            <w:noProof/>
          </w:rPr>
          <w:instrText xml:space="preserve"> PAGEREF _Toc199496448 \h </w:instrText>
        </w:r>
        <w:r>
          <w:rPr>
            <w:noProof/>
          </w:rPr>
        </w:r>
        <w:r>
          <w:rPr>
            <w:noProof/>
          </w:rPr>
          <w:fldChar w:fldCharType="separate"/>
        </w:r>
        <w:r w:rsidR="00E67E6B">
          <w:rPr>
            <w:noProof/>
          </w:rPr>
          <w:t>15</w:t>
        </w:r>
        <w:r>
          <w:rPr>
            <w:noProof/>
          </w:rPr>
          <w:fldChar w:fldCharType="end"/>
        </w:r>
      </w:hyperlink>
    </w:p>
    <w:p w14:paraId="1517204D" w14:textId="2C7523F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49" w:history="1">
        <w:r w:rsidRPr="00FD3ED9">
          <w:rPr>
            <w:rStyle w:val="Hyperlink"/>
            <w:rFonts w:cs="Arial"/>
            <w:noProof/>
          </w:rPr>
          <w:t>4.18</w:t>
        </w:r>
        <w:r>
          <w:rPr>
            <w:rFonts w:asciiTheme="minorHAnsi" w:eastAsiaTheme="minorEastAsia" w:hAnsiTheme="minorHAnsi" w:cstheme="minorBidi"/>
            <w:noProof/>
            <w:kern w:val="2"/>
            <w:sz w:val="24"/>
            <w:szCs w:val="24"/>
            <w14:ligatures w14:val="standardContextual"/>
          </w:rPr>
          <w:tab/>
        </w:r>
        <w:r w:rsidRPr="00FD3ED9">
          <w:rPr>
            <w:rStyle w:val="Hyperlink"/>
            <w:noProof/>
          </w:rPr>
          <w:t>Unfair Labour Practices</w:t>
        </w:r>
        <w:r>
          <w:rPr>
            <w:noProof/>
          </w:rPr>
          <w:tab/>
        </w:r>
        <w:r>
          <w:rPr>
            <w:noProof/>
          </w:rPr>
          <w:fldChar w:fldCharType="begin"/>
        </w:r>
        <w:r>
          <w:rPr>
            <w:noProof/>
          </w:rPr>
          <w:instrText xml:space="preserve"> PAGEREF _Toc199496449 \h </w:instrText>
        </w:r>
        <w:r>
          <w:rPr>
            <w:noProof/>
          </w:rPr>
        </w:r>
        <w:r>
          <w:rPr>
            <w:noProof/>
          </w:rPr>
          <w:fldChar w:fldCharType="separate"/>
        </w:r>
        <w:r w:rsidR="00E67E6B">
          <w:rPr>
            <w:noProof/>
          </w:rPr>
          <w:t>15</w:t>
        </w:r>
        <w:r>
          <w:rPr>
            <w:noProof/>
          </w:rPr>
          <w:fldChar w:fldCharType="end"/>
        </w:r>
      </w:hyperlink>
    </w:p>
    <w:p w14:paraId="333EEA90" w14:textId="7305DC9C"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0" w:history="1">
        <w:r w:rsidRPr="00FD3ED9">
          <w:rPr>
            <w:rStyle w:val="Hyperlink"/>
            <w:rFonts w:eastAsiaTheme="minorHAnsi" w:cs="Arial"/>
          </w:rPr>
          <w:t>Section 5 -</w:t>
        </w:r>
        <w:r w:rsidRPr="00FD3ED9">
          <w:rPr>
            <w:rStyle w:val="Hyperlink"/>
            <w:rFonts w:eastAsiaTheme="minorHAnsi"/>
          </w:rPr>
          <w:t xml:space="preserve"> CONFLICTS OF INTEREST</w:t>
        </w:r>
        <w:r>
          <w:tab/>
        </w:r>
        <w:r>
          <w:fldChar w:fldCharType="begin"/>
        </w:r>
        <w:r>
          <w:instrText xml:space="preserve"> PAGEREF _Toc199496450 \h </w:instrText>
        </w:r>
        <w:r>
          <w:fldChar w:fldCharType="separate"/>
        </w:r>
        <w:r w:rsidR="00E67E6B">
          <w:t>15</w:t>
        </w:r>
        <w:r>
          <w:fldChar w:fldCharType="end"/>
        </w:r>
      </w:hyperlink>
    </w:p>
    <w:p w14:paraId="0FB95FD2" w14:textId="2144063C"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1" w:history="1">
        <w:r w:rsidRPr="00FD3ED9">
          <w:rPr>
            <w:rStyle w:val="Hyperlink"/>
            <w:rFonts w:eastAsiaTheme="minorHAnsi" w:cs="Arial"/>
            <w:noProof/>
          </w:rPr>
          <w:t>5.1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Conflicts of Interest</w:t>
        </w:r>
        <w:r>
          <w:rPr>
            <w:noProof/>
          </w:rPr>
          <w:tab/>
        </w:r>
        <w:r>
          <w:rPr>
            <w:noProof/>
          </w:rPr>
          <w:fldChar w:fldCharType="begin"/>
        </w:r>
        <w:r>
          <w:rPr>
            <w:noProof/>
          </w:rPr>
          <w:instrText xml:space="preserve"> PAGEREF _Toc199496451 \h </w:instrText>
        </w:r>
        <w:r>
          <w:rPr>
            <w:noProof/>
          </w:rPr>
        </w:r>
        <w:r>
          <w:rPr>
            <w:noProof/>
          </w:rPr>
          <w:fldChar w:fldCharType="separate"/>
        </w:r>
        <w:r w:rsidR="00E67E6B">
          <w:rPr>
            <w:noProof/>
          </w:rPr>
          <w:t>15</w:t>
        </w:r>
        <w:r>
          <w:rPr>
            <w:noProof/>
          </w:rPr>
          <w:fldChar w:fldCharType="end"/>
        </w:r>
      </w:hyperlink>
    </w:p>
    <w:p w14:paraId="559DB608" w14:textId="7E2BCE89"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2" w:history="1">
        <w:r w:rsidRPr="00FD3ED9">
          <w:rPr>
            <w:rStyle w:val="Hyperlink"/>
            <w:rFonts w:eastAsiaTheme="minorHAnsi" w:cs="Arial"/>
          </w:rPr>
          <w:t>Section 6 -</w:t>
        </w:r>
        <w:r w:rsidRPr="00FD3ED9">
          <w:rPr>
            <w:rStyle w:val="Hyperlink"/>
            <w:rFonts w:eastAsiaTheme="minorHAnsi"/>
          </w:rPr>
          <w:t xml:space="preserve"> DISCLOSURE</w:t>
        </w:r>
        <w:r>
          <w:tab/>
        </w:r>
        <w:r>
          <w:fldChar w:fldCharType="begin"/>
        </w:r>
        <w:r>
          <w:instrText xml:space="preserve"> PAGEREF _Toc199496452 \h </w:instrText>
        </w:r>
        <w:r>
          <w:fldChar w:fldCharType="separate"/>
        </w:r>
        <w:r w:rsidR="00E67E6B">
          <w:t>17</w:t>
        </w:r>
        <w:r>
          <w:fldChar w:fldCharType="end"/>
        </w:r>
      </w:hyperlink>
    </w:p>
    <w:p w14:paraId="1E5D3A55" w14:textId="06B76FBB"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3" w:history="1">
        <w:r w:rsidRPr="00FD3ED9">
          <w:rPr>
            <w:rStyle w:val="Hyperlink"/>
            <w:rFonts w:eastAsiaTheme="minorHAnsi" w:cs="Arial"/>
          </w:rPr>
          <w:t>Section 7 -</w:t>
        </w:r>
        <w:r w:rsidRPr="00FD3ED9">
          <w:rPr>
            <w:rStyle w:val="Hyperlink"/>
            <w:rFonts w:eastAsiaTheme="minorHAnsi"/>
          </w:rPr>
          <w:t xml:space="preserve"> PROPOSAL SUBMISSION, WITHDRAWAL AND MODIFICATION</w:t>
        </w:r>
        <w:r>
          <w:tab/>
        </w:r>
        <w:r>
          <w:fldChar w:fldCharType="begin"/>
        </w:r>
        <w:r>
          <w:instrText xml:space="preserve"> PAGEREF _Toc199496453 \h </w:instrText>
        </w:r>
        <w:r>
          <w:fldChar w:fldCharType="separate"/>
        </w:r>
        <w:r w:rsidR="00E67E6B">
          <w:t>17</w:t>
        </w:r>
        <w:r>
          <w:fldChar w:fldCharType="end"/>
        </w:r>
      </w:hyperlink>
    </w:p>
    <w:p w14:paraId="79939828" w14:textId="0A95CFF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4" w:history="1">
        <w:r w:rsidRPr="00FD3ED9">
          <w:rPr>
            <w:rStyle w:val="Hyperlink"/>
            <w:rFonts w:eastAsiaTheme="minorHAnsi" w:cs="Arial"/>
            <w:noProof/>
          </w:rPr>
          <w:t>7.1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Submission</w:t>
        </w:r>
        <w:r>
          <w:rPr>
            <w:noProof/>
          </w:rPr>
          <w:tab/>
        </w:r>
        <w:r>
          <w:rPr>
            <w:noProof/>
          </w:rPr>
          <w:fldChar w:fldCharType="begin"/>
        </w:r>
        <w:r>
          <w:rPr>
            <w:noProof/>
          </w:rPr>
          <w:instrText xml:space="preserve"> PAGEREF _Toc199496454 \h </w:instrText>
        </w:r>
        <w:r>
          <w:rPr>
            <w:noProof/>
          </w:rPr>
        </w:r>
        <w:r>
          <w:rPr>
            <w:noProof/>
          </w:rPr>
          <w:fldChar w:fldCharType="separate"/>
        </w:r>
        <w:r w:rsidR="00E67E6B">
          <w:rPr>
            <w:noProof/>
          </w:rPr>
          <w:t>17</w:t>
        </w:r>
        <w:r>
          <w:rPr>
            <w:noProof/>
          </w:rPr>
          <w:fldChar w:fldCharType="end"/>
        </w:r>
      </w:hyperlink>
    </w:p>
    <w:p w14:paraId="2E412919" w14:textId="29672A35"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5" w:history="1">
        <w:r w:rsidRPr="00FD3ED9">
          <w:rPr>
            <w:rStyle w:val="Hyperlink"/>
            <w:rFonts w:eastAsiaTheme="minorHAnsi" w:cs="Arial"/>
            <w:noProof/>
          </w:rPr>
          <w:t>7.2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Amendment of Pricing Proposals</w:t>
        </w:r>
        <w:r>
          <w:rPr>
            <w:noProof/>
          </w:rPr>
          <w:tab/>
        </w:r>
        <w:r>
          <w:rPr>
            <w:noProof/>
          </w:rPr>
          <w:fldChar w:fldCharType="begin"/>
        </w:r>
        <w:r>
          <w:rPr>
            <w:noProof/>
          </w:rPr>
          <w:instrText xml:space="preserve"> PAGEREF _Toc199496455 \h </w:instrText>
        </w:r>
        <w:r>
          <w:rPr>
            <w:noProof/>
          </w:rPr>
        </w:r>
        <w:r>
          <w:rPr>
            <w:noProof/>
          </w:rPr>
          <w:fldChar w:fldCharType="separate"/>
        </w:r>
        <w:r w:rsidR="00E67E6B">
          <w:rPr>
            <w:noProof/>
          </w:rPr>
          <w:t>17</w:t>
        </w:r>
        <w:r>
          <w:rPr>
            <w:noProof/>
          </w:rPr>
          <w:fldChar w:fldCharType="end"/>
        </w:r>
      </w:hyperlink>
    </w:p>
    <w:p w14:paraId="14D27395" w14:textId="0594D38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6" w:history="1">
        <w:r w:rsidRPr="00FD3ED9">
          <w:rPr>
            <w:rStyle w:val="Hyperlink"/>
            <w:rFonts w:eastAsiaTheme="minorHAnsi" w:cs="Arial"/>
            <w:noProof/>
          </w:rPr>
          <w:t>7.3</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Withdrawal of Proposals</w:t>
        </w:r>
        <w:r>
          <w:rPr>
            <w:noProof/>
          </w:rPr>
          <w:tab/>
        </w:r>
        <w:r>
          <w:rPr>
            <w:noProof/>
          </w:rPr>
          <w:fldChar w:fldCharType="begin"/>
        </w:r>
        <w:r>
          <w:rPr>
            <w:noProof/>
          </w:rPr>
          <w:instrText xml:space="preserve"> PAGEREF _Toc199496456 \h </w:instrText>
        </w:r>
        <w:r>
          <w:rPr>
            <w:noProof/>
          </w:rPr>
        </w:r>
        <w:r>
          <w:rPr>
            <w:noProof/>
          </w:rPr>
          <w:fldChar w:fldCharType="separate"/>
        </w:r>
        <w:r w:rsidR="00E67E6B">
          <w:rPr>
            <w:noProof/>
          </w:rPr>
          <w:t>17</w:t>
        </w:r>
        <w:r>
          <w:rPr>
            <w:noProof/>
          </w:rPr>
          <w:fldChar w:fldCharType="end"/>
        </w:r>
      </w:hyperlink>
    </w:p>
    <w:p w14:paraId="68A8EA40" w14:textId="65487161"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7" w:history="1">
        <w:r w:rsidRPr="00FD3ED9">
          <w:rPr>
            <w:rStyle w:val="Hyperlink"/>
            <w:rFonts w:eastAsiaTheme="minorHAnsi" w:cs="Arial"/>
            <w:noProof/>
          </w:rPr>
          <w:t>7.4</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One Proposal per Person</w:t>
        </w:r>
        <w:r>
          <w:rPr>
            <w:noProof/>
          </w:rPr>
          <w:tab/>
        </w:r>
        <w:r>
          <w:rPr>
            <w:noProof/>
          </w:rPr>
          <w:fldChar w:fldCharType="begin"/>
        </w:r>
        <w:r>
          <w:rPr>
            <w:noProof/>
          </w:rPr>
          <w:instrText xml:space="preserve"> PAGEREF _Toc199496457 \h </w:instrText>
        </w:r>
        <w:r>
          <w:rPr>
            <w:noProof/>
          </w:rPr>
        </w:r>
        <w:r>
          <w:rPr>
            <w:noProof/>
          </w:rPr>
          <w:fldChar w:fldCharType="separate"/>
        </w:r>
        <w:r w:rsidR="00E67E6B">
          <w:rPr>
            <w:noProof/>
          </w:rPr>
          <w:t>17</w:t>
        </w:r>
        <w:r>
          <w:rPr>
            <w:noProof/>
          </w:rPr>
          <w:fldChar w:fldCharType="end"/>
        </w:r>
      </w:hyperlink>
    </w:p>
    <w:p w14:paraId="332F9243" w14:textId="58441B6F"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58" w:history="1">
        <w:r w:rsidRPr="00FD3ED9">
          <w:rPr>
            <w:rStyle w:val="Hyperlink"/>
            <w:rFonts w:cs="Arial"/>
            <w:noProof/>
          </w:rPr>
          <w:t>7.5</w:t>
        </w:r>
        <w:r>
          <w:rPr>
            <w:rFonts w:asciiTheme="minorHAnsi" w:eastAsiaTheme="minorEastAsia" w:hAnsiTheme="minorHAnsi" w:cstheme="minorBidi"/>
            <w:noProof/>
            <w:kern w:val="2"/>
            <w:sz w:val="24"/>
            <w:szCs w:val="24"/>
            <w14:ligatures w14:val="standardContextual"/>
          </w:rPr>
          <w:tab/>
        </w:r>
        <w:r w:rsidRPr="00FD3ED9">
          <w:rPr>
            <w:rStyle w:val="Hyperlink"/>
            <w:noProof/>
          </w:rPr>
          <w:t>Rectification</w:t>
        </w:r>
        <w:r>
          <w:rPr>
            <w:noProof/>
          </w:rPr>
          <w:tab/>
        </w:r>
        <w:r>
          <w:rPr>
            <w:noProof/>
          </w:rPr>
          <w:fldChar w:fldCharType="begin"/>
        </w:r>
        <w:r>
          <w:rPr>
            <w:noProof/>
          </w:rPr>
          <w:instrText xml:space="preserve"> PAGEREF _Toc199496458 \h </w:instrText>
        </w:r>
        <w:r>
          <w:rPr>
            <w:noProof/>
          </w:rPr>
        </w:r>
        <w:r>
          <w:rPr>
            <w:noProof/>
          </w:rPr>
          <w:fldChar w:fldCharType="separate"/>
        </w:r>
        <w:r w:rsidR="00E67E6B">
          <w:rPr>
            <w:noProof/>
          </w:rPr>
          <w:t>18</w:t>
        </w:r>
        <w:r>
          <w:rPr>
            <w:noProof/>
          </w:rPr>
          <w:fldChar w:fldCharType="end"/>
        </w:r>
      </w:hyperlink>
    </w:p>
    <w:p w14:paraId="430AD53A" w14:textId="0EA7E6CC"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59" w:history="1">
        <w:r w:rsidRPr="00FD3ED9">
          <w:rPr>
            <w:rStyle w:val="Hyperlink"/>
            <w:rFonts w:eastAsiaTheme="minorHAnsi" w:cs="Arial"/>
          </w:rPr>
          <w:t>Section 8 -</w:t>
        </w:r>
        <w:r w:rsidRPr="00FD3ED9">
          <w:rPr>
            <w:rStyle w:val="Hyperlink"/>
            <w:rFonts w:eastAsiaTheme="minorHAnsi"/>
          </w:rPr>
          <w:t xml:space="preserve"> DISQUALIFICATION</w:t>
        </w:r>
        <w:r>
          <w:tab/>
        </w:r>
        <w:r>
          <w:fldChar w:fldCharType="begin"/>
        </w:r>
        <w:r>
          <w:instrText xml:space="preserve"> PAGEREF _Toc199496459 \h </w:instrText>
        </w:r>
        <w:r>
          <w:fldChar w:fldCharType="separate"/>
        </w:r>
        <w:r w:rsidR="00E67E6B">
          <w:t>18</w:t>
        </w:r>
        <w:r>
          <w:fldChar w:fldCharType="end"/>
        </w:r>
      </w:hyperlink>
    </w:p>
    <w:p w14:paraId="11A2F774" w14:textId="76CC3263"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0" w:history="1">
        <w:r w:rsidRPr="00FD3ED9">
          <w:rPr>
            <w:rStyle w:val="Hyperlink"/>
            <w:rFonts w:eastAsiaTheme="minorHAnsi" w:cs="Arial"/>
            <w:noProof/>
          </w:rPr>
          <w:t>8.1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Disqualification</w:t>
        </w:r>
        <w:r>
          <w:rPr>
            <w:noProof/>
          </w:rPr>
          <w:tab/>
        </w:r>
        <w:r>
          <w:rPr>
            <w:noProof/>
          </w:rPr>
          <w:fldChar w:fldCharType="begin"/>
        </w:r>
        <w:r>
          <w:rPr>
            <w:noProof/>
          </w:rPr>
          <w:instrText xml:space="preserve"> PAGEREF _Toc199496460 \h </w:instrText>
        </w:r>
        <w:r>
          <w:rPr>
            <w:noProof/>
          </w:rPr>
        </w:r>
        <w:r>
          <w:rPr>
            <w:noProof/>
          </w:rPr>
          <w:fldChar w:fldCharType="separate"/>
        </w:r>
        <w:r w:rsidR="00E67E6B">
          <w:rPr>
            <w:noProof/>
          </w:rPr>
          <w:t>18</w:t>
        </w:r>
        <w:r>
          <w:rPr>
            <w:noProof/>
          </w:rPr>
          <w:fldChar w:fldCharType="end"/>
        </w:r>
      </w:hyperlink>
    </w:p>
    <w:p w14:paraId="33FBC767" w14:textId="676B6ED2"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61" w:history="1">
        <w:r w:rsidRPr="00FD3ED9">
          <w:rPr>
            <w:rStyle w:val="Hyperlink"/>
            <w:rFonts w:eastAsiaTheme="minorHAnsi" w:cs="Arial"/>
          </w:rPr>
          <w:t>Section 9 -</w:t>
        </w:r>
        <w:r w:rsidRPr="00FD3ED9">
          <w:rPr>
            <w:rStyle w:val="Hyperlink"/>
            <w:rFonts w:eastAsiaTheme="minorHAnsi"/>
          </w:rPr>
          <w:t xml:space="preserve"> DEBRIEFING</w:t>
        </w:r>
        <w:r>
          <w:tab/>
        </w:r>
        <w:r>
          <w:fldChar w:fldCharType="begin"/>
        </w:r>
        <w:r>
          <w:instrText xml:space="preserve"> PAGEREF _Toc199496461 \h </w:instrText>
        </w:r>
        <w:r>
          <w:fldChar w:fldCharType="separate"/>
        </w:r>
        <w:r w:rsidR="00E67E6B">
          <w:t>19</w:t>
        </w:r>
        <w:r>
          <w:fldChar w:fldCharType="end"/>
        </w:r>
      </w:hyperlink>
    </w:p>
    <w:p w14:paraId="5D1D7EFA" w14:textId="256AFA34"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2" w:history="1">
        <w:r w:rsidRPr="00FD3ED9">
          <w:rPr>
            <w:rStyle w:val="Hyperlink"/>
            <w:rFonts w:eastAsiaTheme="minorHAnsi" w:cs="Arial"/>
            <w:noProof/>
          </w:rPr>
          <w:t>9.1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Debriefing</w:t>
        </w:r>
        <w:r>
          <w:rPr>
            <w:noProof/>
          </w:rPr>
          <w:tab/>
        </w:r>
        <w:r>
          <w:rPr>
            <w:noProof/>
          </w:rPr>
          <w:fldChar w:fldCharType="begin"/>
        </w:r>
        <w:r>
          <w:rPr>
            <w:noProof/>
          </w:rPr>
          <w:instrText xml:space="preserve"> PAGEREF _Toc199496462 \h </w:instrText>
        </w:r>
        <w:r>
          <w:rPr>
            <w:noProof/>
          </w:rPr>
        </w:r>
        <w:r>
          <w:rPr>
            <w:noProof/>
          </w:rPr>
          <w:fldChar w:fldCharType="separate"/>
        </w:r>
        <w:r w:rsidR="00E67E6B">
          <w:rPr>
            <w:noProof/>
          </w:rPr>
          <w:t>19</w:t>
        </w:r>
        <w:r>
          <w:rPr>
            <w:noProof/>
          </w:rPr>
          <w:fldChar w:fldCharType="end"/>
        </w:r>
      </w:hyperlink>
    </w:p>
    <w:p w14:paraId="4F9D1E60" w14:textId="609CB79E"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63" w:history="1">
        <w:r w:rsidRPr="00FD3ED9">
          <w:rPr>
            <w:rStyle w:val="Hyperlink"/>
            <w:rFonts w:cs="Arial"/>
          </w:rPr>
          <w:t>Section 10 -</w:t>
        </w:r>
        <w:r w:rsidRPr="00FD3ED9">
          <w:rPr>
            <w:rStyle w:val="Hyperlink"/>
          </w:rPr>
          <w:t xml:space="preserve"> LEGAL MATTERS AND RIGHTS OF THE CITY</w:t>
        </w:r>
        <w:r>
          <w:tab/>
        </w:r>
        <w:r>
          <w:fldChar w:fldCharType="begin"/>
        </w:r>
        <w:r>
          <w:instrText xml:space="preserve"> PAGEREF _Toc199496463 \h </w:instrText>
        </w:r>
        <w:r>
          <w:fldChar w:fldCharType="separate"/>
        </w:r>
        <w:r w:rsidR="00E67E6B">
          <w:t>19</w:t>
        </w:r>
        <w:r>
          <w:fldChar w:fldCharType="end"/>
        </w:r>
      </w:hyperlink>
    </w:p>
    <w:p w14:paraId="59A335BF" w14:textId="7BED3FEC"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4" w:history="1">
        <w:r w:rsidRPr="00FD3ED9">
          <w:rPr>
            <w:rStyle w:val="Hyperlink"/>
            <w:rFonts w:cs="Arial"/>
            <w:noProof/>
          </w:rPr>
          <w:t>10.1</w:t>
        </w:r>
        <w:r>
          <w:rPr>
            <w:rFonts w:asciiTheme="minorHAnsi" w:eastAsiaTheme="minorEastAsia" w:hAnsiTheme="minorHAnsi" w:cstheme="minorBidi"/>
            <w:noProof/>
            <w:kern w:val="2"/>
            <w:sz w:val="24"/>
            <w:szCs w:val="24"/>
            <w14:ligatures w14:val="standardContextual"/>
          </w:rPr>
          <w:tab/>
        </w:r>
        <w:r w:rsidRPr="00FD3ED9">
          <w:rPr>
            <w:rStyle w:val="Hyperlink"/>
            <w:noProof/>
          </w:rPr>
          <w:t>Binding Provisions but RFP Not a “Bidding Contract”</w:t>
        </w:r>
        <w:r>
          <w:rPr>
            <w:noProof/>
          </w:rPr>
          <w:tab/>
        </w:r>
        <w:r>
          <w:rPr>
            <w:noProof/>
          </w:rPr>
          <w:fldChar w:fldCharType="begin"/>
        </w:r>
        <w:r>
          <w:rPr>
            <w:noProof/>
          </w:rPr>
          <w:instrText xml:space="preserve"> PAGEREF _Toc199496464 \h </w:instrText>
        </w:r>
        <w:r>
          <w:rPr>
            <w:noProof/>
          </w:rPr>
        </w:r>
        <w:r>
          <w:rPr>
            <w:noProof/>
          </w:rPr>
          <w:fldChar w:fldCharType="separate"/>
        </w:r>
        <w:r w:rsidR="00E67E6B">
          <w:rPr>
            <w:noProof/>
          </w:rPr>
          <w:t>19</w:t>
        </w:r>
        <w:r>
          <w:rPr>
            <w:noProof/>
          </w:rPr>
          <w:fldChar w:fldCharType="end"/>
        </w:r>
      </w:hyperlink>
    </w:p>
    <w:p w14:paraId="6551B74D" w14:textId="1E1257AE"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5" w:history="1">
        <w:r w:rsidRPr="00FD3ED9">
          <w:rPr>
            <w:rStyle w:val="Hyperlink"/>
            <w:rFonts w:eastAsiaTheme="minorHAnsi" w:cs="Arial"/>
            <w:noProof/>
          </w:rPr>
          <w:t>10.2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Limit on Liability</w:t>
        </w:r>
        <w:r>
          <w:rPr>
            <w:noProof/>
          </w:rPr>
          <w:tab/>
        </w:r>
        <w:r>
          <w:rPr>
            <w:noProof/>
          </w:rPr>
          <w:fldChar w:fldCharType="begin"/>
        </w:r>
        <w:r>
          <w:rPr>
            <w:noProof/>
          </w:rPr>
          <w:instrText xml:space="preserve"> PAGEREF _Toc199496465 \h </w:instrText>
        </w:r>
        <w:r>
          <w:rPr>
            <w:noProof/>
          </w:rPr>
        </w:r>
        <w:r>
          <w:rPr>
            <w:noProof/>
          </w:rPr>
          <w:fldChar w:fldCharType="separate"/>
        </w:r>
        <w:r w:rsidR="00E67E6B">
          <w:rPr>
            <w:noProof/>
          </w:rPr>
          <w:t>20</w:t>
        </w:r>
        <w:r>
          <w:rPr>
            <w:noProof/>
          </w:rPr>
          <w:fldChar w:fldCharType="end"/>
        </w:r>
      </w:hyperlink>
    </w:p>
    <w:p w14:paraId="0AF1F9CA" w14:textId="4BA6B310" w:rsidR="005D6431" w:rsidRDefault="005D6431">
      <w:pPr>
        <w:pStyle w:val="TOC1"/>
        <w:rPr>
          <w:rFonts w:asciiTheme="minorHAnsi" w:eastAsiaTheme="minorEastAsia" w:hAnsiTheme="minorHAnsi" w:cstheme="minorBidi"/>
          <w:b w:val="0"/>
          <w:caps w:val="0"/>
          <w:kern w:val="2"/>
          <w:sz w:val="24"/>
          <w:szCs w:val="24"/>
          <w14:ligatures w14:val="standardContextual"/>
        </w:rPr>
      </w:pPr>
      <w:hyperlink w:anchor="_Toc199496466" w:history="1">
        <w:r w:rsidRPr="00FD3ED9">
          <w:rPr>
            <w:rStyle w:val="Hyperlink"/>
            <w:rFonts w:eastAsiaTheme="minorHAnsi" w:cs="Arial"/>
          </w:rPr>
          <w:t>Section 11 -</w:t>
        </w:r>
        <w:r w:rsidRPr="00FD3ED9">
          <w:rPr>
            <w:rStyle w:val="Hyperlink"/>
            <w:rFonts w:eastAsiaTheme="minorHAnsi"/>
          </w:rPr>
          <w:t xml:space="preserve"> DEFINITIONS</w:t>
        </w:r>
        <w:r>
          <w:tab/>
        </w:r>
        <w:r>
          <w:fldChar w:fldCharType="begin"/>
        </w:r>
        <w:r>
          <w:instrText xml:space="preserve"> PAGEREF _Toc199496466 \h </w:instrText>
        </w:r>
        <w:r>
          <w:fldChar w:fldCharType="separate"/>
        </w:r>
        <w:r w:rsidR="00E67E6B">
          <w:t>21</w:t>
        </w:r>
        <w:r>
          <w:fldChar w:fldCharType="end"/>
        </w:r>
      </w:hyperlink>
    </w:p>
    <w:p w14:paraId="000874AE" w14:textId="38B15F3A"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7" w:history="1">
        <w:r w:rsidRPr="00FD3ED9">
          <w:rPr>
            <w:rStyle w:val="Hyperlink"/>
            <w:rFonts w:eastAsiaTheme="minorHAnsi" w:cs="Arial"/>
            <w:noProof/>
          </w:rPr>
          <w:t>11.1</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General</w:t>
        </w:r>
        <w:r>
          <w:rPr>
            <w:noProof/>
          </w:rPr>
          <w:tab/>
        </w:r>
        <w:r>
          <w:rPr>
            <w:noProof/>
          </w:rPr>
          <w:fldChar w:fldCharType="begin"/>
        </w:r>
        <w:r>
          <w:rPr>
            <w:noProof/>
          </w:rPr>
          <w:instrText xml:space="preserve"> PAGEREF _Toc199496467 \h </w:instrText>
        </w:r>
        <w:r>
          <w:rPr>
            <w:noProof/>
          </w:rPr>
        </w:r>
        <w:r>
          <w:rPr>
            <w:noProof/>
          </w:rPr>
          <w:fldChar w:fldCharType="separate"/>
        </w:r>
        <w:r w:rsidR="00E67E6B">
          <w:rPr>
            <w:noProof/>
          </w:rPr>
          <w:t>21</w:t>
        </w:r>
        <w:r>
          <w:rPr>
            <w:noProof/>
          </w:rPr>
          <w:fldChar w:fldCharType="end"/>
        </w:r>
      </w:hyperlink>
    </w:p>
    <w:p w14:paraId="5F70F6D3" w14:textId="7C5B5003" w:rsidR="005D6431" w:rsidRDefault="005D6431">
      <w:pPr>
        <w:pStyle w:val="TOC2"/>
        <w:tabs>
          <w:tab w:val="left" w:pos="880"/>
          <w:tab w:val="right" w:leader="dot" w:pos="9926"/>
        </w:tabs>
        <w:rPr>
          <w:rFonts w:asciiTheme="minorHAnsi" w:eastAsiaTheme="minorEastAsia" w:hAnsiTheme="minorHAnsi" w:cstheme="minorBidi"/>
          <w:noProof/>
          <w:kern w:val="2"/>
          <w:sz w:val="24"/>
          <w:szCs w:val="24"/>
          <w14:ligatures w14:val="standardContextual"/>
        </w:rPr>
      </w:pPr>
      <w:hyperlink w:anchor="_Toc199496468" w:history="1">
        <w:r w:rsidRPr="00FD3ED9">
          <w:rPr>
            <w:rStyle w:val="Hyperlink"/>
            <w:rFonts w:eastAsiaTheme="minorHAnsi" w:cs="Arial"/>
            <w:noProof/>
          </w:rPr>
          <w:t>11.2</w:t>
        </w:r>
        <w:r>
          <w:rPr>
            <w:rFonts w:asciiTheme="minorHAnsi" w:eastAsiaTheme="minorEastAsia" w:hAnsiTheme="minorHAnsi" w:cstheme="minorBidi"/>
            <w:noProof/>
            <w:kern w:val="2"/>
            <w:sz w:val="24"/>
            <w:szCs w:val="24"/>
            <w14:ligatures w14:val="standardContextual"/>
          </w:rPr>
          <w:tab/>
        </w:r>
        <w:r w:rsidRPr="00FD3ED9">
          <w:rPr>
            <w:rStyle w:val="Hyperlink"/>
            <w:rFonts w:eastAsiaTheme="minorHAnsi"/>
            <w:noProof/>
          </w:rPr>
          <w:t>RFP Definitions</w:t>
        </w:r>
        <w:r>
          <w:rPr>
            <w:noProof/>
          </w:rPr>
          <w:tab/>
        </w:r>
        <w:r>
          <w:rPr>
            <w:noProof/>
          </w:rPr>
          <w:fldChar w:fldCharType="begin"/>
        </w:r>
        <w:r>
          <w:rPr>
            <w:noProof/>
          </w:rPr>
          <w:instrText xml:space="preserve"> PAGEREF _Toc199496468 \h </w:instrText>
        </w:r>
        <w:r>
          <w:rPr>
            <w:noProof/>
          </w:rPr>
        </w:r>
        <w:r>
          <w:rPr>
            <w:noProof/>
          </w:rPr>
          <w:fldChar w:fldCharType="separate"/>
        </w:r>
        <w:r w:rsidR="00E67E6B">
          <w:rPr>
            <w:noProof/>
          </w:rPr>
          <w:t>21</w:t>
        </w:r>
        <w:r>
          <w:rPr>
            <w:noProof/>
          </w:rPr>
          <w:fldChar w:fldCharType="end"/>
        </w:r>
      </w:hyperlink>
    </w:p>
    <w:p w14:paraId="10F52838" w14:textId="0BB9DEAA" w:rsidR="005B1972" w:rsidRDefault="00C34FF2" w:rsidP="005B1972">
      <w:pPr>
        <w:rPr>
          <w:rFonts w:eastAsiaTheme="minorHAnsi"/>
        </w:rPr>
      </w:pPr>
      <w:r>
        <w:rPr>
          <w:rFonts w:eastAsiaTheme="minorHAnsi"/>
          <w:color w:val="2B579A"/>
          <w:shd w:val="clear" w:color="auto" w:fill="E6E6E6"/>
        </w:rPr>
        <w:fldChar w:fldCharType="end"/>
      </w:r>
    </w:p>
    <w:p w14:paraId="759E0C00" w14:textId="5C8C0B57" w:rsidR="00502032" w:rsidRPr="00502032" w:rsidRDefault="00C34FF2" w:rsidP="005B1972">
      <w:pPr>
        <w:rPr>
          <w:rFonts w:eastAsiaTheme="minorHAnsi"/>
          <w:b/>
          <w:bCs/>
          <w:u w:val="single"/>
        </w:rPr>
      </w:pPr>
      <w:r w:rsidRPr="00502032">
        <w:rPr>
          <w:rFonts w:eastAsiaTheme="minorHAnsi"/>
          <w:b/>
          <w:bCs/>
          <w:u w:val="single"/>
        </w:rPr>
        <w:t>SCHEDULES</w:t>
      </w:r>
    </w:p>
    <w:p w14:paraId="5B2644CB" w14:textId="1B65D6D2" w:rsidR="00502032" w:rsidRPr="00502032" w:rsidRDefault="00C34FF2" w:rsidP="00502032">
      <w:pPr>
        <w:spacing w:after="120"/>
        <w:rPr>
          <w:rFonts w:eastAsiaTheme="minorHAnsi"/>
          <w:b/>
          <w:bCs/>
        </w:rPr>
      </w:pPr>
      <w:r w:rsidRPr="00502032">
        <w:rPr>
          <w:rFonts w:eastAsiaTheme="minorHAnsi"/>
          <w:b/>
          <w:bCs/>
        </w:rPr>
        <w:t>SCHEDULE A – DATA SHEET</w:t>
      </w:r>
    </w:p>
    <w:p w14:paraId="7417131B" w14:textId="53F6154A" w:rsidR="00502032" w:rsidRPr="00502032" w:rsidRDefault="00C34FF2" w:rsidP="00502032">
      <w:pPr>
        <w:spacing w:after="120"/>
        <w:rPr>
          <w:rFonts w:eastAsiaTheme="minorHAnsi"/>
          <w:b/>
          <w:bCs/>
        </w:rPr>
      </w:pPr>
      <w:r w:rsidRPr="00502032">
        <w:rPr>
          <w:rFonts w:eastAsiaTheme="minorHAnsi"/>
          <w:b/>
          <w:bCs/>
        </w:rPr>
        <w:t>SCHE</w:t>
      </w:r>
      <w:r w:rsidR="00F94A1D">
        <w:rPr>
          <w:rFonts w:eastAsiaTheme="minorHAnsi"/>
          <w:b/>
          <w:bCs/>
        </w:rPr>
        <w:t>D</w:t>
      </w:r>
      <w:r w:rsidRPr="00502032">
        <w:rPr>
          <w:rFonts w:eastAsiaTheme="minorHAnsi"/>
          <w:b/>
          <w:bCs/>
        </w:rPr>
        <w:t>ULE B – HIGH LEVEL BUSINESS GOALS</w:t>
      </w:r>
    </w:p>
    <w:p w14:paraId="1E07E335" w14:textId="7A106954" w:rsidR="00502032" w:rsidRPr="00502032" w:rsidRDefault="00C34FF2" w:rsidP="00502032">
      <w:pPr>
        <w:spacing w:after="120"/>
        <w:rPr>
          <w:rFonts w:eastAsiaTheme="minorHAnsi"/>
          <w:b/>
          <w:bCs/>
        </w:rPr>
      </w:pPr>
      <w:r w:rsidRPr="00502032">
        <w:rPr>
          <w:rFonts w:eastAsiaTheme="minorHAnsi"/>
          <w:b/>
          <w:bCs/>
        </w:rPr>
        <w:t>SCHEDULE C – INTENT TO BID FORM</w:t>
      </w:r>
    </w:p>
    <w:p w14:paraId="31B6ECDC" w14:textId="659B25CD" w:rsidR="00502032" w:rsidRPr="00502032" w:rsidRDefault="00C34FF2" w:rsidP="00502032">
      <w:pPr>
        <w:spacing w:after="120"/>
        <w:rPr>
          <w:rFonts w:eastAsiaTheme="minorHAnsi"/>
          <w:b/>
          <w:bCs/>
        </w:rPr>
      </w:pPr>
      <w:r w:rsidRPr="00502032">
        <w:rPr>
          <w:rFonts w:eastAsiaTheme="minorHAnsi"/>
          <w:b/>
          <w:bCs/>
        </w:rPr>
        <w:t>SCHE</w:t>
      </w:r>
      <w:r w:rsidR="00F94A1D">
        <w:rPr>
          <w:rFonts w:eastAsiaTheme="minorHAnsi"/>
          <w:b/>
          <w:bCs/>
        </w:rPr>
        <w:t>D</w:t>
      </w:r>
      <w:r w:rsidRPr="00502032">
        <w:rPr>
          <w:rFonts w:eastAsiaTheme="minorHAnsi"/>
          <w:b/>
          <w:bCs/>
        </w:rPr>
        <w:t>ULE D – PRICING FORM</w:t>
      </w:r>
    </w:p>
    <w:p w14:paraId="29E59E43" w14:textId="430D59B6" w:rsidR="00502032" w:rsidRPr="00502032" w:rsidRDefault="00C34FF2" w:rsidP="00502032">
      <w:pPr>
        <w:spacing w:after="120"/>
        <w:rPr>
          <w:rFonts w:eastAsiaTheme="minorHAnsi"/>
          <w:b/>
          <w:bCs/>
        </w:rPr>
      </w:pPr>
      <w:r w:rsidRPr="00502032">
        <w:rPr>
          <w:rFonts w:eastAsiaTheme="minorHAnsi"/>
          <w:b/>
          <w:bCs/>
        </w:rPr>
        <w:t>SCHEDULE E – PRICING PROPOSAL SUBMISSION FORM</w:t>
      </w:r>
    </w:p>
    <w:p w14:paraId="19D455EC" w14:textId="073E953F" w:rsidR="00F1406B" w:rsidRDefault="00C34FF2" w:rsidP="00502032">
      <w:pPr>
        <w:spacing w:after="120"/>
        <w:rPr>
          <w:rFonts w:eastAsiaTheme="minorHAnsi"/>
          <w:b/>
          <w:bCs/>
        </w:rPr>
      </w:pPr>
      <w:r w:rsidRPr="00502032">
        <w:rPr>
          <w:rFonts w:eastAsiaTheme="minorHAnsi"/>
          <w:b/>
          <w:bCs/>
        </w:rPr>
        <w:t>SCHEDULE F – STANDARD LEGAL TERMS</w:t>
      </w:r>
    </w:p>
    <w:p w14:paraId="460C6533" w14:textId="77777777" w:rsidR="004020BC" w:rsidRDefault="004020BC" w:rsidP="00502032">
      <w:pPr>
        <w:spacing w:after="120"/>
        <w:rPr>
          <w:rFonts w:eastAsiaTheme="minorHAnsi"/>
          <w:b/>
          <w:bCs/>
        </w:rPr>
        <w:sectPr w:rsidR="004020BC" w:rsidSect="00D647DA">
          <w:headerReference w:type="default" r:id="rId15"/>
          <w:pgSz w:w="12240" w:h="15840" w:code="1"/>
          <w:pgMar w:top="1152" w:right="1152" w:bottom="1152" w:left="1152" w:header="547" w:footer="720" w:gutter="0"/>
          <w:pgNumType w:start="1"/>
          <w:cols w:space="720"/>
          <w:docGrid w:linePitch="360"/>
        </w:sectPr>
      </w:pPr>
    </w:p>
    <w:p w14:paraId="68D87ACF" w14:textId="77777777" w:rsidR="00ED58AF" w:rsidRPr="00645CC2" w:rsidRDefault="00C34FF2" w:rsidP="00E9421C">
      <w:pPr>
        <w:pStyle w:val="CorporateArticle11"/>
        <w:rPr>
          <w:rFonts w:eastAsiaTheme="minorHAnsi"/>
        </w:rPr>
      </w:pPr>
      <w:bookmarkStart w:id="5" w:name="_Toc319050398"/>
      <w:bookmarkStart w:id="6" w:name="_Toc408483136"/>
      <w:bookmarkStart w:id="7" w:name="_Toc408483169"/>
      <w:bookmarkStart w:id="8" w:name="_Toc147070451"/>
      <w:bookmarkStart w:id="9" w:name="_Toc133586021"/>
      <w:bookmarkStart w:id="10" w:name="_Toc147992788"/>
      <w:bookmarkStart w:id="11" w:name="_Toc147992953"/>
      <w:bookmarkStart w:id="12" w:name="_Toc147993043"/>
      <w:bookmarkStart w:id="13" w:name="_Toc147993238"/>
      <w:bookmarkStart w:id="14" w:name="_Toc199496417"/>
      <w:r w:rsidRPr="00645CC2">
        <w:rPr>
          <w:rFonts w:eastAsiaTheme="minorHAnsi"/>
        </w:rPr>
        <w:lastRenderedPageBreak/>
        <w:t>INTRODUCTION</w:t>
      </w:r>
      <w:bookmarkEnd w:id="5"/>
      <w:bookmarkEnd w:id="6"/>
      <w:bookmarkEnd w:id="7"/>
      <w:bookmarkEnd w:id="8"/>
      <w:bookmarkEnd w:id="9"/>
      <w:bookmarkEnd w:id="10"/>
      <w:bookmarkEnd w:id="11"/>
      <w:bookmarkEnd w:id="12"/>
      <w:bookmarkEnd w:id="13"/>
      <w:bookmarkEnd w:id="14"/>
    </w:p>
    <w:p w14:paraId="53EC3AEE" w14:textId="77777777" w:rsidR="00ED58AF" w:rsidRPr="00645CC2" w:rsidRDefault="00C34FF2" w:rsidP="00E9421C">
      <w:pPr>
        <w:pStyle w:val="CorporateArticle12"/>
        <w:rPr>
          <w:rFonts w:eastAsiaTheme="minorHAnsi"/>
        </w:rPr>
      </w:pPr>
      <w:bookmarkStart w:id="15" w:name="_Toc319050399"/>
      <w:bookmarkStart w:id="16" w:name="_Toc147070452"/>
      <w:bookmarkStart w:id="17" w:name="_Toc133586022"/>
      <w:bookmarkStart w:id="18" w:name="_Toc147992954"/>
      <w:bookmarkStart w:id="19" w:name="_Toc147993239"/>
      <w:bookmarkStart w:id="20" w:name="_Toc199496418"/>
      <w:r w:rsidRPr="00645CC2">
        <w:rPr>
          <w:rFonts w:eastAsiaTheme="minorHAnsi"/>
        </w:rPr>
        <w:t>General</w:t>
      </w:r>
      <w:bookmarkEnd w:id="15"/>
      <w:bookmarkEnd w:id="16"/>
      <w:bookmarkEnd w:id="17"/>
      <w:bookmarkEnd w:id="18"/>
      <w:bookmarkEnd w:id="19"/>
      <w:bookmarkEnd w:id="20"/>
    </w:p>
    <w:p w14:paraId="289D8D3C" w14:textId="6E1D64DF" w:rsidR="00ED58AF" w:rsidRPr="00645CC2" w:rsidRDefault="00C34FF2" w:rsidP="53A37C80">
      <w:pPr>
        <w:pStyle w:val="CorporateArticle13"/>
        <w:rPr>
          <w:rFonts w:eastAsiaTheme="minorEastAsia"/>
        </w:rPr>
      </w:pPr>
      <w:bookmarkStart w:id="21" w:name="_Ref273980902"/>
      <w:bookmarkStart w:id="22" w:name="_Ref274068026"/>
      <w:r>
        <w:t>The City of Winnipeg</w:t>
      </w:r>
      <w:r w:rsidRPr="53A37C80">
        <w:rPr>
          <w:b/>
          <w:bCs/>
        </w:rPr>
        <w:t xml:space="preserve"> </w:t>
      </w:r>
      <w:r w:rsidRPr="53A37C80">
        <w:rPr>
          <w:rFonts w:eastAsiaTheme="minorEastAsia"/>
        </w:rPr>
        <w:t>(the “</w:t>
      </w:r>
      <w:r w:rsidRPr="53A37C80">
        <w:rPr>
          <w:rFonts w:eastAsiaTheme="minorEastAsia"/>
          <w:b/>
          <w:bCs/>
        </w:rPr>
        <w:t>City</w:t>
      </w:r>
      <w:r w:rsidRPr="53A37C80">
        <w:rPr>
          <w:rFonts w:eastAsiaTheme="minorEastAsia"/>
        </w:rPr>
        <w:t xml:space="preserve">”) is issuing the RFP Documents to retain a </w:t>
      </w:r>
      <w:r w:rsidR="7D8C6F87" w:rsidRPr="53A37C80">
        <w:rPr>
          <w:rFonts w:eastAsiaTheme="minorEastAsia"/>
        </w:rPr>
        <w:t>C</w:t>
      </w:r>
      <w:r w:rsidR="00DB4532" w:rsidRPr="53A37C80">
        <w:rPr>
          <w:rFonts w:eastAsiaTheme="minorEastAsia"/>
        </w:rPr>
        <w:t>ontractor</w:t>
      </w:r>
      <w:r w:rsidRPr="53A37C80">
        <w:rPr>
          <w:rFonts w:eastAsiaTheme="minorEastAsia"/>
        </w:rPr>
        <w:t xml:space="preserve"> to provide the goods and/or services described in</w:t>
      </w:r>
      <w:r w:rsidR="00017A8B" w:rsidRPr="53A37C80">
        <w:rPr>
          <w:rFonts w:eastAsiaTheme="minorEastAsia"/>
        </w:rPr>
        <w:t xml:space="preserve"> Schedule A – </w:t>
      </w:r>
      <w:r w:rsidRPr="53A37C80">
        <w:rPr>
          <w:rFonts w:eastAsiaTheme="minorEastAsia"/>
        </w:rPr>
        <w:t>Data Sheet (the “</w:t>
      </w:r>
      <w:r w:rsidRPr="53A37C80">
        <w:rPr>
          <w:rFonts w:eastAsiaTheme="minorEastAsia"/>
          <w:b/>
          <w:bCs/>
        </w:rPr>
        <w:t>Goods and/or Services</w:t>
      </w:r>
      <w:r w:rsidRPr="53A37C80">
        <w:rPr>
          <w:rFonts w:eastAsiaTheme="minorEastAsia"/>
        </w:rPr>
        <w:t>”).</w:t>
      </w:r>
      <w:bookmarkEnd w:id="21"/>
      <w:r w:rsidRPr="53A37C80">
        <w:rPr>
          <w:rFonts w:eastAsiaTheme="minorEastAsia"/>
        </w:rPr>
        <w:t xml:space="preserve"> </w:t>
      </w:r>
      <w:bookmarkEnd w:id="22"/>
    </w:p>
    <w:p w14:paraId="3F40094B" w14:textId="778565A6" w:rsidR="00ED58AF" w:rsidRDefault="00C34FF2" w:rsidP="53A37C80">
      <w:pPr>
        <w:pStyle w:val="CorporateArticle13"/>
        <w:rPr>
          <w:rFonts w:eastAsiaTheme="minorEastAsia"/>
        </w:rPr>
      </w:pPr>
      <w:bookmarkStart w:id="23" w:name="_Hlk138052575"/>
      <w:bookmarkStart w:id="24" w:name="_Ref515618322"/>
      <w:bookmarkStart w:id="25" w:name="_Ref147933194"/>
      <w:bookmarkStart w:id="26" w:name="_Ref495483162"/>
      <w:bookmarkStart w:id="27" w:name="_Ref258511465"/>
      <w:r w:rsidRPr="53A37C80">
        <w:rPr>
          <w:rFonts w:eastAsiaTheme="minorEastAsia"/>
        </w:rPr>
        <w:t>The City intends to award</w:t>
      </w:r>
      <w:r w:rsidR="006F22E8">
        <w:rPr>
          <w:rFonts w:eastAsiaTheme="minorEastAsia"/>
        </w:rPr>
        <w:t xml:space="preserve">, based on </w:t>
      </w:r>
      <w:r w:rsidRPr="53A37C80">
        <w:rPr>
          <w:rFonts w:eastAsiaTheme="minorEastAsia"/>
        </w:rPr>
        <w:t>the final agreement that will be entered into</w:t>
      </w:r>
      <w:r w:rsidR="00EC20BC" w:rsidRPr="53A37C80">
        <w:rPr>
          <w:rFonts w:eastAsiaTheme="minorEastAsia"/>
        </w:rPr>
        <w:t xml:space="preserve"> and executed</w:t>
      </w:r>
      <w:r w:rsidRPr="53A37C80">
        <w:rPr>
          <w:rFonts w:eastAsiaTheme="minorEastAsia"/>
        </w:rPr>
        <w:t xml:space="preserve"> pursuant to the RFP Process (the “</w:t>
      </w:r>
      <w:r w:rsidRPr="53A37C80">
        <w:rPr>
          <w:rFonts w:eastAsiaTheme="minorEastAsia"/>
          <w:b/>
          <w:bCs/>
        </w:rPr>
        <w:t>Final Agreement</w:t>
      </w:r>
      <w:r w:rsidRPr="53A37C80">
        <w:rPr>
          <w:rFonts w:eastAsiaTheme="minorEastAsia"/>
        </w:rPr>
        <w:t xml:space="preserve">”) through an open, fair, </w:t>
      </w:r>
      <w:bookmarkEnd w:id="23"/>
      <w:r w:rsidRPr="53A37C80">
        <w:rPr>
          <w:rFonts w:eastAsiaTheme="minorEastAsia"/>
        </w:rPr>
        <w:t xml:space="preserve">and competitive RFP </w:t>
      </w:r>
      <w:r w:rsidR="00256BFD" w:rsidRPr="53A37C80">
        <w:rPr>
          <w:rFonts w:eastAsiaTheme="minorEastAsia"/>
        </w:rPr>
        <w:t>P</w:t>
      </w:r>
      <w:r w:rsidRPr="53A37C80">
        <w:rPr>
          <w:rFonts w:eastAsiaTheme="minorEastAsia"/>
        </w:rPr>
        <w:t xml:space="preserve">rocess. </w:t>
      </w:r>
      <w:bookmarkEnd w:id="24"/>
      <w:r w:rsidRPr="53A37C80">
        <w:rPr>
          <w:rFonts w:eastAsiaTheme="minorEastAsia"/>
        </w:rPr>
        <w:t xml:space="preserve">The </w:t>
      </w:r>
      <w:r w:rsidR="00DB4532" w:rsidRPr="53A37C80">
        <w:rPr>
          <w:rFonts w:eastAsiaTheme="minorEastAsia"/>
        </w:rPr>
        <w:t>W</w:t>
      </w:r>
      <w:r w:rsidRPr="53A37C80">
        <w:rPr>
          <w:rFonts w:eastAsiaTheme="minorEastAsia"/>
        </w:rPr>
        <w:t xml:space="preserve">ork of the Final Agreement </w:t>
      </w:r>
      <w:r>
        <w:t>will be carrying out and doing all things of every kind, whether of a temporary or permanent nature, that are expressly or impliedly required for, or incidental to, the provision of the Goods and/or Services and the fulfillment of the terms of this RFP and the Final Agreement (</w:t>
      </w:r>
      <w:r w:rsidR="00F25BFF">
        <w:t xml:space="preserve">the </w:t>
      </w:r>
      <w:r>
        <w:t>“</w:t>
      </w:r>
      <w:r w:rsidRPr="53A37C80">
        <w:rPr>
          <w:b/>
          <w:bCs/>
        </w:rPr>
        <w:t>Work</w:t>
      </w:r>
      <w:r>
        <w:t>”).</w:t>
      </w:r>
      <w:bookmarkEnd w:id="25"/>
    </w:p>
    <w:p w14:paraId="16B15B90" w14:textId="79503CD5" w:rsidR="00ED58AF" w:rsidRPr="00645CC2" w:rsidRDefault="00C34FF2" w:rsidP="4AFB04BE">
      <w:pPr>
        <w:pStyle w:val="CorporateArticle13"/>
        <w:rPr>
          <w:rFonts w:eastAsiaTheme="minorEastAsia"/>
        </w:rPr>
      </w:pPr>
      <w:bookmarkStart w:id="28" w:name="_Hlk138052585"/>
      <w:r w:rsidRPr="2B5D2549">
        <w:rPr>
          <w:rFonts w:eastAsiaTheme="minorEastAsia"/>
        </w:rPr>
        <w:t>In the RFP Documents, Persons that submit documents in response to the RFP Process are referred to as “</w:t>
      </w:r>
      <w:r w:rsidRPr="2B5D2549">
        <w:rPr>
          <w:rFonts w:eastAsiaTheme="minorEastAsia"/>
          <w:b/>
          <w:bCs/>
        </w:rPr>
        <w:t>Proponents</w:t>
      </w:r>
      <w:r w:rsidRPr="2B5D2549">
        <w:rPr>
          <w:rFonts w:eastAsiaTheme="minorEastAsia"/>
        </w:rPr>
        <w:t>”. The Person or Persons that the City selects to negotiate an agreement with</w:t>
      </w:r>
      <w:r w:rsidR="0BE2C825" w:rsidRPr="2B5D2549">
        <w:rPr>
          <w:rFonts w:eastAsiaTheme="minorEastAsia"/>
        </w:rPr>
        <w:t xml:space="preserve">, </w:t>
      </w:r>
      <w:r w:rsidRPr="2B5D2549">
        <w:rPr>
          <w:rFonts w:eastAsiaTheme="minorEastAsia"/>
        </w:rPr>
        <w:t>in respect of the Goods and/or Services are referred to as “</w:t>
      </w:r>
      <w:r w:rsidRPr="2B5D2549">
        <w:rPr>
          <w:rFonts w:eastAsiaTheme="minorEastAsia"/>
          <w:b/>
          <w:bCs/>
        </w:rPr>
        <w:t>Negotiations Proponent(s)</w:t>
      </w:r>
      <w:r w:rsidRPr="2B5D2549">
        <w:rPr>
          <w:rFonts w:eastAsiaTheme="minorEastAsia"/>
        </w:rPr>
        <w:t>”.  The Proponent that the City enters into the Final Agreement with is referred to as the “</w:t>
      </w:r>
      <w:r w:rsidRPr="2B5D2549">
        <w:rPr>
          <w:rFonts w:eastAsiaTheme="minorEastAsia"/>
          <w:b/>
          <w:bCs/>
        </w:rPr>
        <w:t>Successful Proponent</w:t>
      </w:r>
      <w:r w:rsidRPr="2B5D2549">
        <w:rPr>
          <w:rFonts w:eastAsiaTheme="minorEastAsia"/>
        </w:rPr>
        <w:t>”. For ease of reference, prospective proponents, whether or not they submit a response to the RFP Process (a “</w:t>
      </w:r>
      <w:r w:rsidRPr="2B5D2549">
        <w:rPr>
          <w:rFonts w:eastAsiaTheme="minorEastAsia"/>
          <w:b/>
          <w:bCs/>
        </w:rPr>
        <w:t>Proposal</w:t>
      </w:r>
      <w:r w:rsidRPr="2B5D2549">
        <w:rPr>
          <w:rFonts w:eastAsiaTheme="minorEastAsia"/>
        </w:rPr>
        <w:t>”), are also referred to as “</w:t>
      </w:r>
      <w:r w:rsidRPr="2B5D2549">
        <w:rPr>
          <w:rFonts w:eastAsiaTheme="minorEastAsia"/>
          <w:b/>
          <w:bCs/>
        </w:rPr>
        <w:t>Proponents</w:t>
      </w:r>
      <w:r w:rsidRPr="2B5D2549">
        <w:rPr>
          <w:rFonts w:eastAsiaTheme="minorEastAsia"/>
        </w:rPr>
        <w:t>”.</w:t>
      </w:r>
      <w:bookmarkEnd w:id="26"/>
      <w:bookmarkEnd w:id="28"/>
    </w:p>
    <w:p w14:paraId="2D126A92" w14:textId="71557300" w:rsidR="00ED58AF" w:rsidRDefault="00C34FF2" w:rsidP="2B5D2549">
      <w:pPr>
        <w:pStyle w:val="CorporateArticle13"/>
        <w:rPr>
          <w:rFonts w:eastAsiaTheme="minorEastAsia"/>
        </w:rPr>
      </w:pPr>
      <w:bookmarkStart w:id="29" w:name="_Ref258511857"/>
      <w:bookmarkEnd w:id="27"/>
      <w:r w:rsidRPr="2B5D2549">
        <w:rPr>
          <w:rFonts w:eastAsiaTheme="minorEastAsia"/>
        </w:rPr>
        <w:t xml:space="preserve">The process to select the </w:t>
      </w:r>
      <w:r w:rsidR="00440C20">
        <w:rPr>
          <w:rFonts w:eastAsiaTheme="minorEastAsia"/>
        </w:rPr>
        <w:t>Negotiations</w:t>
      </w:r>
      <w:r w:rsidR="0066672D">
        <w:rPr>
          <w:rFonts w:eastAsiaTheme="minorEastAsia"/>
        </w:rPr>
        <w:t xml:space="preserve"> </w:t>
      </w:r>
      <w:r w:rsidRPr="2B5D2549">
        <w:rPr>
          <w:rFonts w:eastAsiaTheme="minorEastAsia"/>
        </w:rPr>
        <w:t>Proponent</w:t>
      </w:r>
      <w:r w:rsidR="00891048" w:rsidRPr="2B5D2549">
        <w:rPr>
          <w:rFonts w:eastAsiaTheme="minorEastAsia"/>
        </w:rPr>
        <w:t>(s)</w:t>
      </w:r>
      <w:r w:rsidRPr="2B5D2549">
        <w:rPr>
          <w:rFonts w:eastAsiaTheme="minorEastAsia"/>
        </w:rPr>
        <w:t xml:space="preserve"> for the purposes of </w:t>
      </w:r>
      <w:r w:rsidR="007633CC" w:rsidRPr="2B5D2549">
        <w:rPr>
          <w:rFonts w:eastAsiaTheme="minorEastAsia"/>
        </w:rPr>
        <w:t xml:space="preserve">providing </w:t>
      </w:r>
      <w:r w:rsidRPr="2B5D2549">
        <w:rPr>
          <w:rFonts w:eastAsiaTheme="minorEastAsia"/>
        </w:rPr>
        <w:t xml:space="preserve">the Goods and/or </w:t>
      </w:r>
      <w:r w:rsidR="00256BFD" w:rsidRPr="2B5D2549">
        <w:rPr>
          <w:rFonts w:eastAsiaTheme="minorEastAsia"/>
        </w:rPr>
        <w:t>S</w:t>
      </w:r>
      <w:r w:rsidRPr="2B5D2549">
        <w:rPr>
          <w:rFonts w:eastAsiaTheme="minorEastAsia"/>
        </w:rPr>
        <w:t xml:space="preserve">ervices will commence with the issuance of the RFP Documents and will terminate when the City selects </w:t>
      </w:r>
      <w:r w:rsidR="00440C20">
        <w:rPr>
          <w:rFonts w:eastAsiaTheme="minorEastAsia"/>
        </w:rPr>
        <w:t>a Negotiations</w:t>
      </w:r>
      <w:r w:rsidR="00421E13">
        <w:rPr>
          <w:rFonts w:eastAsiaTheme="minorEastAsia"/>
        </w:rPr>
        <w:t xml:space="preserve"> Proponent</w:t>
      </w:r>
      <w:r w:rsidR="00440C20">
        <w:rPr>
          <w:rFonts w:eastAsiaTheme="minorEastAsia"/>
        </w:rPr>
        <w:t xml:space="preserve"> or Negotiations Proponents</w:t>
      </w:r>
      <w:r w:rsidR="00421E13">
        <w:rPr>
          <w:rFonts w:eastAsiaTheme="minorEastAsia"/>
        </w:rPr>
        <w:t xml:space="preserve"> </w:t>
      </w:r>
      <w:r w:rsidRPr="2B5D2549">
        <w:rPr>
          <w:rFonts w:eastAsiaTheme="minorEastAsia"/>
        </w:rPr>
        <w:t>(the “</w:t>
      </w:r>
      <w:r w:rsidRPr="2B5D2549">
        <w:rPr>
          <w:rFonts w:eastAsiaTheme="minorEastAsia"/>
          <w:b/>
          <w:bCs/>
        </w:rPr>
        <w:t>RFP Process</w:t>
      </w:r>
      <w:r w:rsidRPr="2B5D2549">
        <w:rPr>
          <w:rFonts w:eastAsiaTheme="minorEastAsia"/>
        </w:rPr>
        <w:t>”).</w:t>
      </w:r>
      <w:bookmarkEnd w:id="29"/>
    </w:p>
    <w:p w14:paraId="30A5DB97" w14:textId="3D40989A" w:rsidR="00B674FA" w:rsidRPr="00B674FA" w:rsidRDefault="00B674FA" w:rsidP="00DE335B">
      <w:pPr>
        <w:pStyle w:val="CorporateArticle13"/>
        <w:rPr>
          <w:rFonts w:eastAsiaTheme="minorHAnsi"/>
        </w:rPr>
      </w:pPr>
      <w:bookmarkStart w:id="30" w:name="_Ref488168049"/>
      <w:bookmarkStart w:id="31" w:name="_Toc147070453"/>
      <w:bookmarkStart w:id="32" w:name="_Toc133586023"/>
      <w:bookmarkStart w:id="33" w:name="_Toc147992955"/>
      <w:bookmarkStart w:id="34" w:name="_Toc147993240"/>
      <w:r w:rsidRPr="00B674FA">
        <w:rPr>
          <w:rFonts w:eastAsiaTheme="minorHAnsi"/>
        </w:rPr>
        <w:t>Proponents are advised that this is a cooperative purchase as set out in Schedule F – Standard Legal Terms.</w:t>
      </w:r>
    </w:p>
    <w:p w14:paraId="368F32EA" w14:textId="7C53A9CB" w:rsidR="00ED58AF" w:rsidRPr="00645CC2" w:rsidRDefault="00C34FF2" w:rsidP="00E9421C">
      <w:pPr>
        <w:pStyle w:val="CorporateArticle12"/>
        <w:rPr>
          <w:rFonts w:eastAsiaTheme="minorHAnsi"/>
        </w:rPr>
      </w:pPr>
      <w:bookmarkStart w:id="35" w:name="_Toc199496419"/>
      <w:r w:rsidRPr="00645CC2">
        <w:rPr>
          <w:rFonts w:eastAsiaTheme="minorHAnsi" w:cstheme="minorBidi"/>
        </w:rPr>
        <w:t>Contact</w:t>
      </w:r>
      <w:r w:rsidRPr="00645CC2">
        <w:rPr>
          <w:rFonts w:eastAsiaTheme="minorHAnsi"/>
        </w:rPr>
        <w:t xml:space="preserve"> Person</w:t>
      </w:r>
      <w:bookmarkEnd w:id="30"/>
      <w:bookmarkEnd w:id="31"/>
      <w:bookmarkEnd w:id="32"/>
      <w:bookmarkEnd w:id="33"/>
      <w:bookmarkEnd w:id="34"/>
      <w:bookmarkEnd w:id="35"/>
    </w:p>
    <w:p w14:paraId="2EA1069D" w14:textId="7E7D009E" w:rsidR="00ED58AF" w:rsidRPr="00AE4D65" w:rsidRDefault="00C34FF2" w:rsidP="4AFB04BE">
      <w:pPr>
        <w:pStyle w:val="CorporateArticle13"/>
        <w:rPr>
          <w:rFonts w:eastAsiaTheme="minorEastAsia"/>
          <w:b/>
          <w:bCs/>
          <w:i/>
          <w:iCs/>
        </w:rPr>
      </w:pPr>
      <w:bookmarkStart w:id="36" w:name="_Ref488248359"/>
      <w:bookmarkStart w:id="37" w:name="_Ref512267822"/>
      <w:r w:rsidRPr="4AFB04BE">
        <w:rPr>
          <w:rFonts w:eastAsiaTheme="minorEastAsia"/>
        </w:rPr>
        <w:t>Proponents are required to submit all questions and other communications regarding the RFP Documents, the RFP Process</w:t>
      </w:r>
      <w:r w:rsidR="00A33F1D" w:rsidRPr="4AFB04BE">
        <w:rPr>
          <w:rFonts w:eastAsiaTheme="minorEastAsia"/>
        </w:rPr>
        <w:t>,</w:t>
      </w:r>
      <w:r w:rsidRPr="4AFB04BE">
        <w:rPr>
          <w:rFonts w:eastAsiaTheme="minorEastAsia"/>
        </w:rPr>
        <w:t xml:space="preserve"> and their Proposals in writing to the contact person named in </w:t>
      </w:r>
      <w:r w:rsidR="0056708D" w:rsidRPr="4AFB04BE">
        <w:rPr>
          <w:rFonts w:eastAsiaTheme="minorEastAsia"/>
        </w:rPr>
        <w:t xml:space="preserve">Schedule A – </w:t>
      </w:r>
      <w:r w:rsidRPr="4AFB04BE">
        <w:rPr>
          <w:rFonts w:eastAsiaTheme="minorEastAsia"/>
        </w:rPr>
        <w:t>Data Sheet (the “</w:t>
      </w:r>
      <w:r w:rsidRPr="4AFB04BE">
        <w:rPr>
          <w:rFonts w:eastAsiaTheme="minorEastAsia"/>
          <w:b/>
          <w:bCs/>
        </w:rPr>
        <w:t>Contact Person</w:t>
      </w:r>
      <w:r w:rsidRPr="4AFB04BE">
        <w:rPr>
          <w:rFonts w:eastAsiaTheme="minorEastAsia"/>
        </w:rPr>
        <w:t xml:space="preserve">”) using the communication method specified in </w:t>
      </w:r>
      <w:r w:rsidR="00017A8B">
        <w:rPr>
          <w:rFonts w:eastAsiaTheme="minorHAnsi"/>
        </w:rPr>
        <w:t xml:space="preserve">Schedule A – </w:t>
      </w:r>
      <w:r w:rsidRPr="4AFB04BE">
        <w:rPr>
          <w:rFonts w:eastAsiaTheme="minorEastAsia"/>
        </w:rPr>
        <w:t xml:space="preserve">Data Sheet. During the RFP Process, Proponents </w:t>
      </w:r>
      <w:r w:rsidR="00975B4B">
        <w:rPr>
          <w:rFonts w:eastAsiaTheme="minorEastAsia"/>
        </w:rPr>
        <w:t>shall</w:t>
      </w:r>
      <w:r w:rsidR="00975B4B" w:rsidRPr="4AFB04BE">
        <w:rPr>
          <w:rFonts w:eastAsiaTheme="minorEastAsia"/>
        </w:rPr>
        <w:t xml:space="preserve"> </w:t>
      </w:r>
      <w:r w:rsidRPr="4AFB04BE">
        <w:rPr>
          <w:rFonts w:eastAsiaTheme="minorEastAsia"/>
        </w:rPr>
        <w:t>contact the City only through the Contact Person</w:t>
      </w:r>
      <w:bookmarkEnd w:id="36"/>
      <w:r w:rsidRPr="4AFB04BE">
        <w:rPr>
          <w:rFonts w:eastAsiaTheme="minorEastAsia"/>
        </w:rPr>
        <w:t>.</w:t>
      </w:r>
      <w:bookmarkEnd w:id="37"/>
    </w:p>
    <w:p w14:paraId="72877313" w14:textId="77777777" w:rsidR="00ED58AF" w:rsidRPr="00645CC2" w:rsidRDefault="00C34FF2" w:rsidP="2B5D2549">
      <w:pPr>
        <w:pStyle w:val="CorporateArticle12"/>
        <w:rPr>
          <w:rFonts w:eastAsiaTheme="minorEastAsia"/>
        </w:rPr>
      </w:pPr>
      <w:bookmarkStart w:id="38" w:name="_Toc147070454"/>
      <w:bookmarkStart w:id="39" w:name="_Toc133586024"/>
      <w:bookmarkStart w:id="40" w:name="_Toc147992956"/>
      <w:bookmarkStart w:id="41" w:name="_Toc147993241"/>
      <w:bookmarkStart w:id="42" w:name="_Toc199496420"/>
      <w:r w:rsidRPr="2B5D2549">
        <w:rPr>
          <w:rFonts w:eastAsiaTheme="minorEastAsia"/>
        </w:rPr>
        <w:t>Proponent Representatives</w:t>
      </w:r>
      <w:bookmarkEnd w:id="38"/>
      <w:bookmarkEnd w:id="39"/>
      <w:bookmarkEnd w:id="40"/>
      <w:bookmarkEnd w:id="41"/>
      <w:bookmarkEnd w:id="42"/>
    </w:p>
    <w:p w14:paraId="51568907" w14:textId="54C70DA1" w:rsidR="00ED58AF" w:rsidRDefault="002C7D56" w:rsidP="2F5FEAB1">
      <w:pPr>
        <w:pStyle w:val="CorporateArticle13"/>
        <w:rPr>
          <w:rFonts w:eastAsiaTheme="minorEastAsia"/>
        </w:rPr>
      </w:pPr>
      <w:bookmarkStart w:id="43" w:name="_Ref488320936"/>
      <w:r w:rsidRPr="2F5FEAB1">
        <w:rPr>
          <w:rFonts w:eastAsiaTheme="minorEastAsia"/>
        </w:rPr>
        <w:t>C</w:t>
      </w:r>
      <w:r w:rsidR="00C34FF2" w:rsidRPr="2F5FEAB1">
        <w:rPr>
          <w:rFonts w:eastAsiaTheme="minorEastAsia"/>
        </w:rPr>
        <w:t xml:space="preserve">orrespondence from the City to a Proponent </w:t>
      </w:r>
      <w:r w:rsidRPr="2F5FEAB1">
        <w:rPr>
          <w:rFonts w:eastAsiaTheme="minorEastAsia"/>
        </w:rPr>
        <w:t xml:space="preserve">that is sent directly to the Proponent and not through MERX, </w:t>
      </w:r>
      <w:r w:rsidR="00C34FF2" w:rsidRPr="2F5FEAB1">
        <w:rPr>
          <w:rFonts w:eastAsiaTheme="minorEastAsia"/>
        </w:rPr>
        <w:t xml:space="preserve">will be sent to the </w:t>
      </w:r>
      <w:r w:rsidR="00891048" w:rsidRPr="2F5FEAB1">
        <w:rPr>
          <w:rFonts w:eastAsiaTheme="minorEastAsia"/>
        </w:rPr>
        <w:t>individual</w:t>
      </w:r>
      <w:r w:rsidR="00C34FF2" w:rsidRPr="2F5FEAB1">
        <w:rPr>
          <w:rFonts w:eastAsiaTheme="minorEastAsia"/>
        </w:rPr>
        <w:t xml:space="preserve"> identified by the Proponent to receive information on behalf of the Proponent (the “</w:t>
      </w:r>
      <w:r w:rsidR="00C34FF2" w:rsidRPr="2F5FEAB1">
        <w:rPr>
          <w:rFonts w:eastAsiaTheme="minorEastAsia"/>
          <w:b/>
          <w:bCs/>
        </w:rPr>
        <w:t>Proponent Representative</w:t>
      </w:r>
      <w:r w:rsidR="00C34FF2" w:rsidRPr="2F5FEAB1">
        <w:rPr>
          <w:rFonts w:eastAsiaTheme="minorEastAsia"/>
        </w:rPr>
        <w:t xml:space="preserve">”).  </w:t>
      </w:r>
      <w:r w:rsidR="00C34FF2" w:rsidRPr="2F5FEAB1">
        <w:rPr>
          <w:rFonts w:eastAsiaTheme="minorEastAsia"/>
          <w:lang w:val="en-CA"/>
        </w:rPr>
        <w:t xml:space="preserve">Each Proponent will provide the Contact Person with the name and contact information of the Proponent’s Proponent Representative </w:t>
      </w:r>
      <w:r w:rsidR="00C34FF2">
        <w:t>in Schedule C – Intent to Bid Form</w:t>
      </w:r>
      <w:r w:rsidR="00C34FF2" w:rsidRPr="2F5FEAB1">
        <w:rPr>
          <w:rFonts w:eastAsiaTheme="minorEastAsia"/>
        </w:rPr>
        <w:t xml:space="preserve">. Each Proponent is solely responsible to ensure that all contact information of the Proponent Representative is accurate and updated at all times during the RFP Process.  Proponents may update or revise their Proponent Representatives’ </w:t>
      </w:r>
      <w:r w:rsidR="00701AE7" w:rsidRPr="2F5FEAB1">
        <w:rPr>
          <w:rFonts w:eastAsiaTheme="minorEastAsia"/>
        </w:rPr>
        <w:t xml:space="preserve">name and contact </w:t>
      </w:r>
      <w:r w:rsidR="00C34FF2" w:rsidRPr="2F5FEAB1">
        <w:rPr>
          <w:rFonts w:eastAsiaTheme="minorEastAsia"/>
        </w:rPr>
        <w:t>information by notifying the Contact Person, in writing</w:t>
      </w:r>
      <w:r w:rsidR="00421E13" w:rsidRPr="2F5FEAB1">
        <w:rPr>
          <w:rFonts w:eastAsiaTheme="minorEastAsia"/>
        </w:rPr>
        <w:t>.</w:t>
      </w:r>
      <w:r w:rsidR="00891048" w:rsidRPr="2F5FEAB1">
        <w:rPr>
          <w:rFonts w:eastAsiaTheme="minorEastAsia"/>
        </w:rPr>
        <w:t xml:space="preserve"> </w:t>
      </w:r>
      <w:r w:rsidR="00421E13" w:rsidRPr="2F5FEAB1">
        <w:rPr>
          <w:rFonts w:eastAsiaTheme="minorEastAsia"/>
        </w:rPr>
        <w:t>E</w:t>
      </w:r>
      <w:r w:rsidR="00891048" w:rsidRPr="2F5FEAB1">
        <w:rPr>
          <w:rFonts w:eastAsiaTheme="minorEastAsia"/>
        </w:rPr>
        <w:t>mail will suffice</w:t>
      </w:r>
      <w:r w:rsidR="00421E13" w:rsidRPr="2F5FEAB1">
        <w:rPr>
          <w:rFonts w:eastAsiaTheme="minorEastAsia"/>
        </w:rPr>
        <w:t xml:space="preserve"> as written communication for the purposes of this RFP</w:t>
      </w:r>
      <w:r w:rsidR="00C34FF2" w:rsidRPr="2F5FEAB1">
        <w:rPr>
          <w:rFonts w:eastAsiaTheme="minorEastAsia"/>
        </w:rPr>
        <w:t>.</w:t>
      </w:r>
      <w:bookmarkEnd w:id="43"/>
    </w:p>
    <w:p w14:paraId="7FD3A562" w14:textId="77777777" w:rsidR="00ED58AF" w:rsidRPr="00645CC2" w:rsidRDefault="00C34FF2" w:rsidP="006C6562">
      <w:pPr>
        <w:pStyle w:val="CorporateArticle12"/>
        <w:keepNext/>
        <w:rPr>
          <w:rFonts w:eastAsiaTheme="minorHAnsi"/>
        </w:rPr>
      </w:pPr>
      <w:bookmarkStart w:id="44" w:name="_Toc319050407"/>
      <w:bookmarkStart w:id="45" w:name="_Ref493254118"/>
      <w:bookmarkStart w:id="46" w:name="_Toc147070455"/>
      <w:bookmarkStart w:id="47" w:name="_Toc133586025"/>
      <w:bookmarkStart w:id="48" w:name="_Ref147933613"/>
      <w:bookmarkStart w:id="49" w:name="_Toc147992957"/>
      <w:bookmarkStart w:id="50" w:name="_Toc147993242"/>
      <w:bookmarkStart w:id="51" w:name="_Toc199496421"/>
      <w:r w:rsidRPr="00645CC2">
        <w:rPr>
          <w:rFonts w:eastAsiaTheme="minorHAnsi"/>
        </w:rPr>
        <w:t>RFP Process Timetable</w:t>
      </w:r>
      <w:bookmarkEnd w:id="44"/>
      <w:bookmarkEnd w:id="45"/>
      <w:bookmarkEnd w:id="46"/>
      <w:bookmarkEnd w:id="47"/>
      <w:bookmarkEnd w:id="48"/>
      <w:bookmarkEnd w:id="49"/>
      <w:bookmarkEnd w:id="50"/>
      <w:bookmarkEnd w:id="51"/>
    </w:p>
    <w:p w14:paraId="757CAA9E" w14:textId="5B7AA238" w:rsidR="00ED58AF" w:rsidRPr="009C46A7" w:rsidRDefault="00C34FF2" w:rsidP="2B5D2549">
      <w:pPr>
        <w:pStyle w:val="CorporateArticle13"/>
        <w:rPr>
          <w:rFonts w:eastAsiaTheme="minorEastAsia"/>
        </w:rPr>
      </w:pPr>
      <w:bookmarkStart w:id="52" w:name="_Ref168147454"/>
      <w:bookmarkStart w:id="53" w:name="_Hlk138052740"/>
      <w:r w:rsidRPr="2B5D2549">
        <w:rPr>
          <w:rFonts w:eastAsiaTheme="minorEastAsia"/>
        </w:rPr>
        <w:t>The general time</w:t>
      </w:r>
      <w:r w:rsidR="00855BF2" w:rsidRPr="2B5D2549">
        <w:rPr>
          <w:rFonts w:eastAsiaTheme="minorEastAsia"/>
        </w:rPr>
        <w:t>table</w:t>
      </w:r>
      <w:r w:rsidRPr="2B5D2549">
        <w:rPr>
          <w:rFonts w:eastAsiaTheme="minorEastAsia"/>
        </w:rPr>
        <w:t xml:space="preserve"> for the RFP Process is set out in </w:t>
      </w:r>
      <w:bookmarkEnd w:id="52"/>
      <w:r w:rsidR="009C46A7" w:rsidRPr="2B5D2549">
        <w:rPr>
          <w:rFonts w:eastAsiaTheme="minorEastAsia"/>
        </w:rPr>
        <w:t xml:space="preserve">Schedule A – </w:t>
      </w:r>
      <w:r w:rsidRPr="2B5D2549">
        <w:rPr>
          <w:rFonts w:eastAsiaTheme="minorEastAsia"/>
        </w:rPr>
        <w:t>Data Sheet</w:t>
      </w:r>
      <w:r w:rsidR="00855BF2" w:rsidRPr="2B5D2549">
        <w:rPr>
          <w:rFonts w:eastAsiaTheme="minorEastAsia"/>
        </w:rPr>
        <w:t xml:space="preserve"> and </w:t>
      </w:r>
      <w:r w:rsidR="258FA8B1" w:rsidRPr="2B5D2549">
        <w:rPr>
          <w:rFonts w:eastAsiaTheme="minorEastAsia"/>
        </w:rPr>
        <w:t>may</w:t>
      </w:r>
      <w:r w:rsidR="00855BF2" w:rsidRPr="2B5D2549">
        <w:rPr>
          <w:rFonts w:eastAsiaTheme="minorEastAsia"/>
        </w:rPr>
        <w:t xml:space="preserve"> be amended by Addendum as needed throughout the RFP Process</w:t>
      </w:r>
      <w:r w:rsidRPr="2B5D2549">
        <w:rPr>
          <w:rFonts w:eastAsiaTheme="minorEastAsia"/>
        </w:rPr>
        <w:t>. The City</w:t>
      </w:r>
      <w:bookmarkStart w:id="54" w:name="_Ref255297956"/>
      <w:r w:rsidRPr="2B5D2549">
        <w:rPr>
          <w:rFonts w:eastAsiaTheme="minorEastAsia"/>
        </w:rPr>
        <w:t xml:space="preserve"> may, without liability, cost or penalty </w:t>
      </w:r>
      <w:r w:rsidRPr="2B5D2549">
        <w:rPr>
          <w:rFonts w:eastAsiaTheme="minorEastAsia"/>
        </w:rPr>
        <w:lastRenderedPageBreak/>
        <w:t>and in its sole discretion amend the</w:t>
      </w:r>
      <w:bookmarkEnd w:id="54"/>
      <w:r w:rsidR="009C46A7" w:rsidRPr="2B5D2549">
        <w:rPr>
          <w:rFonts w:eastAsiaTheme="minorEastAsia"/>
        </w:rPr>
        <w:t xml:space="preserve"> timelines provided in Schedule A – Data Sheet</w:t>
      </w:r>
      <w:r w:rsidR="00855BF2" w:rsidRPr="2B5D2549">
        <w:rPr>
          <w:rFonts w:eastAsiaTheme="minorEastAsia"/>
        </w:rPr>
        <w:t xml:space="preserve"> </w:t>
      </w:r>
      <w:r w:rsidR="00421E13">
        <w:rPr>
          <w:rFonts w:eastAsiaTheme="minorEastAsia"/>
        </w:rPr>
        <w:t xml:space="preserve">as amended by </w:t>
      </w:r>
      <w:r w:rsidR="00855BF2" w:rsidRPr="2B5D2549">
        <w:rPr>
          <w:rFonts w:eastAsiaTheme="minorEastAsia"/>
        </w:rPr>
        <w:t>Addendum</w:t>
      </w:r>
      <w:r w:rsidR="00421E13">
        <w:rPr>
          <w:rFonts w:eastAsiaTheme="minorEastAsia"/>
        </w:rPr>
        <w:t xml:space="preserve"> </w:t>
      </w:r>
      <w:r w:rsidRPr="2B5D2549">
        <w:rPr>
          <w:rFonts w:eastAsiaTheme="minorEastAsia"/>
        </w:rPr>
        <w:t>at any time. If the City extends any deadline, all requirements applicable to Proponents will thereafter be subject to the extended deadline.</w:t>
      </w:r>
    </w:p>
    <w:p w14:paraId="4AAA5FB7" w14:textId="77777777" w:rsidR="00ED58AF" w:rsidRPr="00645CC2" w:rsidRDefault="00C34FF2" w:rsidP="00E9421C">
      <w:pPr>
        <w:pStyle w:val="CorporateArticle11"/>
        <w:rPr>
          <w:rFonts w:eastAsiaTheme="minorHAnsi"/>
        </w:rPr>
      </w:pPr>
      <w:bookmarkStart w:id="55" w:name="_Toc319050401"/>
      <w:bookmarkStart w:id="56" w:name="_Toc408483137"/>
      <w:bookmarkStart w:id="57" w:name="_Toc408483170"/>
      <w:bookmarkStart w:id="58" w:name="_Toc147070456"/>
      <w:bookmarkStart w:id="59" w:name="_Toc133586026"/>
      <w:bookmarkStart w:id="60" w:name="_Toc147992789"/>
      <w:bookmarkStart w:id="61" w:name="_Toc147992958"/>
      <w:bookmarkStart w:id="62" w:name="_Toc147993044"/>
      <w:bookmarkStart w:id="63" w:name="_Toc147993243"/>
      <w:bookmarkStart w:id="64" w:name="_Toc199496422"/>
      <w:bookmarkEnd w:id="53"/>
      <w:r w:rsidRPr="00645CC2">
        <w:rPr>
          <w:rFonts w:eastAsiaTheme="minorHAnsi"/>
        </w:rPr>
        <w:t>THE RFP DOCUMENTS</w:t>
      </w:r>
      <w:bookmarkEnd w:id="55"/>
      <w:bookmarkEnd w:id="56"/>
      <w:bookmarkEnd w:id="57"/>
      <w:bookmarkEnd w:id="58"/>
      <w:bookmarkEnd w:id="59"/>
      <w:bookmarkEnd w:id="60"/>
      <w:bookmarkEnd w:id="61"/>
      <w:bookmarkEnd w:id="62"/>
      <w:bookmarkEnd w:id="63"/>
      <w:bookmarkEnd w:id="64"/>
    </w:p>
    <w:p w14:paraId="0526D41D" w14:textId="100CEC77" w:rsidR="00ED58AF" w:rsidRPr="00645CC2" w:rsidRDefault="00C34FF2" w:rsidP="2B5D2549">
      <w:pPr>
        <w:pStyle w:val="CorporateArticle12"/>
        <w:rPr>
          <w:rFonts w:eastAsiaTheme="minorEastAsia"/>
        </w:rPr>
      </w:pPr>
      <w:bookmarkStart w:id="65" w:name="_Toc319050402"/>
      <w:bookmarkStart w:id="66" w:name="_Toc147070457"/>
      <w:bookmarkStart w:id="67" w:name="_Toc133586027"/>
      <w:bookmarkStart w:id="68" w:name="_Toc147992959"/>
      <w:bookmarkStart w:id="69" w:name="_Toc147993244"/>
      <w:bookmarkStart w:id="70" w:name="_Toc199496423"/>
      <w:r w:rsidRPr="2B5D2549">
        <w:rPr>
          <w:rFonts w:eastAsiaTheme="minorEastAsia"/>
        </w:rPr>
        <w:t>Request for Proposals Documents</w:t>
      </w:r>
      <w:bookmarkEnd w:id="65"/>
      <w:bookmarkEnd w:id="66"/>
      <w:bookmarkEnd w:id="67"/>
      <w:bookmarkEnd w:id="68"/>
      <w:bookmarkEnd w:id="69"/>
      <w:bookmarkEnd w:id="70"/>
    </w:p>
    <w:p w14:paraId="3DA40DD7" w14:textId="77777777" w:rsidR="00ED58AF" w:rsidRPr="00645CC2" w:rsidRDefault="00C34FF2" w:rsidP="00E9421C">
      <w:pPr>
        <w:pStyle w:val="CorporateArticle13"/>
        <w:rPr>
          <w:rFonts w:eastAsiaTheme="minorHAnsi"/>
        </w:rPr>
      </w:pPr>
      <w:bookmarkStart w:id="71" w:name="_Ref258511831"/>
      <w:r w:rsidRPr="00645CC2">
        <w:rPr>
          <w:rFonts w:eastAsiaTheme="minorHAnsi"/>
        </w:rPr>
        <w:t>The Request for Proposals documents (the “</w:t>
      </w:r>
      <w:r w:rsidRPr="00645CC2">
        <w:rPr>
          <w:rFonts w:eastAsiaTheme="minorHAnsi"/>
          <w:b/>
        </w:rPr>
        <w:t>RFP Documents</w:t>
      </w:r>
      <w:r w:rsidRPr="00645CC2">
        <w:rPr>
          <w:rFonts w:eastAsiaTheme="minorHAnsi"/>
        </w:rPr>
        <w:t>”) are:</w:t>
      </w:r>
      <w:bookmarkEnd w:id="71"/>
    </w:p>
    <w:p w14:paraId="59B3B883" w14:textId="7918065D" w:rsidR="00ED58AF" w:rsidRPr="00C56674" w:rsidRDefault="00C34FF2" w:rsidP="0086390C">
      <w:pPr>
        <w:pStyle w:val="CorporateArticle15"/>
        <w:rPr>
          <w:rFonts w:eastAsiaTheme="minorHAnsi"/>
        </w:rPr>
      </w:pPr>
      <w:bookmarkStart w:id="72" w:name="_Ref488327539"/>
      <w:bookmarkStart w:id="73" w:name="_Hlk138052927"/>
      <w:r>
        <w:rPr>
          <w:rFonts w:eastAsiaTheme="minorHAnsi"/>
        </w:rPr>
        <w:t>the</w:t>
      </w:r>
      <w:r w:rsidRPr="00C56674">
        <w:rPr>
          <w:rFonts w:eastAsiaTheme="minorHAnsi"/>
        </w:rPr>
        <w:t xml:space="preserve"> Request for Proposal (the “</w:t>
      </w:r>
      <w:r w:rsidRPr="00C56674">
        <w:rPr>
          <w:rFonts w:eastAsiaTheme="minorHAnsi"/>
          <w:b/>
        </w:rPr>
        <w:t>RFP</w:t>
      </w:r>
      <w:r w:rsidRPr="00C56674">
        <w:rPr>
          <w:rFonts w:eastAsiaTheme="minorHAnsi"/>
        </w:rPr>
        <w:t>”);</w:t>
      </w:r>
      <w:bookmarkEnd w:id="72"/>
    </w:p>
    <w:p w14:paraId="5EBA5766" w14:textId="77777777" w:rsidR="00ED58AF" w:rsidRPr="00C56674" w:rsidRDefault="00C34FF2" w:rsidP="0086390C">
      <w:pPr>
        <w:pStyle w:val="CorporateArticle15"/>
        <w:rPr>
          <w:rFonts w:eastAsiaTheme="minorHAnsi"/>
        </w:rPr>
      </w:pPr>
      <w:r w:rsidRPr="00C56674">
        <w:rPr>
          <w:rFonts w:eastAsiaTheme="minorHAnsi"/>
        </w:rPr>
        <w:t xml:space="preserve">Schedule A – </w:t>
      </w:r>
      <w:r>
        <w:rPr>
          <w:rFonts w:eastAsiaTheme="minorHAnsi"/>
        </w:rPr>
        <w:t>Data Sheet</w:t>
      </w:r>
      <w:r w:rsidRPr="00C56674">
        <w:rPr>
          <w:rFonts w:eastAsiaTheme="minorHAnsi"/>
        </w:rPr>
        <w:t>;</w:t>
      </w:r>
    </w:p>
    <w:p w14:paraId="2DB7CDC8" w14:textId="77777777" w:rsidR="00ED58AF" w:rsidRPr="00C56674" w:rsidRDefault="00C34FF2" w:rsidP="0086390C">
      <w:pPr>
        <w:pStyle w:val="CorporateArticle15"/>
        <w:rPr>
          <w:rFonts w:eastAsiaTheme="minorHAnsi"/>
        </w:rPr>
      </w:pPr>
      <w:r w:rsidRPr="00C56674">
        <w:rPr>
          <w:rFonts w:eastAsiaTheme="minorHAnsi"/>
        </w:rPr>
        <w:t xml:space="preserve">Schedule B – High Level Business </w:t>
      </w:r>
      <w:r>
        <w:rPr>
          <w:rFonts w:eastAsiaTheme="minorHAnsi"/>
        </w:rPr>
        <w:t>Goals</w:t>
      </w:r>
      <w:r w:rsidRPr="00C56674">
        <w:rPr>
          <w:rFonts w:eastAsiaTheme="minorHAnsi"/>
        </w:rPr>
        <w:t>;</w:t>
      </w:r>
    </w:p>
    <w:p w14:paraId="7F5E3071" w14:textId="77777777" w:rsidR="00ED58AF" w:rsidRDefault="00C34FF2" w:rsidP="0086390C">
      <w:pPr>
        <w:pStyle w:val="CorporateArticle15"/>
        <w:rPr>
          <w:rFonts w:eastAsiaTheme="minorHAnsi"/>
        </w:rPr>
      </w:pPr>
      <w:r w:rsidRPr="00C56674">
        <w:rPr>
          <w:rFonts w:eastAsiaTheme="minorHAnsi"/>
        </w:rPr>
        <w:t>Schedule C – Intent to Bid Form;</w:t>
      </w:r>
    </w:p>
    <w:p w14:paraId="5B75677E" w14:textId="77777777" w:rsidR="00ED58AF" w:rsidRDefault="00C34FF2" w:rsidP="0086390C">
      <w:pPr>
        <w:pStyle w:val="CorporateArticle15"/>
        <w:rPr>
          <w:rFonts w:eastAsiaTheme="minorHAnsi"/>
        </w:rPr>
      </w:pPr>
      <w:r>
        <w:rPr>
          <w:rFonts w:eastAsiaTheme="minorHAnsi"/>
        </w:rPr>
        <w:t>Schedule D – Pricing Form;</w:t>
      </w:r>
    </w:p>
    <w:p w14:paraId="42104422" w14:textId="77777777" w:rsidR="00ED58AF" w:rsidRPr="00775CF0" w:rsidRDefault="00C34FF2" w:rsidP="0086390C">
      <w:pPr>
        <w:pStyle w:val="CorporateArticle15"/>
        <w:rPr>
          <w:rFonts w:eastAsiaTheme="minorHAnsi"/>
        </w:rPr>
      </w:pPr>
      <w:r w:rsidRPr="00775CF0">
        <w:rPr>
          <w:rFonts w:eastAsiaTheme="minorHAnsi"/>
        </w:rPr>
        <w:t>Schedule E – Pricing Proposal Submission Form</w:t>
      </w:r>
      <w:r>
        <w:rPr>
          <w:rFonts w:eastAsiaTheme="minorHAnsi"/>
        </w:rPr>
        <w:t>;</w:t>
      </w:r>
    </w:p>
    <w:p w14:paraId="0512B3C2" w14:textId="4B336B53" w:rsidR="00ED58AF" w:rsidRDefault="00C34FF2" w:rsidP="489C9EF5">
      <w:pPr>
        <w:pStyle w:val="CorporateArticle15"/>
        <w:rPr>
          <w:rFonts w:eastAsiaTheme="minorEastAsia"/>
        </w:rPr>
      </w:pPr>
      <w:bookmarkStart w:id="74" w:name="_Ref273980713"/>
      <w:bookmarkStart w:id="75" w:name="_Ref495483131"/>
      <w:r w:rsidRPr="489C9EF5">
        <w:rPr>
          <w:rFonts w:eastAsiaTheme="minorEastAsia"/>
        </w:rPr>
        <w:t>Schedule</w:t>
      </w:r>
      <w:r w:rsidR="0033454F">
        <w:rPr>
          <w:rFonts w:eastAsiaTheme="minorEastAsia"/>
        </w:rPr>
        <w:t xml:space="preserve"> </w:t>
      </w:r>
      <w:r w:rsidRPr="489C9EF5">
        <w:rPr>
          <w:rFonts w:eastAsiaTheme="minorEastAsia"/>
        </w:rPr>
        <w:t>F – Standard Legal Terms</w:t>
      </w:r>
      <w:r w:rsidR="13426F23" w:rsidRPr="489C9EF5">
        <w:rPr>
          <w:rFonts w:eastAsiaTheme="minorEastAsia"/>
        </w:rPr>
        <w:t xml:space="preserve"> </w:t>
      </w:r>
      <w:r w:rsidRPr="489C9EF5">
        <w:rPr>
          <w:rFonts w:eastAsiaTheme="minorEastAsia"/>
        </w:rPr>
        <w:t>(including all related schedules, appendices and attachments thereto) (the “</w:t>
      </w:r>
      <w:r w:rsidRPr="489C9EF5">
        <w:rPr>
          <w:rFonts w:eastAsiaTheme="minorEastAsia"/>
          <w:b/>
          <w:bCs/>
        </w:rPr>
        <w:t>Standard Legal Terms</w:t>
      </w:r>
      <w:r w:rsidRPr="489C9EF5">
        <w:rPr>
          <w:rFonts w:eastAsiaTheme="minorEastAsia"/>
        </w:rPr>
        <w:t xml:space="preserve">”); </w:t>
      </w:r>
      <w:bookmarkEnd w:id="74"/>
      <w:bookmarkEnd w:id="75"/>
    </w:p>
    <w:p w14:paraId="0EA92433" w14:textId="1CD593F9" w:rsidR="004202A1" w:rsidRPr="004202A1" w:rsidRDefault="004202A1" w:rsidP="004202A1">
      <w:pPr>
        <w:pStyle w:val="CorporateArticle15"/>
        <w:rPr>
          <w:rFonts w:eastAsiaTheme="minorEastAsia"/>
        </w:rPr>
      </w:pPr>
      <w:r>
        <w:rPr>
          <w:rFonts w:eastAsiaTheme="minorEastAsia"/>
        </w:rPr>
        <w:t>Schedule G – Written Response Form</w:t>
      </w:r>
    </w:p>
    <w:p w14:paraId="004669B4" w14:textId="79AB3F6E" w:rsidR="00F424B9" w:rsidRPr="00F424B9" w:rsidRDefault="00C34FF2" w:rsidP="00F424B9">
      <w:pPr>
        <w:pStyle w:val="CorporateArticle15"/>
        <w:rPr>
          <w:rFonts w:eastAsiaTheme="minorHAnsi"/>
        </w:rPr>
      </w:pPr>
      <w:r w:rsidRPr="00645CC2">
        <w:rPr>
          <w:rFonts w:eastAsiaTheme="minorHAnsi"/>
        </w:rPr>
        <w:t>Addenda to the RFP Documents, if any.</w:t>
      </w:r>
      <w:bookmarkEnd w:id="73"/>
    </w:p>
    <w:p w14:paraId="01831490" w14:textId="7BDF601C" w:rsidR="00ED58AF" w:rsidRPr="00645CC2" w:rsidRDefault="00C34FF2" w:rsidP="00E9421C">
      <w:pPr>
        <w:pStyle w:val="CorporateArticle13"/>
        <w:rPr>
          <w:rFonts w:eastAsiaTheme="minorHAnsi"/>
        </w:rPr>
      </w:pPr>
      <w:bookmarkStart w:id="76" w:name="_Hlk138053019"/>
      <w:r w:rsidRPr="00645CC2">
        <w:rPr>
          <w:rFonts w:eastAsiaTheme="minorHAnsi"/>
        </w:rPr>
        <w:t>Proponents are instructed to read the RFP Documents as a whole.  The Schedules and Addenda, if any, constitute an integral part of this RFP and are incorporated by reference.</w:t>
      </w:r>
      <w:bookmarkEnd w:id="76"/>
    </w:p>
    <w:p w14:paraId="1CB87743" w14:textId="1A9486B1" w:rsidR="00ED58AF" w:rsidRPr="00645CC2" w:rsidRDefault="00C34FF2" w:rsidP="00E9421C">
      <w:pPr>
        <w:pStyle w:val="CorporateArticle13"/>
        <w:rPr>
          <w:rFonts w:eastAsia="Calibri"/>
        </w:rPr>
      </w:pPr>
      <w:bookmarkStart w:id="77" w:name="_Ref292978682"/>
      <w:r w:rsidRPr="2B5D2549">
        <w:rPr>
          <w:rFonts w:eastAsia="Calibri"/>
        </w:rPr>
        <w:t>The City may also provide Proponents with background information (the “</w:t>
      </w:r>
      <w:r w:rsidRPr="2B5D2549">
        <w:rPr>
          <w:rFonts w:eastAsia="Calibri"/>
          <w:b/>
          <w:bCs/>
        </w:rPr>
        <w:t>Background Information</w:t>
      </w:r>
      <w:r w:rsidRPr="2B5D2549">
        <w:rPr>
          <w:rFonts w:eastAsia="Calibri"/>
        </w:rPr>
        <w:t xml:space="preserve">”).  Whether or not Background Information will be provided to Proponents is noted in </w:t>
      </w:r>
      <w:r w:rsidR="00017A8B">
        <w:rPr>
          <w:rFonts w:eastAsiaTheme="minorHAnsi"/>
        </w:rPr>
        <w:t xml:space="preserve">Schedule A – </w:t>
      </w:r>
      <w:r w:rsidRPr="2B5D2549">
        <w:rPr>
          <w:rFonts w:eastAsia="Calibri"/>
        </w:rPr>
        <w:t>Data Sheet.  Documents containing Background Information are not RFP Documents and do not amend the RFP Documents. Background Information is provided only for the convenience of Proponents.</w:t>
      </w:r>
      <w:bookmarkEnd w:id="77"/>
    </w:p>
    <w:p w14:paraId="6BC3F97D" w14:textId="77777777" w:rsidR="00ED58AF" w:rsidRPr="00645CC2" w:rsidRDefault="00C34FF2" w:rsidP="00E9421C">
      <w:pPr>
        <w:pStyle w:val="CorporateArticle12"/>
        <w:rPr>
          <w:rFonts w:eastAsiaTheme="minorHAnsi"/>
        </w:rPr>
      </w:pPr>
      <w:bookmarkStart w:id="78" w:name="_Ref508361620"/>
      <w:bookmarkStart w:id="79" w:name="_Toc147070458"/>
      <w:bookmarkStart w:id="80" w:name="_Toc133586028"/>
      <w:bookmarkStart w:id="81" w:name="_Toc147992960"/>
      <w:bookmarkStart w:id="82" w:name="_Toc147993245"/>
      <w:bookmarkStart w:id="83" w:name="_Toc199496424"/>
      <w:bookmarkStart w:id="84" w:name="_Toc319050405"/>
      <w:r w:rsidRPr="00645CC2">
        <w:rPr>
          <w:rFonts w:eastAsiaTheme="minorHAnsi"/>
        </w:rPr>
        <w:t>Distribution of Documents to Proponents</w:t>
      </w:r>
      <w:bookmarkEnd w:id="78"/>
      <w:bookmarkEnd w:id="79"/>
      <w:bookmarkEnd w:id="80"/>
      <w:bookmarkEnd w:id="81"/>
      <w:bookmarkEnd w:id="82"/>
      <w:bookmarkEnd w:id="83"/>
    </w:p>
    <w:p w14:paraId="584725EF" w14:textId="77770772" w:rsidR="00ED58AF" w:rsidRPr="00645CC2" w:rsidRDefault="002C7D56" w:rsidP="2F5FEAB1">
      <w:pPr>
        <w:pStyle w:val="CorporateArticle13"/>
        <w:rPr>
          <w:rFonts w:eastAsiaTheme="minorEastAsia"/>
        </w:rPr>
      </w:pPr>
      <w:bookmarkStart w:id="85" w:name="_Hlk138053095"/>
      <w:bookmarkStart w:id="86" w:name="_Ref509564821"/>
      <w:r w:rsidRPr="2F5FEAB1">
        <w:rPr>
          <w:rFonts w:eastAsiaTheme="minorEastAsia" w:cstheme="minorBidi"/>
        </w:rPr>
        <w:t>Unless otherwise stated in this RFP, t</w:t>
      </w:r>
      <w:r w:rsidR="00C34FF2" w:rsidRPr="2F5FEAB1">
        <w:rPr>
          <w:rFonts w:eastAsiaTheme="minorEastAsia" w:cstheme="minorBidi"/>
        </w:rPr>
        <w:t>he City will circulate this RFP and all other RFP Documents, including Addenda</w:t>
      </w:r>
      <w:r w:rsidR="00C34FF2" w:rsidRPr="2F5FEAB1">
        <w:rPr>
          <w:rFonts w:eastAsiaTheme="minorEastAsia" w:cstheme="minorBidi"/>
          <w:b/>
          <w:bCs/>
        </w:rPr>
        <w:t xml:space="preserve"> </w:t>
      </w:r>
      <w:r w:rsidR="00C34FF2" w:rsidRPr="2F5FEAB1">
        <w:rPr>
          <w:rFonts w:eastAsiaTheme="minorEastAsia" w:cstheme="minorBidi"/>
        </w:rPr>
        <w:t xml:space="preserve">through MERX.  </w:t>
      </w:r>
      <w:r w:rsidR="00C34FF2" w:rsidRPr="2F5FEAB1">
        <w:rPr>
          <w:rFonts w:eastAsiaTheme="minorEastAsia"/>
        </w:rPr>
        <w:t>If the City chooses to notify Proponent</w:t>
      </w:r>
      <w:r w:rsidR="008A1AB9" w:rsidRPr="2F5FEAB1">
        <w:rPr>
          <w:rFonts w:eastAsiaTheme="minorEastAsia"/>
        </w:rPr>
        <w:t>s</w:t>
      </w:r>
      <w:r w:rsidR="002D1E46" w:rsidRPr="2F5FEAB1">
        <w:rPr>
          <w:rFonts w:eastAsiaTheme="minorEastAsia"/>
        </w:rPr>
        <w:t xml:space="preserve"> </w:t>
      </w:r>
      <w:r w:rsidR="00421E13" w:rsidRPr="2F5FEAB1">
        <w:rPr>
          <w:rFonts w:eastAsiaTheme="minorEastAsia"/>
        </w:rPr>
        <w:t>who have been selected to proceed to the next stage, the City shall post the</w:t>
      </w:r>
      <w:r w:rsidRPr="2F5FEAB1">
        <w:rPr>
          <w:rFonts w:eastAsiaTheme="minorEastAsia"/>
        </w:rPr>
        <w:t xml:space="preserve"> relevant </w:t>
      </w:r>
      <w:r w:rsidR="00421E13" w:rsidRPr="2F5FEAB1">
        <w:rPr>
          <w:rFonts w:eastAsiaTheme="minorEastAsia"/>
        </w:rPr>
        <w:t xml:space="preserve">documents on MERX. Proponents understand that </w:t>
      </w:r>
      <w:r w:rsidR="00C34FF2" w:rsidRPr="2F5FEAB1">
        <w:rPr>
          <w:rFonts w:eastAsiaTheme="minorEastAsia"/>
        </w:rPr>
        <w:t xml:space="preserve">such notification is a courtesy only and </w:t>
      </w:r>
      <w:r w:rsidR="00C34FF2" w:rsidRPr="2F5FEAB1">
        <w:rPr>
          <w:rFonts w:eastAsiaTheme="minorEastAsia" w:cstheme="minorBidi"/>
        </w:rPr>
        <w:t xml:space="preserve">Proponents </w:t>
      </w:r>
      <w:r w:rsidR="00C34FF2" w:rsidRPr="2F5FEAB1">
        <w:rPr>
          <w:rFonts w:eastAsiaTheme="minorEastAsia"/>
        </w:rPr>
        <w:t>are solely responsible to ensure that they have reviewed all documents on MERX in accordance with</w:t>
      </w:r>
      <w:r w:rsidR="006675DE" w:rsidRPr="2F5FEAB1">
        <w:rPr>
          <w:rFonts w:eastAsiaTheme="minorEastAsia"/>
        </w:rPr>
        <w:t xml:space="preserve"> </w:t>
      </w:r>
      <w:r w:rsidR="00FE26CE" w:rsidRPr="2F5FEAB1">
        <w:rPr>
          <w:rFonts w:eastAsiaTheme="minorEastAsia"/>
          <w:color w:val="2B579A"/>
          <w:shd w:val="clear" w:color="auto" w:fill="E6E6E6"/>
        </w:rPr>
        <w:fldChar w:fldCharType="begin"/>
      </w:r>
      <w:r w:rsidR="00FE26CE" w:rsidRPr="2F5FEAB1">
        <w:rPr>
          <w:rFonts w:eastAsiaTheme="minorEastAsia"/>
        </w:rPr>
        <w:instrText xml:space="preserve"> REF _Hlk138053141 \r \h </w:instrText>
      </w:r>
      <w:r w:rsidR="00FE26CE" w:rsidRPr="2F5FEAB1">
        <w:rPr>
          <w:rFonts w:eastAsiaTheme="minorEastAsia"/>
          <w:color w:val="2B579A"/>
          <w:shd w:val="clear" w:color="auto" w:fill="E6E6E6"/>
        </w:rPr>
      </w:r>
      <w:r w:rsidR="00FE26CE" w:rsidRPr="2F5FEAB1">
        <w:rPr>
          <w:rFonts w:eastAsiaTheme="minorEastAsia"/>
          <w:color w:val="2B579A"/>
          <w:shd w:val="clear" w:color="auto" w:fill="E6E6E6"/>
        </w:rPr>
        <w:fldChar w:fldCharType="separate"/>
      </w:r>
      <w:r w:rsidR="00E67E6B">
        <w:rPr>
          <w:rFonts w:eastAsiaTheme="minorEastAsia"/>
        </w:rPr>
        <w:t>2.2.2</w:t>
      </w:r>
      <w:r w:rsidR="00FE26CE" w:rsidRPr="2F5FEAB1">
        <w:rPr>
          <w:rFonts w:eastAsiaTheme="minorEastAsia"/>
          <w:color w:val="2B579A"/>
          <w:shd w:val="clear" w:color="auto" w:fill="E6E6E6"/>
        </w:rPr>
        <w:fldChar w:fldCharType="end"/>
      </w:r>
      <w:r w:rsidR="002A2718" w:rsidRPr="2F5FEAB1">
        <w:rPr>
          <w:rFonts w:eastAsiaTheme="minorEastAsia"/>
        </w:rPr>
        <w:t xml:space="preserve"> </w:t>
      </w:r>
      <w:r w:rsidR="00C34FF2" w:rsidRPr="2F5FEAB1">
        <w:rPr>
          <w:rFonts w:eastAsiaTheme="minorEastAsia"/>
        </w:rPr>
        <w:t>and, in particular, have reviewed all documents circulated or posted on MERX immediately prior to submitting Proposals</w:t>
      </w:r>
      <w:bookmarkEnd w:id="85"/>
      <w:r w:rsidR="00C34FF2" w:rsidRPr="2F5FEAB1">
        <w:rPr>
          <w:rFonts w:eastAsiaTheme="minorEastAsia"/>
        </w:rPr>
        <w:t>.</w:t>
      </w:r>
      <w:bookmarkEnd w:id="86"/>
    </w:p>
    <w:p w14:paraId="3C872B40" w14:textId="513FE59C" w:rsidR="00ED58AF" w:rsidRPr="00645CC2" w:rsidRDefault="00C34FF2" w:rsidP="2F5FEAB1">
      <w:pPr>
        <w:pStyle w:val="CorporateArticle13"/>
        <w:rPr>
          <w:rFonts w:eastAsiaTheme="minorEastAsia"/>
          <w:b/>
          <w:bCs/>
        </w:rPr>
      </w:pPr>
      <w:bookmarkStart w:id="87" w:name="_Hlk138053141"/>
      <w:bookmarkStart w:id="88" w:name="_Ref167789728"/>
      <w:r w:rsidRPr="2F5FEAB1">
        <w:rPr>
          <w:rFonts w:eastAsiaTheme="minorEastAsia"/>
        </w:rPr>
        <w:t xml:space="preserve">The </w:t>
      </w:r>
      <w:proofErr w:type="gramStart"/>
      <w:r w:rsidRPr="2F5FEAB1">
        <w:rPr>
          <w:rFonts w:eastAsiaTheme="minorEastAsia"/>
        </w:rPr>
        <w:t>City</w:t>
      </w:r>
      <w:proofErr w:type="gramEnd"/>
      <w:r w:rsidRPr="2F5FEAB1">
        <w:rPr>
          <w:rFonts w:eastAsiaTheme="minorEastAsia"/>
        </w:rPr>
        <w:t xml:space="preserve"> may add, delete or amend documents circulated on MERX pursuant to</w:t>
      </w:r>
      <w:r w:rsidR="002A2718" w:rsidRPr="2F5FEAB1">
        <w:rPr>
          <w:rFonts w:eastAsiaTheme="minorEastAsia"/>
        </w:rPr>
        <w:t xml:space="preserve"> </w:t>
      </w:r>
      <w:r w:rsidR="00FE26CE" w:rsidRPr="2F5FEAB1">
        <w:rPr>
          <w:rFonts w:eastAsiaTheme="minorEastAsia"/>
          <w:color w:val="2B579A"/>
          <w:shd w:val="clear" w:color="auto" w:fill="E6E6E6"/>
        </w:rPr>
        <w:fldChar w:fldCharType="begin"/>
      </w:r>
      <w:r w:rsidR="00FE26CE" w:rsidRPr="2F5FEAB1">
        <w:rPr>
          <w:rFonts w:eastAsiaTheme="minorEastAsia"/>
        </w:rPr>
        <w:instrText xml:space="preserve"> REF _Ref509564821 \r \h </w:instrText>
      </w:r>
      <w:r w:rsidR="00FE26CE" w:rsidRPr="2F5FEAB1">
        <w:rPr>
          <w:rFonts w:eastAsiaTheme="minorEastAsia"/>
          <w:color w:val="2B579A"/>
          <w:shd w:val="clear" w:color="auto" w:fill="E6E6E6"/>
        </w:rPr>
      </w:r>
      <w:r w:rsidR="00FE26CE" w:rsidRPr="2F5FEAB1">
        <w:rPr>
          <w:rFonts w:eastAsiaTheme="minorEastAsia"/>
          <w:color w:val="2B579A"/>
          <w:shd w:val="clear" w:color="auto" w:fill="E6E6E6"/>
        </w:rPr>
        <w:fldChar w:fldCharType="separate"/>
      </w:r>
      <w:r w:rsidR="00E67E6B">
        <w:rPr>
          <w:rFonts w:eastAsiaTheme="minorEastAsia"/>
        </w:rPr>
        <w:t>2.2.1</w:t>
      </w:r>
      <w:r w:rsidR="00FE26CE" w:rsidRPr="2F5FEAB1">
        <w:rPr>
          <w:rFonts w:eastAsiaTheme="minorEastAsia"/>
          <w:color w:val="2B579A"/>
          <w:shd w:val="clear" w:color="auto" w:fill="E6E6E6"/>
        </w:rPr>
        <w:fldChar w:fldCharType="end"/>
      </w:r>
      <w:r w:rsidRPr="2F5FEAB1">
        <w:rPr>
          <w:rFonts w:eastAsiaTheme="minorEastAsia"/>
        </w:rPr>
        <w:t xml:space="preserve"> at any time.  </w:t>
      </w:r>
      <w:bookmarkStart w:id="89" w:name="_Ref487971595"/>
      <w:r w:rsidRPr="2F5FEAB1">
        <w:rPr>
          <w:rFonts w:eastAsiaTheme="minorEastAsia"/>
        </w:rPr>
        <w:t>Each Proponent is solely responsible to ensure that it:</w:t>
      </w:r>
      <w:bookmarkEnd w:id="87"/>
      <w:bookmarkEnd w:id="88"/>
      <w:bookmarkEnd w:id="89"/>
    </w:p>
    <w:p w14:paraId="2892FF88" w14:textId="279CEF82" w:rsidR="00ED58AF" w:rsidRPr="00AA46ED" w:rsidRDefault="00C34FF2" w:rsidP="0086390C">
      <w:pPr>
        <w:pStyle w:val="CorporateArticle15"/>
        <w:rPr>
          <w:rFonts w:eastAsiaTheme="minorHAnsi"/>
        </w:rPr>
      </w:pPr>
      <w:r w:rsidRPr="00645CC2">
        <w:rPr>
          <w:rFonts w:eastAsiaTheme="minorHAnsi"/>
        </w:rPr>
        <w:t xml:space="preserve">notifies </w:t>
      </w:r>
      <w:r>
        <w:rPr>
          <w:rFonts w:eastAsiaTheme="minorHAnsi"/>
        </w:rPr>
        <w:t xml:space="preserve">MERX Customer Support </w:t>
      </w:r>
      <w:r w:rsidRPr="00645CC2">
        <w:rPr>
          <w:rFonts w:eastAsiaTheme="minorHAnsi"/>
        </w:rPr>
        <w:t xml:space="preserve">if the Proponent is having difficulty viewing the </w:t>
      </w:r>
      <w:bookmarkStart w:id="90" w:name="_Hlk138053160"/>
      <w:r w:rsidRPr="00645CC2">
        <w:rPr>
          <w:rFonts w:eastAsiaTheme="minorHAnsi"/>
        </w:rPr>
        <w:t>RFP Documents, Addenda, Notices</w:t>
      </w:r>
      <w:r w:rsidR="004B54B5">
        <w:rPr>
          <w:rFonts w:eastAsiaTheme="minorHAnsi"/>
        </w:rPr>
        <w:t xml:space="preserve">, </w:t>
      </w:r>
      <w:r w:rsidRPr="00645CC2">
        <w:rPr>
          <w:rFonts w:eastAsiaTheme="minorHAnsi"/>
        </w:rPr>
        <w:t>or responses to RFIs</w:t>
      </w:r>
      <w:r>
        <w:rPr>
          <w:rFonts w:eastAsiaTheme="minorHAnsi"/>
        </w:rPr>
        <w:t xml:space="preserve"> or </w:t>
      </w:r>
      <w:r w:rsidRPr="00AA46ED">
        <w:rPr>
          <w:rFonts w:eastAsiaTheme="minorHAnsi"/>
        </w:rPr>
        <w:t xml:space="preserve">if the </w:t>
      </w:r>
      <w:r>
        <w:rPr>
          <w:rFonts w:eastAsiaTheme="minorHAnsi"/>
        </w:rPr>
        <w:t>P</w:t>
      </w:r>
      <w:r w:rsidRPr="00AA46ED">
        <w:rPr>
          <w:rFonts w:eastAsiaTheme="minorHAnsi"/>
        </w:rPr>
        <w:t xml:space="preserve">roponent is having difficulty submitting RFIs or </w:t>
      </w:r>
      <w:r w:rsidR="00ED6837">
        <w:rPr>
          <w:rFonts w:eastAsiaTheme="minorHAnsi"/>
        </w:rPr>
        <w:t>Proposal</w:t>
      </w:r>
      <w:r w:rsidRPr="00AA46ED">
        <w:rPr>
          <w:rFonts w:eastAsiaTheme="minorHAnsi"/>
        </w:rPr>
        <w:t xml:space="preserve"> responses</w:t>
      </w:r>
      <w:r>
        <w:rPr>
          <w:rFonts w:eastAsiaTheme="minorHAnsi"/>
        </w:rPr>
        <w:t xml:space="preserve"> by submitting an enquiry to MERX addressed to:</w:t>
      </w:r>
    </w:p>
    <w:p w14:paraId="2A61D09C" w14:textId="77777777" w:rsidR="00B21637" w:rsidRDefault="00B21637" w:rsidP="008213A1">
      <w:pPr>
        <w:spacing w:after="0"/>
        <w:ind w:left="2160"/>
        <w:jc w:val="both"/>
        <w:rPr>
          <w:rFonts w:eastAsiaTheme="minorHAnsi"/>
        </w:rPr>
      </w:pPr>
    </w:p>
    <w:p w14:paraId="058CC01A" w14:textId="77777777" w:rsidR="00ED58AF" w:rsidRPr="00AA46ED" w:rsidRDefault="00C34FF2" w:rsidP="4AFB04BE">
      <w:pPr>
        <w:spacing w:after="0"/>
        <w:ind w:left="1800"/>
        <w:jc w:val="both"/>
        <w:rPr>
          <w:rFonts w:eastAsiaTheme="minorEastAsia"/>
        </w:rPr>
      </w:pPr>
      <w:r w:rsidRPr="4AFB04BE">
        <w:rPr>
          <w:rFonts w:eastAsiaTheme="minorEastAsia"/>
        </w:rPr>
        <w:t>MERX Customer Support</w:t>
      </w:r>
    </w:p>
    <w:p w14:paraId="03B2473E" w14:textId="3D4B98A3" w:rsidR="00ED58AF" w:rsidRDefault="00C34FF2" w:rsidP="006C6562">
      <w:pPr>
        <w:spacing w:after="0"/>
        <w:ind w:left="1800"/>
        <w:jc w:val="both"/>
        <w:rPr>
          <w:rFonts w:eastAsiaTheme="minorHAnsi"/>
        </w:rPr>
      </w:pPr>
      <w:r w:rsidRPr="00AA46ED">
        <w:rPr>
          <w:rFonts w:eastAsiaTheme="minorHAnsi"/>
        </w:rPr>
        <w:t>Phone: 1-800-964-6379</w:t>
      </w:r>
    </w:p>
    <w:p w14:paraId="6963C5ED" w14:textId="77777777" w:rsidR="00ED58AF" w:rsidRPr="00AA46ED" w:rsidRDefault="00C34FF2" w:rsidP="4AFB04BE">
      <w:pPr>
        <w:ind w:left="1800"/>
        <w:jc w:val="both"/>
        <w:rPr>
          <w:rFonts w:eastAsiaTheme="minorEastAsia"/>
        </w:rPr>
      </w:pPr>
      <w:r w:rsidRPr="4AFB04BE">
        <w:rPr>
          <w:rFonts w:eastAsiaTheme="minorEastAsia"/>
        </w:rPr>
        <w:t>Email:  merx@merx.com</w:t>
      </w:r>
    </w:p>
    <w:p w14:paraId="33ACFBFA" w14:textId="6F85F466" w:rsidR="00ED58AF" w:rsidRPr="00645CC2" w:rsidRDefault="00C34FF2" w:rsidP="0086390C">
      <w:pPr>
        <w:pStyle w:val="CorporateArticle15"/>
        <w:rPr>
          <w:rFonts w:eastAsiaTheme="minorHAnsi"/>
        </w:rPr>
      </w:pPr>
      <w:r>
        <w:rPr>
          <w:rFonts w:eastAsiaTheme="minorHAnsi"/>
        </w:rPr>
        <w:t>h</w:t>
      </w:r>
      <w:r w:rsidRPr="00645CC2">
        <w:rPr>
          <w:rFonts w:eastAsiaTheme="minorHAnsi"/>
        </w:rPr>
        <w:t>as the appropriate software to access and download RFP Documents, Notices, Addenda and responses to RFIs</w:t>
      </w:r>
      <w:r>
        <w:rPr>
          <w:rFonts w:eastAsiaTheme="minorHAnsi"/>
        </w:rPr>
        <w:t xml:space="preserve"> and submit Proposal</w:t>
      </w:r>
      <w:r w:rsidR="004B54B5">
        <w:rPr>
          <w:rFonts w:eastAsiaTheme="minorHAnsi"/>
        </w:rPr>
        <w:t>s</w:t>
      </w:r>
      <w:r>
        <w:rPr>
          <w:rFonts w:eastAsiaTheme="minorHAnsi"/>
        </w:rPr>
        <w:t xml:space="preserve"> on MERX</w:t>
      </w:r>
      <w:r w:rsidRPr="00645CC2">
        <w:rPr>
          <w:rFonts w:eastAsiaTheme="minorHAnsi"/>
        </w:rPr>
        <w:t>; and</w:t>
      </w:r>
    </w:p>
    <w:p w14:paraId="0E4B685C" w14:textId="3919D156" w:rsidR="00ED58AF" w:rsidRPr="00645CC2" w:rsidRDefault="00C34FF2" w:rsidP="0086390C">
      <w:pPr>
        <w:pStyle w:val="CorporateArticle15"/>
        <w:rPr>
          <w:rFonts w:eastAsiaTheme="minorHAnsi"/>
        </w:rPr>
      </w:pPr>
      <w:r w:rsidRPr="00645CC2">
        <w:rPr>
          <w:rFonts w:eastAsiaTheme="minorHAnsi"/>
        </w:rPr>
        <w:lastRenderedPageBreak/>
        <w:t xml:space="preserve">checks </w:t>
      </w:r>
      <w:r>
        <w:rPr>
          <w:rFonts w:eastAsiaTheme="minorHAnsi"/>
        </w:rPr>
        <w:t xml:space="preserve">MERX </w:t>
      </w:r>
      <w:r w:rsidRPr="00645CC2">
        <w:rPr>
          <w:rFonts w:eastAsiaTheme="minorHAnsi"/>
        </w:rPr>
        <w:t>frequently for the addition, deletion or amendment of RFP Documents, Notices, Addenda and responses to RFIs and, at all times during the RFP Process, keeps itself informed of and takes into account the most current RFP Documents, Notices, Addenda and responses to RFIs.</w:t>
      </w:r>
      <w:bookmarkEnd w:id="90"/>
    </w:p>
    <w:p w14:paraId="60E7E991" w14:textId="2C6EFC98" w:rsidR="00ED58AF" w:rsidRPr="006F22E8" w:rsidRDefault="00C34FF2" w:rsidP="000D1AE6">
      <w:pPr>
        <w:pStyle w:val="CorporateArticle12"/>
        <w:keepNext/>
        <w:rPr>
          <w:rFonts w:eastAsiaTheme="minorEastAsia"/>
        </w:rPr>
      </w:pPr>
      <w:bookmarkStart w:id="91" w:name="_Ref488166344"/>
      <w:bookmarkStart w:id="92" w:name="_Toc147070459"/>
      <w:bookmarkStart w:id="93" w:name="_Toc133586029"/>
      <w:bookmarkStart w:id="94" w:name="_Toc147992961"/>
      <w:bookmarkStart w:id="95" w:name="_Toc147993246"/>
      <w:bookmarkStart w:id="96" w:name="_Toc199496425"/>
      <w:bookmarkEnd w:id="84"/>
      <w:r w:rsidRPr="00645CC2">
        <w:rPr>
          <w:rFonts w:eastAsiaTheme="minorHAnsi"/>
        </w:rPr>
        <w:t>Proponent Investigations</w:t>
      </w:r>
      <w:bookmarkStart w:id="97" w:name="_Toc319050406"/>
      <w:bookmarkStart w:id="98" w:name="_Toc408483138"/>
      <w:bookmarkStart w:id="99" w:name="_Toc408483171"/>
      <w:bookmarkEnd w:id="91"/>
      <w:bookmarkEnd w:id="92"/>
      <w:bookmarkEnd w:id="93"/>
      <w:bookmarkEnd w:id="94"/>
      <w:bookmarkEnd w:id="95"/>
      <w:bookmarkEnd w:id="96"/>
    </w:p>
    <w:p w14:paraId="69D36233" w14:textId="7E542781" w:rsidR="002B2430" w:rsidRDefault="002B2430" w:rsidP="002B2430">
      <w:pPr>
        <w:pStyle w:val="CorporateArticle13"/>
        <w:rPr>
          <w:rFonts w:eastAsiaTheme="minorHAnsi"/>
        </w:rPr>
      </w:pPr>
      <w:bookmarkStart w:id="100" w:name="_Ref199168414"/>
      <w:bookmarkStart w:id="101" w:name="_Hlk195709333"/>
      <w:bookmarkStart w:id="102" w:name="_Hlk138053935"/>
      <w:bookmarkStart w:id="103" w:name="_Ref172021546"/>
      <w:r>
        <w:rPr>
          <w:rFonts w:eastAsiaTheme="minorHAnsi"/>
        </w:rPr>
        <w:t>The City</w:t>
      </w:r>
      <w:r w:rsidRPr="00645CC2">
        <w:rPr>
          <w:rFonts w:eastAsiaTheme="minorHAnsi"/>
        </w:rPr>
        <w:t xml:space="preserve"> does not represent or warrant the accuracy or completeness of any information set out in the </w:t>
      </w:r>
      <w:r>
        <w:rPr>
          <w:rFonts w:eastAsiaTheme="minorHAnsi"/>
        </w:rPr>
        <w:t xml:space="preserve">Background Information </w:t>
      </w:r>
      <w:r w:rsidRPr="00645CC2">
        <w:rPr>
          <w:rFonts w:eastAsiaTheme="minorHAnsi"/>
        </w:rPr>
        <w:t>which may be made available to Proponents by or through</w:t>
      </w:r>
      <w:r>
        <w:rPr>
          <w:rFonts w:eastAsiaTheme="minorHAnsi"/>
        </w:rPr>
        <w:t xml:space="preserve"> the City</w:t>
      </w:r>
      <w:r w:rsidRPr="00645CC2">
        <w:rPr>
          <w:rFonts w:eastAsiaTheme="minorHAnsi"/>
        </w:rPr>
        <w:t>.  Proponents will make such independent assessments as they consider necessary to verify and confirm the accuracy and completeness of all such information as any use of or reliance by Proponents on any and all such information will be at the Proponents’ sole risk and without recourse against</w:t>
      </w:r>
      <w:r>
        <w:rPr>
          <w:rFonts w:eastAsiaTheme="minorHAnsi"/>
        </w:rPr>
        <w:t xml:space="preserve"> the City</w:t>
      </w:r>
      <w:r w:rsidRPr="00645CC2">
        <w:rPr>
          <w:rFonts w:eastAsiaTheme="minorHAnsi"/>
        </w:rPr>
        <w:t>.</w:t>
      </w:r>
      <w:bookmarkEnd w:id="100"/>
    </w:p>
    <w:p w14:paraId="7477431D" w14:textId="39E36993" w:rsidR="00C85449" w:rsidRDefault="00C85449" w:rsidP="005F72DA">
      <w:pPr>
        <w:pStyle w:val="CorporateArticle13"/>
        <w:rPr>
          <w:rFonts w:eastAsiaTheme="minorEastAsia"/>
        </w:rPr>
      </w:pPr>
      <w:bookmarkStart w:id="104" w:name="_Ref199168437"/>
      <w:r w:rsidRPr="00C85449">
        <w:rPr>
          <w:rFonts w:eastAsiaTheme="minorEastAsia"/>
        </w:rPr>
        <w:t>Should a Proponent carry out any research, investigation, or other due diligence it deems necessary to satisfy itself as to existing conditions affecting the Goods and/or Services or Work, the Proponent shall be solely responsible for all costs and expenses related to such research, investigation or other due diligence</w:t>
      </w:r>
      <w:bookmarkEnd w:id="104"/>
    </w:p>
    <w:p w14:paraId="669B0ACE" w14:textId="45717553" w:rsidR="002B2430" w:rsidRDefault="00C85449" w:rsidP="005F72DA">
      <w:pPr>
        <w:pStyle w:val="CorporateArticle13"/>
        <w:rPr>
          <w:rFonts w:eastAsiaTheme="minorEastAsia"/>
        </w:rPr>
      </w:pPr>
      <w:r w:rsidRPr="00C85449">
        <w:rPr>
          <w:rFonts w:eastAsiaTheme="minorEastAsia"/>
        </w:rPr>
        <w:t xml:space="preserve">Notwithstanding </w:t>
      </w:r>
      <w:r w:rsidR="00C92605">
        <w:rPr>
          <w:rFonts w:eastAsiaTheme="minorEastAsia"/>
        </w:rPr>
        <w:fldChar w:fldCharType="begin"/>
      </w:r>
      <w:r w:rsidR="00C92605">
        <w:rPr>
          <w:rFonts w:eastAsiaTheme="minorEastAsia"/>
        </w:rPr>
        <w:instrText xml:space="preserve"> REF _Ref199168414 \r \h </w:instrText>
      </w:r>
      <w:r w:rsidR="00C92605">
        <w:rPr>
          <w:rFonts w:eastAsiaTheme="minorEastAsia"/>
        </w:rPr>
      </w:r>
      <w:r w:rsidR="00C92605">
        <w:rPr>
          <w:rFonts w:eastAsiaTheme="minorEastAsia"/>
        </w:rPr>
        <w:fldChar w:fldCharType="separate"/>
      </w:r>
      <w:r w:rsidR="00E67E6B">
        <w:rPr>
          <w:rFonts w:eastAsiaTheme="minorEastAsia"/>
        </w:rPr>
        <w:t>2.3.1</w:t>
      </w:r>
      <w:r w:rsidR="00C92605">
        <w:rPr>
          <w:rFonts w:eastAsiaTheme="minorEastAsia"/>
        </w:rPr>
        <w:fldChar w:fldCharType="end"/>
      </w:r>
      <w:r w:rsidR="00C92605">
        <w:rPr>
          <w:rFonts w:eastAsiaTheme="minorEastAsia"/>
        </w:rPr>
        <w:t xml:space="preserve"> </w:t>
      </w:r>
      <w:r w:rsidRPr="00C85449">
        <w:rPr>
          <w:rFonts w:eastAsiaTheme="minorEastAsia"/>
        </w:rPr>
        <w:t xml:space="preserve">and </w:t>
      </w:r>
      <w:r w:rsidR="00C92605">
        <w:rPr>
          <w:rFonts w:eastAsiaTheme="minorEastAsia"/>
        </w:rPr>
        <w:fldChar w:fldCharType="begin"/>
      </w:r>
      <w:r w:rsidR="00C92605">
        <w:rPr>
          <w:rFonts w:eastAsiaTheme="minorEastAsia"/>
        </w:rPr>
        <w:instrText xml:space="preserve"> REF _Ref199168437 \r \h </w:instrText>
      </w:r>
      <w:r w:rsidR="00C92605">
        <w:rPr>
          <w:rFonts w:eastAsiaTheme="minorEastAsia"/>
        </w:rPr>
      </w:r>
      <w:r w:rsidR="00C92605">
        <w:rPr>
          <w:rFonts w:eastAsiaTheme="minorEastAsia"/>
        </w:rPr>
        <w:fldChar w:fldCharType="separate"/>
      </w:r>
      <w:r w:rsidR="00E67E6B">
        <w:rPr>
          <w:rFonts w:eastAsiaTheme="minorEastAsia"/>
        </w:rPr>
        <w:t>2.3.2</w:t>
      </w:r>
      <w:r w:rsidR="00C92605">
        <w:rPr>
          <w:rFonts w:eastAsiaTheme="minorEastAsia"/>
        </w:rPr>
        <w:fldChar w:fldCharType="end"/>
      </w:r>
      <w:r w:rsidRPr="00C85449">
        <w:rPr>
          <w:rFonts w:eastAsiaTheme="minorEastAsia"/>
        </w:rPr>
        <w:t>, if the City provides, information about the City’s processes and technologies, Proponents may rely upon such information and data in drafting their Proposals.</w:t>
      </w:r>
      <w:r w:rsidR="006F22E8">
        <w:rPr>
          <w:rFonts w:eastAsiaTheme="minorEastAsia"/>
        </w:rPr>
        <w:t xml:space="preserve"> </w:t>
      </w:r>
    </w:p>
    <w:p w14:paraId="4094A2A8" w14:textId="77777777" w:rsidR="00ED58AF" w:rsidRDefault="00C34FF2" w:rsidP="00E9421C">
      <w:pPr>
        <w:pStyle w:val="CorporateArticle11"/>
        <w:rPr>
          <w:rFonts w:eastAsiaTheme="minorHAnsi"/>
        </w:rPr>
      </w:pPr>
      <w:bookmarkStart w:id="105" w:name="_Ref124850675"/>
      <w:bookmarkStart w:id="106" w:name="_Toc147070460"/>
      <w:bookmarkStart w:id="107" w:name="_Toc133586030"/>
      <w:bookmarkStart w:id="108" w:name="_Ref147931950"/>
      <w:bookmarkStart w:id="109" w:name="_Ref147931969"/>
      <w:bookmarkStart w:id="110" w:name="_Toc147992790"/>
      <w:bookmarkStart w:id="111" w:name="_Toc147992962"/>
      <w:bookmarkStart w:id="112" w:name="_Toc147993045"/>
      <w:bookmarkStart w:id="113" w:name="_Toc147993247"/>
      <w:bookmarkStart w:id="114" w:name="_Ref155171710"/>
      <w:bookmarkStart w:id="115" w:name="_Ref155171720"/>
      <w:bookmarkStart w:id="116" w:name="_Ref172022051"/>
      <w:bookmarkStart w:id="117" w:name="_Ref172022061"/>
      <w:bookmarkStart w:id="118" w:name="_Toc199496426"/>
      <w:bookmarkEnd w:id="101"/>
      <w:bookmarkEnd w:id="102"/>
      <w:bookmarkEnd w:id="103"/>
      <w:r w:rsidRPr="00645CC2">
        <w:rPr>
          <w:rFonts w:eastAsiaTheme="minorHAnsi"/>
        </w:rPr>
        <w:t xml:space="preserve">RFP </w:t>
      </w:r>
      <w:bookmarkEnd w:id="105"/>
      <w:r>
        <w:rPr>
          <w:rFonts w:eastAsiaTheme="minorHAnsi"/>
        </w:rPr>
        <w:t>PROCESS STAGES</w:t>
      </w:r>
      <w:bookmarkEnd w:id="106"/>
      <w:bookmarkEnd w:id="107"/>
      <w:bookmarkEnd w:id="108"/>
      <w:bookmarkEnd w:id="109"/>
      <w:bookmarkEnd w:id="110"/>
      <w:bookmarkEnd w:id="111"/>
      <w:bookmarkEnd w:id="112"/>
      <w:bookmarkEnd w:id="113"/>
      <w:bookmarkEnd w:id="114"/>
      <w:bookmarkEnd w:id="115"/>
      <w:bookmarkEnd w:id="116"/>
      <w:bookmarkEnd w:id="117"/>
      <w:bookmarkEnd w:id="118"/>
    </w:p>
    <w:p w14:paraId="089D1E96" w14:textId="7C0F835C" w:rsidR="7860CEEB" w:rsidRDefault="7860CEEB" w:rsidP="34874726">
      <w:pPr>
        <w:pStyle w:val="CorporateArticle12"/>
        <w:spacing w:line="259" w:lineRule="auto"/>
        <w:rPr>
          <w:rFonts w:eastAsiaTheme="minorEastAsia"/>
        </w:rPr>
      </w:pPr>
      <w:bookmarkStart w:id="119" w:name="_Toc147070461"/>
      <w:bookmarkStart w:id="120" w:name="_Toc133586031"/>
      <w:bookmarkStart w:id="121" w:name="_Toc147992963"/>
      <w:bookmarkStart w:id="122" w:name="_Toc147993248"/>
      <w:bookmarkStart w:id="123" w:name="_Toc199496427"/>
      <w:r w:rsidRPr="34874726">
        <w:rPr>
          <w:rFonts w:eastAsiaTheme="minorEastAsia"/>
        </w:rPr>
        <w:t>Overview</w:t>
      </w:r>
      <w:bookmarkEnd w:id="119"/>
      <w:bookmarkEnd w:id="120"/>
      <w:bookmarkEnd w:id="121"/>
      <w:bookmarkEnd w:id="122"/>
      <w:bookmarkEnd w:id="123"/>
    </w:p>
    <w:p w14:paraId="681C001E" w14:textId="17B0A8A1" w:rsidR="00ED58AF" w:rsidRDefault="00C34FF2" w:rsidP="00E9421C">
      <w:pPr>
        <w:pStyle w:val="CorporateArticle13"/>
        <w:rPr>
          <w:rFonts w:eastAsiaTheme="minorHAnsi"/>
        </w:rPr>
      </w:pPr>
      <w:bookmarkStart w:id="124" w:name="_Hlk138054610"/>
      <w:r>
        <w:rPr>
          <w:rFonts w:eastAsiaTheme="minorHAnsi"/>
        </w:rPr>
        <w:t xml:space="preserve">The RFP Process will proceed in the following </w:t>
      </w:r>
      <w:r w:rsidR="00281979">
        <w:rPr>
          <w:rFonts w:eastAsiaTheme="minorHAnsi"/>
        </w:rPr>
        <w:t>two</w:t>
      </w:r>
      <w:r>
        <w:rPr>
          <w:rFonts w:eastAsiaTheme="minorHAnsi"/>
        </w:rPr>
        <w:t xml:space="preserve"> stages</w:t>
      </w:r>
      <w:bookmarkEnd w:id="124"/>
      <w:r>
        <w:rPr>
          <w:rFonts w:eastAsiaTheme="minorHAnsi"/>
        </w:rPr>
        <w:t>:</w:t>
      </w:r>
    </w:p>
    <w:p w14:paraId="153D68ED" w14:textId="6F3658FE" w:rsidR="00ED58AF" w:rsidRPr="00CD3906" w:rsidRDefault="00C34FF2" w:rsidP="0086390C">
      <w:pPr>
        <w:pStyle w:val="CorporateArticle15"/>
        <w:rPr>
          <w:rFonts w:eastAsiaTheme="minorHAnsi"/>
        </w:rPr>
      </w:pPr>
      <w:bookmarkStart w:id="125" w:name="_Hlk138054646"/>
      <w:r>
        <w:rPr>
          <w:rFonts w:eastAsiaTheme="minorHAnsi"/>
        </w:rPr>
        <w:t xml:space="preserve">Stage 1 – </w:t>
      </w:r>
      <w:r w:rsidR="0033454F">
        <w:rPr>
          <w:rFonts w:eastAsiaTheme="minorHAnsi"/>
        </w:rPr>
        <w:t>Proposal Submission</w:t>
      </w:r>
      <w:r>
        <w:rPr>
          <w:rFonts w:eastAsiaTheme="minorHAnsi"/>
        </w:rPr>
        <w:t>;</w:t>
      </w:r>
    </w:p>
    <w:p w14:paraId="6BF66392" w14:textId="6DCB5AD8" w:rsidR="00ED58AF" w:rsidRDefault="00C34FF2" w:rsidP="489C9EF5">
      <w:pPr>
        <w:pStyle w:val="CorporateArticle15"/>
        <w:rPr>
          <w:rFonts w:eastAsiaTheme="minorEastAsia"/>
        </w:rPr>
      </w:pPr>
      <w:r w:rsidRPr="489C9EF5">
        <w:rPr>
          <w:rFonts w:eastAsiaTheme="minorEastAsia"/>
        </w:rPr>
        <w:t xml:space="preserve">Stage </w:t>
      </w:r>
      <w:r w:rsidR="00281979">
        <w:rPr>
          <w:rFonts w:eastAsiaTheme="minorEastAsia"/>
        </w:rPr>
        <w:t>2</w:t>
      </w:r>
      <w:r w:rsidRPr="489C9EF5">
        <w:rPr>
          <w:rFonts w:eastAsiaTheme="minorEastAsia"/>
        </w:rPr>
        <w:t xml:space="preserve"> – Negotiations</w:t>
      </w:r>
      <w:r w:rsidR="48503A67" w:rsidRPr="489C9EF5">
        <w:rPr>
          <w:rFonts w:eastAsiaTheme="minorEastAsia"/>
        </w:rPr>
        <w:t>.</w:t>
      </w:r>
      <w:bookmarkEnd w:id="125"/>
    </w:p>
    <w:p w14:paraId="39362D00" w14:textId="77777777" w:rsidR="00191667" w:rsidRPr="00191667" w:rsidRDefault="00191667" w:rsidP="00191667">
      <w:pPr>
        <w:pStyle w:val="BodyText"/>
        <w:rPr>
          <w:rFonts w:eastAsiaTheme="minorHAnsi"/>
        </w:rPr>
      </w:pPr>
    </w:p>
    <w:p w14:paraId="5F5045E5" w14:textId="556C8FCF" w:rsidR="008132A4" w:rsidRDefault="00C34FF2" w:rsidP="53A37C80">
      <w:pPr>
        <w:rPr>
          <w:rFonts w:eastAsiaTheme="minorEastAsia"/>
        </w:rPr>
      </w:pPr>
      <w:bookmarkStart w:id="126" w:name="_Hlk138054741"/>
      <w:r w:rsidRPr="53A37C80">
        <w:rPr>
          <w:rFonts w:eastAsiaTheme="minorEastAsia"/>
        </w:rPr>
        <w:t xml:space="preserve">as described in further detail in </w:t>
      </w:r>
      <w:r w:rsidR="00142817" w:rsidRPr="53A37C80">
        <w:rPr>
          <w:rFonts w:eastAsiaTheme="minorEastAsia"/>
        </w:rPr>
        <w:fldChar w:fldCharType="begin"/>
      </w:r>
      <w:r w:rsidR="00142817" w:rsidRPr="53A37C80">
        <w:rPr>
          <w:rFonts w:eastAsiaTheme="minorEastAsia"/>
        </w:rPr>
        <w:instrText xml:space="preserve"> REF _Ref172022051 \w \h </w:instrText>
      </w:r>
      <w:r w:rsidR="00142817" w:rsidRPr="53A37C80">
        <w:rPr>
          <w:rFonts w:eastAsiaTheme="minorEastAsia"/>
        </w:rPr>
      </w:r>
      <w:r w:rsidR="00142817" w:rsidRPr="53A37C80">
        <w:rPr>
          <w:rFonts w:eastAsiaTheme="minorEastAsia"/>
        </w:rPr>
        <w:fldChar w:fldCharType="separate"/>
      </w:r>
      <w:r w:rsidR="00E67E6B">
        <w:rPr>
          <w:rFonts w:eastAsiaTheme="minorEastAsia"/>
        </w:rPr>
        <w:t xml:space="preserve">Section 3 - </w:t>
      </w:r>
      <w:r w:rsidR="00142817" w:rsidRPr="53A37C80">
        <w:rPr>
          <w:rFonts w:eastAsiaTheme="minorEastAsia"/>
        </w:rPr>
        <w:fldChar w:fldCharType="end"/>
      </w:r>
      <w:r w:rsidR="00142817" w:rsidRPr="53A37C80">
        <w:rPr>
          <w:rFonts w:eastAsiaTheme="minorEastAsia"/>
        </w:rPr>
        <w:fldChar w:fldCharType="begin"/>
      </w:r>
      <w:r w:rsidR="00142817" w:rsidRPr="53A37C80">
        <w:rPr>
          <w:rFonts w:eastAsiaTheme="minorEastAsia"/>
        </w:rPr>
        <w:instrText xml:space="preserve"> REF _Ref172022061 \h </w:instrText>
      </w:r>
      <w:r w:rsidR="00142817" w:rsidRPr="53A37C80">
        <w:rPr>
          <w:rFonts w:eastAsiaTheme="minorEastAsia"/>
        </w:rPr>
      </w:r>
      <w:r w:rsidR="00142817" w:rsidRPr="53A37C80">
        <w:rPr>
          <w:rFonts w:eastAsiaTheme="minorEastAsia"/>
        </w:rPr>
        <w:fldChar w:fldCharType="separate"/>
      </w:r>
      <w:r w:rsidR="00E67E6B" w:rsidRPr="00645CC2">
        <w:rPr>
          <w:rFonts w:eastAsiaTheme="minorHAnsi"/>
        </w:rPr>
        <w:t xml:space="preserve">RFP </w:t>
      </w:r>
      <w:r w:rsidR="00E67E6B">
        <w:rPr>
          <w:rFonts w:eastAsiaTheme="minorHAnsi"/>
        </w:rPr>
        <w:t>PROCESS STAGES</w:t>
      </w:r>
      <w:r w:rsidR="00142817" w:rsidRPr="53A37C80">
        <w:rPr>
          <w:rFonts w:eastAsiaTheme="minorEastAsia"/>
        </w:rPr>
        <w:fldChar w:fldCharType="end"/>
      </w:r>
      <w:bookmarkEnd w:id="126"/>
      <w:r w:rsidR="00142817" w:rsidRPr="53A37C80">
        <w:rPr>
          <w:rFonts w:eastAsiaTheme="minorEastAsia"/>
        </w:rPr>
        <w:t>.</w:t>
      </w:r>
    </w:p>
    <w:p w14:paraId="15448E11" w14:textId="7754B9F9" w:rsidR="00623DE1" w:rsidRPr="0041064D" w:rsidRDefault="00B85FCD" w:rsidP="53A37C80">
      <w:pPr>
        <w:rPr>
          <w:rFonts w:eastAsiaTheme="minorEastAsia"/>
        </w:rPr>
      </w:pPr>
      <w:r w:rsidRPr="00B85FCD">
        <w:rPr>
          <w:rFonts w:eastAsiaTheme="minorEastAsia"/>
          <w:noProof/>
        </w:rPr>
        <w:drawing>
          <wp:inline distT="0" distB="0" distL="0" distR="0" wp14:anchorId="22176194" wp14:editId="2D30F8A4">
            <wp:extent cx="3261477" cy="263983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3045" cy="2641102"/>
                    </a:xfrm>
                    <a:prstGeom prst="rect">
                      <a:avLst/>
                    </a:prstGeom>
                    <a:noFill/>
                    <a:ln>
                      <a:noFill/>
                    </a:ln>
                  </pic:spPr>
                </pic:pic>
              </a:graphicData>
            </a:graphic>
          </wp:inline>
        </w:drawing>
      </w:r>
    </w:p>
    <w:p w14:paraId="05B8668B" w14:textId="7852DD0B" w:rsidR="00ED58AF" w:rsidRPr="00645CC2" w:rsidRDefault="00C34FF2" w:rsidP="00C11A5C">
      <w:pPr>
        <w:pStyle w:val="CorporateArticle12"/>
        <w:keepNext/>
        <w:rPr>
          <w:rFonts w:eastAsiaTheme="minorHAnsi"/>
        </w:rPr>
      </w:pPr>
      <w:bookmarkStart w:id="127" w:name="_Ref125037877"/>
      <w:bookmarkStart w:id="128" w:name="_Toc147070462"/>
      <w:bookmarkStart w:id="129" w:name="_Toc133586032"/>
      <w:bookmarkStart w:id="130" w:name="_Toc147992964"/>
      <w:bookmarkStart w:id="131" w:name="_Toc147993249"/>
      <w:bookmarkStart w:id="132" w:name="_Toc199496428"/>
      <w:r>
        <w:rPr>
          <w:rFonts w:eastAsiaTheme="minorHAnsi"/>
        </w:rPr>
        <w:lastRenderedPageBreak/>
        <w:t xml:space="preserve">Stage 1 – </w:t>
      </w:r>
      <w:bookmarkEnd w:id="127"/>
      <w:bookmarkEnd w:id="128"/>
      <w:bookmarkEnd w:id="129"/>
      <w:bookmarkEnd w:id="130"/>
      <w:bookmarkEnd w:id="131"/>
      <w:r w:rsidR="0033454F">
        <w:rPr>
          <w:rFonts w:eastAsiaTheme="minorHAnsi"/>
        </w:rPr>
        <w:t>Proposal Submission</w:t>
      </w:r>
      <w:bookmarkEnd w:id="132"/>
    </w:p>
    <w:p w14:paraId="0E429C6B" w14:textId="37F59C74" w:rsidR="00ED58AF" w:rsidRPr="00BB4DD4" w:rsidRDefault="00C34FF2" w:rsidP="2B5D2549">
      <w:pPr>
        <w:pStyle w:val="CorporateArticle13"/>
        <w:rPr>
          <w:rFonts w:eastAsiaTheme="minorEastAsia"/>
        </w:rPr>
      </w:pPr>
      <w:bookmarkStart w:id="133" w:name="_Hlk138054124"/>
      <w:bookmarkStart w:id="134" w:name="_Ref181887005"/>
      <w:r w:rsidRPr="2B5D2549">
        <w:rPr>
          <w:rFonts w:eastAsiaTheme="minorEastAsia"/>
        </w:rPr>
        <w:t xml:space="preserve">The City’s procurement objectives are set out in the Schedules, including Schedule A – Data Sheet and Schedule B – High Level Business Goals, </w:t>
      </w:r>
      <w:bookmarkEnd w:id="133"/>
      <w:r w:rsidRPr="2B5D2549">
        <w:rPr>
          <w:rFonts w:eastAsiaTheme="minorEastAsia"/>
        </w:rPr>
        <w:t>which cover among other things:</w:t>
      </w:r>
      <w:bookmarkEnd w:id="134"/>
    </w:p>
    <w:p w14:paraId="2C777802" w14:textId="77777777" w:rsidR="00ED58AF" w:rsidRPr="00AC4308" w:rsidRDefault="00C34FF2" w:rsidP="0086390C">
      <w:pPr>
        <w:pStyle w:val="CorporateArticle15"/>
        <w:rPr>
          <w:rFonts w:eastAsiaTheme="minorHAnsi"/>
        </w:rPr>
      </w:pPr>
      <w:bookmarkStart w:id="135" w:name="_Hlk138054135"/>
      <w:bookmarkStart w:id="136" w:name="_Hlk125795541"/>
      <w:r w:rsidRPr="00AC4308">
        <w:rPr>
          <w:rFonts w:eastAsiaTheme="minorHAnsi"/>
        </w:rPr>
        <w:t>the City’s objectives for the Goods and/or Services;</w:t>
      </w:r>
    </w:p>
    <w:p w14:paraId="7E43B4F9" w14:textId="674C0B44" w:rsidR="00ED58AF" w:rsidRPr="001D0298" w:rsidRDefault="00C34FF2" w:rsidP="53A37C80">
      <w:pPr>
        <w:pStyle w:val="CorporateArticle15"/>
        <w:rPr>
          <w:rFonts w:eastAsiaTheme="minorEastAsia"/>
        </w:rPr>
      </w:pPr>
      <w:r w:rsidRPr="53A37C80">
        <w:rPr>
          <w:rFonts w:eastAsiaTheme="minorEastAsia"/>
        </w:rPr>
        <w:t>Conditions for Award</w:t>
      </w:r>
      <w:r w:rsidR="00281F15" w:rsidRPr="53A37C80">
        <w:rPr>
          <w:rFonts w:eastAsiaTheme="minorEastAsia"/>
        </w:rPr>
        <w:t xml:space="preserve"> as defined in</w:t>
      </w:r>
      <w:r w:rsidR="00B14A41" w:rsidRPr="53A37C80">
        <w:rPr>
          <w:rFonts w:eastAsiaTheme="minorEastAsia"/>
        </w:rPr>
        <w:t xml:space="preserve"> </w:t>
      </w:r>
      <w:r w:rsidR="00A12A81" w:rsidRPr="53A37C80">
        <w:rPr>
          <w:rFonts w:eastAsiaTheme="minorEastAsia"/>
        </w:rPr>
        <w:fldChar w:fldCharType="begin"/>
      </w:r>
      <w:r w:rsidR="00A12A81" w:rsidRPr="53A37C80">
        <w:rPr>
          <w:rFonts w:eastAsiaTheme="minorEastAsia"/>
        </w:rPr>
        <w:instrText xml:space="preserve"> REF _Ref172114710 \r \h </w:instrText>
      </w:r>
      <w:r w:rsidR="00A12A81" w:rsidRPr="53A37C80">
        <w:rPr>
          <w:rFonts w:eastAsiaTheme="minorEastAsia"/>
        </w:rPr>
      </w:r>
      <w:r w:rsidR="00A12A81" w:rsidRPr="53A37C80">
        <w:rPr>
          <w:rFonts w:eastAsiaTheme="minorEastAsia"/>
        </w:rPr>
        <w:fldChar w:fldCharType="separate"/>
      </w:r>
      <w:r w:rsidR="00E67E6B">
        <w:rPr>
          <w:rFonts w:eastAsiaTheme="minorEastAsia"/>
        </w:rPr>
        <w:t>11.2.1</w:t>
      </w:r>
      <w:r w:rsidR="00A12A81" w:rsidRPr="53A37C80">
        <w:rPr>
          <w:rFonts w:eastAsiaTheme="minorEastAsia"/>
        </w:rPr>
        <w:fldChar w:fldCharType="end"/>
      </w:r>
      <w:r w:rsidRPr="53A37C80">
        <w:rPr>
          <w:rFonts w:eastAsiaTheme="minorEastAsia"/>
        </w:rPr>
        <w:t xml:space="preserve"> and</w:t>
      </w:r>
    </w:p>
    <w:p w14:paraId="0682A2E8" w14:textId="4DB1505B" w:rsidR="00ED58AF" w:rsidRPr="00DD7BCC" w:rsidRDefault="00C34FF2" w:rsidP="53A37C80">
      <w:pPr>
        <w:pStyle w:val="CorporateArticle15"/>
        <w:rPr>
          <w:rFonts w:eastAsiaTheme="minorEastAsia"/>
        </w:rPr>
      </w:pPr>
      <w:bookmarkStart w:id="137" w:name="_Ref125037851"/>
      <w:r w:rsidRPr="53A37C80">
        <w:rPr>
          <w:rFonts w:eastAsiaTheme="minorEastAsia"/>
        </w:rPr>
        <w:t xml:space="preserve">the City’s maximum </w:t>
      </w:r>
      <w:r w:rsidR="00B85FCD">
        <w:rPr>
          <w:rFonts w:eastAsiaTheme="minorEastAsia"/>
        </w:rPr>
        <w:t>funds</w:t>
      </w:r>
      <w:r w:rsidRPr="53A37C80">
        <w:rPr>
          <w:rFonts w:eastAsiaTheme="minorEastAsia"/>
        </w:rPr>
        <w:t xml:space="preserve"> for the </w:t>
      </w:r>
      <w:r w:rsidR="00EE4BC9" w:rsidRPr="53A37C80">
        <w:rPr>
          <w:rFonts w:eastAsiaTheme="minorEastAsia"/>
        </w:rPr>
        <w:t xml:space="preserve">Work and the </w:t>
      </w:r>
      <w:r w:rsidRPr="53A37C80">
        <w:rPr>
          <w:rFonts w:eastAsiaTheme="minorEastAsia"/>
        </w:rPr>
        <w:t>Goods and/or Services</w:t>
      </w:r>
      <w:r w:rsidR="00841F16" w:rsidRPr="53A37C80">
        <w:rPr>
          <w:rFonts w:eastAsiaTheme="minorEastAsia"/>
        </w:rPr>
        <w:t xml:space="preserve"> </w:t>
      </w:r>
      <w:r w:rsidR="00466B36" w:rsidRPr="53A37C80">
        <w:rPr>
          <w:rFonts w:eastAsiaTheme="minorEastAsia"/>
        </w:rPr>
        <w:t>including MRST</w:t>
      </w:r>
      <w:r w:rsidR="00DF7E9C" w:rsidRPr="53A37C80">
        <w:rPr>
          <w:rFonts w:eastAsiaTheme="minorEastAsia"/>
        </w:rPr>
        <w:t xml:space="preserve"> unless otherwise stated in </w:t>
      </w:r>
      <w:r w:rsidR="00DD09BC" w:rsidRPr="53A37C80">
        <w:rPr>
          <w:rFonts w:eastAsiaTheme="minorEastAsia"/>
        </w:rPr>
        <w:t>Schedule</w:t>
      </w:r>
      <w:r w:rsidR="00017A8B" w:rsidRPr="53A37C80">
        <w:rPr>
          <w:rFonts w:eastAsiaTheme="minorEastAsia"/>
        </w:rPr>
        <w:t xml:space="preserve"> </w:t>
      </w:r>
      <w:r w:rsidR="00885A0A" w:rsidRPr="53A37C80">
        <w:rPr>
          <w:rFonts w:eastAsiaTheme="minorEastAsia"/>
        </w:rPr>
        <w:t>B</w:t>
      </w:r>
      <w:r w:rsidR="00017A8B" w:rsidRPr="53A37C80">
        <w:rPr>
          <w:rFonts w:eastAsiaTheme="minorEastAsia"/>
        </w:rPr>
        <w:t xml:space="preserve"> </w:t>
      </w:r>
      <w:r w:rsidR="00DD09BC" w:rsidRPr="53A37C80">
        <w:rPr>
          <w:rFonts w:eastAsiaTheme="minorEastAsia"/>
        </w:rPr>
        <w:t xml:space="preserve">– </w:t>
      </w:r>
      <w:r w:rsidR="00017A8B" w:rsidRPr="53A37C80">
        <w:rPr>
          <w:rFonts w:eastAsiaTheme="minorEastAsia"/>
        </w:rPr>
        <w:t>High Level Business Goals</w:t>
      </w:r>
      <w:r w:rsidRPr="53A37C80">
        <w:rPr>
          <w:rFonts w:eastAsiaTheme="minorEastAsia"/>
        </w:rPr>
        <w:t xml:space="preserve"> (the “</w:t>
      </w:r>
      <w:r w:rsidRPr="53A37C80">
        <w:rPr>
          <w:rFonts w:eastAsiaTheme="minorEastAsia"/>
          <w:b/>
          <w:bCs/>
        </w:rPr>
        <w:t>Affordability Threshold</w:t>
      </w:r>
      <w:r w:rsidRPr="53A37C80">
        <w:rPr>
          <w:rFonts w:eastAsiaTheme="minorEastAsia"/>
        </w:rPr>
        <w:t>”),</w:t>
      </w:r>
      <w:bookmarkEnd w:id="135"/>
      <w:bookmarkEnd w:id="137"/>
    </w:p>
    <w:p w14:paraId="5CB047DD" w14:textId="1AF56D7A" w:rsidR="00E9421C" w:rsidRDefault="00C34FF2" w:rsidP="006C6562">
      <w:pPr>
        <w:spacing w:before="240"/>
        <w:ind w:left="1080"/>
        <w:jc w:val="both"/>
        <w:rPr>
          <w:rFonts w:eastAsiaTheme="minorHAnsi"/>
        </w:rPr>
      </w:pPr>
      <w:r>
        <w:rPr>
          <w:rFonts w:eastAsiaTheme="minorHAnsi"/>
        </w:rPr>
        <w:t>collectively, the “</w:t>
      </w:r>
      <w:r>
        <w:rPr>
          <w:rFonts w:eastAsiaTheme="minorHAnsi"/>
          <w:b/>
          <w:bCs/>
        </w:rPr>
        <w:t>Procurement Objectives</w:t>
      </w:r>
      <w:r>
        <w:rPr>
          <w:rFonts w:eastAsiaTheme="minorHAnsi"/>
        </w:rPr>
        <w:t xml:space="preserve">”. </w:t>
      </w:r>
      <w:r w:rsidR="00885A0A">
        <w:rPr>
          <w:rFonts w:eastAsiaTheme="minorHAnsi"/>
        </w:rPr>
        <w:t xml:space="preserve"> </w:t>
      </w:r>
    </w:p>
    <w:p w14:paraId="71C1E237" w14:textId="2F640997" w:rsidR="00ED58AF" w:rsidRPr="00A47D71" w:rsidRDefault="00C34FF2">
      <w:pPr>
        <w:pStyle w:val="CorporateArticle13"/>
        <w:rPr>
          <w:rFonts w:eastAsiaTheme="minorHAnsi"/>
        </w:rPr>
      </w:pPr>
      <w:r>
        <w:rPr>
          <w:rFonts w:eastAsiaTheme="minorHAnsi"/>
        </w:rPr>
        <w:t xml:space="preserve">In determining whether or not they can meet the Procurement Objectives, Proponents are advised to consult Schedule F – Standard Legal Terms, as these will be incorporated into the Final Agreement. Proponents must be willing to meet </w:t>
      </w:r>
      <w:bookmarkStart w:id="138" w:name="_Hlk170822600"/>
      <w:r w:rsidR="00A47D71">
        <w:rPr>
          <w:rFonts w:eastAsiaTheme="minorHAnsi"/>
        </w:rPr>
        <w:t>Schedule F</w:t>
      </w:r>
      <w:r w:rsidRPr="00A47D71">
        <w:rPr>
          <w:rFonts w:eastAsiaTheme="minorHAnsi"/>
        </w:rPr>
        <w:t xml:space="preserve"> </w:t>
      </w:r>
      <w:r w:rsidR="00A47D71">
        <w:rPr>
          <w:rFonts w:eastAsiaTheme="minorHAnsi"/>
        </w:rPr>
        <w:t xml:space="preserve">– </w:t>
      </w:r>
      <w:bookmarkEnd w:id="138"/>
      <w:r w:rsidRPr="00A47D71">
        <w:rPr>
          <w:rFonts w:eastAsiaTheme="minorHAnsi"/>
        </w:rPr>
        <w:t xml:space="preserve">Standard Legal Terms, or negotiate with the City to develop alternative terms agreeable to </w:t>
      </w:r>
      <w:r w:rsidR="00DF7E9C" w:rsidRPr="00A47D71">
        <w:rPr>
          <w:rFonts w:eastAsiaTheme="minorHAnsi"/>
        </w:rPr>
        <w:t>Proponent</w:t>
      </w:r>
      <w:r w:rsidR="00114C49">
        <w:rPr>
          <w:rFonts w:eastAsiaTheme="minorHAnsi"/>
        </w:rPr>
        <w:t>(</w:t>
      </w:r>
      <w:r w:rsidR="00DF7E9C" w:rsidRPr="00A47D71">
        <w:rPr>
          <w:rFonts w:eastAsiaTheme="minorHAnsi"/>
        </w:rPr>
        <w:t>s</w:t>
      </w:r>
      <w:r w:rsidR="00114C49">
        <w:rPr>
          <w:rFonts w:eastAsiaTheme="minorHAnsi"/>
        </w:rPr>
        <w:t>)</w:t>
      </w:r>
      <w:r w:rsidR="00DF7E9C" w:rsidRPr="00A47D71">
        <w:rPr>
          <w:rFonts w:eastAsiaTheme="minorHAnsi"/>
        </w:rPr>
        <w:t xml:space="preserve"> and the City</w:t>
      </w:r>
      <w:r w:rsidRPr="00A47D71">
        <w:rPr>
          <w:rFonts w:eastAsiaTheme="minorHAnsi"/>
        </w:rPr>
        <w:t xml:space="preserve">. </w:t>
      </w:r>
    </w:p>
    <w:p w14:paraId="36105EA1" w14:textId="7EDA6433" w:rsidR="00ED58AF" w:rsidRDefault="00885A0A" w:rsidP="4AFB04BE">
      <w:pPr>
        <w:pStyle w:val="CorporateArticle13"/>
        <w:rPr>
          <w:rFonts w:eastAsiaTheme="minorEastAsia" w:cs="Arial"/>
        </w:rPr>
      </w:pPr>
      <w:bookmarkStart w:id="139" w:name="_Ref174090450"/>
      <w:bookmarkStart w:id="140" w:name="_Hlk138054246"/>
      <w:bookmarkStart w:id="141" w:name="_Ref147933185"/>
      <w:bookmarkEnd w:id="136"/>
      <w:r>
        <w:rPr>
          <w:rFonts w:eastAsiaTheme="minorEastAsia"/>
        </w:rPr>
        <w:t>Proponents</w:t>
      </w:r>
      <w:r w:rsidR="00C34FF2" w:rsidRPr="2B5D2549">
        <w:rPr>
          <w:rFonts w:eastAsiaTheme="minorEastAsia"/>
        </w:rPr>
        <w:t xml:space="preserve"> that can meet the Procurement Objectives, including providing the Goods and/or Services for a price that is at or below the Affordability Threshold, and would like to participate in the RFP Process </w:t>
      </w:r>
      <w:r w:rsidR="00C34FF2" w:rsidRPr="2B5D2549">
        <w:rPr>
          <w:rFonts w:cs="Arial"/>
        </w:rPr>
        <w:t>are required to submit a complete and executed Intent to Bid form through MERX in the format set out in Schedule C – Intent to Bid Form (an “</w:t>
      </w:r>
      <w:r w:rsidR="00C34FF2" w:rsidRPr="2B5D2549">
        <w:rPr>
          <w:rFonts w:cs="Arial"/>
          <w:b/>
          <w:bCs/>
        </w:rPr>
        <w:t>Intent to Bid Form</w:t>
      </w:r>
      <w:r w:rsidR="00C34FF2" w:rsidRPr="2B5D2549">
        <w:rPr>
          <w:rFonts w:cs="Arial"/>
        </w:rPr>
        <w:t>”)</w:t>
      </w:r>
      <w:r w:rsidR="004202A1">
        <w:rPr>
          <w:rFonts w:cs="Arial"/>
        </w:rPr>
        <w:t xml:space="preserve">, a completed pricing proposal for in the format set out in Schedule E – Pricing Proposal Form, and a completed written response form in the format set out in Schedule G – Written Response Form and </w:t>
      </w:r>
      <w:r w:rsidR="00C34FF2" w:rsidRPr="2B5D2549">
        <w:rPr>
          <w:rFonts w:cs="Arial"/>
        </w:rPr>
        <w:t xml:space="preserve">before the deadline to do so set out in </w:t>
      </w:r>
      <w:r w:rsidR="00504E83" w:rsidRPr="2B5D2549">
        <w:rPr>
          <w:rFonts w:cs="Arial"/>
        </w:rPr>
        <w:t>Schedule A – Data Sheet</w:t>
      </w:r>
      <w:r w:rsidR="00C34FF2" w:rsidRPr="2B5D2549">
        <w:rPr>
          <w:rFonts w:cs="Arial"/>
        </w:rPr>
        <w:t xml:space="preserve"> (the “</w:t>
      </w:r>
      <w:bookmarkStart w:id="142" w:name="_Hlk167793596"/>
      <w:r w:rsidR="004202A1">
        <w:rPr>
          <w:rFonts w:cs="Arial"/>
          <w:b/>
          <w:bCs/>
        </w:rPr>
        <w:t>Proposal Submission</w:t>
      </w:r>
      <w:r w:rsidR="00C34FF2" w:rsidRPr="2B5D2549">
        <w:rPr>
          <w:rFonts w:cs="Arial"/>
          <w:b/>
          <w:bCs/>
        </w:rPr>
        <w:t xml:space="preserve"> Deadline</w:t>
      </w:r>
      <w:bookmarkEnd w:id="142"/>
      <w:r w:rsidR="00C34FF2" w:rsidRPr="2B5D2549">
        <w:rPr>
          <w:rFonts w:cs="Arial"/>
        </w:rPr>
        <w:t>”).</w:t>
      </w:r>
      <w:bookmarkEnd w:id="139"/>
      <w:r w:rsidR="00C34FF2" w:rsidRPr="2B5D2549">
        <w:rPr>
          <w:rFonts w:cs="Arial"/>
        </w:rPr>
        <w:t xml:space="preserve">  </w:t>
      </w:r>
      <w:bookmarkEnd w:id="140"/>
      <w:bookmarkEnd w:id="141"/>
    </w:p>
    <w:p w14:paraId="31991FF8" w14:textId="77777777" w:rsidR="0033454F" w:rsidRPr="000347F5" w:rsidRDefault="0033454F" w:rsidP="2B5D2549">
      <w:pPr>
        <w:pStyle w:val="CorporateArticle13"/>
        <w:rPr>
          <w:rFonts w:cs="Arial"/>
          <w:b/>
        </w:rPr>
      </w:pPr>
      <w:bookmarkStart w:id="143" w:name="_Ref125038008"/>
      <w:r w:rsidRPr="000347F5">
        <w:rPr>
          <w:rFonts w:cs="Arial"/>
          <w:b/>
        </w:rPr>
        <w:t>Proposal Submission</w:t>
      </w:r>
    </w:p>
    <w:p w14:paraId="3A83140B" w14:textId="77777777" w:rsidR="0033454F" w:rsidRDefault="0033454F" w:rsidP="0033454F">
      <w:pPr>
        <w:pStyle w:val="CorporateArticle14"/>
      </w:pPr>
      <w:r>
        <w:t>The Proposal shall consist of the following components:</w:t>
      </w:r>
    </w:p>
    <w:p w14:paraId="293CB915" w14:textId="77777777" w:rsidR="0033454F" w:rsidRDefault="0033454F" w:rsidP="00E67E6B">
      <w:pPr>
        <w:pStyle w:val="CorporateArticle16"/>
      </w:pPr>
      <w:r>
        <w:t xml:space="preserve">Intent to Bid Form </w:t>
      </w:r>
    </w:p>
    <w:p w14:paraId="297A9B94" w14:textId="77777777" w:rsidR="0033454F" w:rsidRDefault="0033454F" w:rsidP="00E67E6B">
      <w:pPr>
        <w:pStyle w:val="CorporateArticle16"/>
      </w:pPr>
      <w:r>
        <w:t xml:space="preserve">Written Response Form </w:t>
      </w:r>
    </w:p>
    <w:p w14:paraId="0577B2E8" w14:textId="77777777" w:rsidR="00C410E3" w:rsidRDefault="0033454F" w:rsidP="00E67E6B">
      <w:pPr>
        <w:pStyle w:val="CorporateArticle16"/>
      </w:pPr>
      <w:r>
        <w:t xml:space="preserve">Pricing Proposal </w:t>
      </w:r>
      <w:r w:rsidR="005271B0">
        <w:t xml:space="preserve">Submission </w:t>
      </w:r>
      <w:r>
        <w:t>Form</w:t>
      </w:r>
    </w:p>
    <w:p w14:paraId="2D0B09B3" w14:textId="0EBC3359" w:rsidR="00ED58AF" w:rsidRDefault="00C410E3" w:rsidP="00E67E6B">
      <w:pPr>
        <w:pStyle w:val="CorporateArticle16"/>
      </w:pPr>
      <w:r>
        <w:t xml:space="preserve">Pricing Form </w:t>
      </w:r>
      <w:r w:rsidR="0033454F">
        <w:t xml:space="preserve"> </w:t>
      </w:r>
      <w:r w:rsidR="00C34FF2" w:rsidRPr="2B5D2549">
        <w:t xml:space="preserve">  </w:t>
      </w:r>
      <w:bookmarkEnd w:id="143"/>
    </w:p>
    <w:p w14:paraId="19DF3B85" w14:textId="6D2075F3" w:rsidR="00E66B78" w:rsidRPr="002F5D04" w:rsidRDefault="00E66B78" w:rsidP="00E66B78">
      <w:pPr>
        <w:pStyle w:val="CorporateArticle13"/>
        <w:rPr>
          <w:rFonts w:eastAsiaTheme="minorHAnsi"/>
          <w:b/>
        </w:rPr>
      </w:pPr>
      <w:bookmarkStart w:id="144" w:name="_Hlk138054929"/>
      <w:r w:rsidRPr="002F5D04">
        <w:rPr>
          <w:rFonts w:eastAsiaTheme="minorHAnsi"/>
          <w:b/>
        </w:rPr>
        <w:t>Written Response</w:t>
      </w:r>
    </w:p>
    <w:p w14:paraId="0E76360E" w14:textId="401E247D" w:rsidR="00E54423" w:rsidRDefault="00E54423" w:rsidP="00E54423">
      <w:pPr>
        <w:pStyle w:val="CorporateArticle14"/>
      </w:pPr>
      <w:bookmarkStart w:id="145" w:name="_Ref190875581"/>
      <w:r>
        <w:t xml:space="preserve">In addition to the Intent to Bid Form, Proponents </w:t>
      </w:r>
      <w:r w:rsidR="00314871">
        <w:t xml:space="preserve">shall </w:t>
      </w:r>
      <w:r>
        <w:t xml:space="preserve">submit </w:t>
      </w:r>
      <w:r w:rsidR="00537829">
        <w:t>a detailed written response in form set out in the written response form (“</w:t>
      </w:r>
      <w:r w:rsidRPr="53A37C80">
        <w:rPr>
          <w:b/>
          <w:bCs/>
        </w:rPr>
        <w:t>Written Response Form</w:t>
      </w:r>
      <w:r w:rsidR="00537829">
        <w:t>”)</w:t>
      </w:r>
      <w:r>
        <w:t>.</w:t>
      </w:r>
      <w:bookmarkEnd w:id="145"/>
      <w:r>
        <w:t xml:space="preserve"> </w:t>
      </w:r>
    </w:p>
    <w:p w14:paraId="41C1F4C3" w14:textId="1EEBB7B2" w:rsidR="00E66B78" w:rsidRDefault="00E66B78" w:rsidP="00E66B78">
      <w:pPr>
        <w:pStyle w:val="CorporateArticle14"/>
      </w:pPr>
      <w:r w:rsidRPr="00FB5F2C">
        <w:t xml:space="preserve">Proponents </w:t>
      </w:r>
      <w:r>
        <w:t>may</w:t>
      </w:r>
      <w:r w:rsidRPr="00FB5F2C">
        <w:t xml:space="preserve"> present alternative methods to the requirements described in </w:t>
      </w:r>
      <w:r w:rsidR="00A74CC4">
        <w:t xml:space="preserve">the Written Response </w:t>
      </w:r>
      <w:r w:rsidRPr="00FB5F2C">
        <w:t>Form. The Evaluation Team will, in their sole discretion, determine whether the proposed alternative method is an acceptable alternative to the described requirement in the</w:t>
      </w:r>
      <w:r>
        <w:t xml:space="preserve"> </w:t>
      </w:r>
      <w:r w:rsidR="00A74CC4">
        <w:t>Written Response</w:t>
      </w:r>
      <w:r>
        <w:t xml:space="preserve"> </w:t>
      </w:r>
      <w:r w:rsidRPr="00FB5F2C">
        <w:t xml:space="preserve">Form. If the Evaluation Team deems the alternative method acceptable, they will score the Proponent based on the alternative method. </w:t>
      </w:r>
      <w:r w:rsidR="00F37F5D" w:rsidRPr="00F37F5D">
        <w:t>If an alternative is not acceptable, the Evaluation Team will give the Proponent a score of zero (0) for that requirement.</w:t>
      </w:r>
    </w:p>
    <w:bookmarkEnd w:id="144"/>
    <w:p w14:paraId="5E51A5BF" w14:textId="648C37BA" w:rsidR="00ED58AF" w:rsidRPr="002F5D04" w:rsidRDefault="002F5D04" w:rsidP="002F5D04">
      <w:pPr>
        <w:pStyle w:val="CorporateArticle13"/>
        <w:rPr>
          <w:rFonts w:eastAsiaTheme="minorEastAsia"/>
          <w:b/>
        </w:rPr>
      </w:pPr>
      <w:r w:rsidRPr="002F5D04">
        <w:rPr>
          <w:rFonts w:eastAsiaTheme="minorEastAsia"/>
          <w:b/>
        </w:rPr>
        <w:t>Prices</w:t>
      </w:r>
    </w:p>
    <w:p w14:paraId="7D507649" w14:textId="68845D91" w:rsidR="00ED58AF" w:rsidRPr="00A92B47" w:rsidRDefault="0F3DDB8F" w:rsidP="002F5D04">
      <w:pPr>
        <w:pStyle w:val="CorporateArticle14"/>
        <w:rPr>
          <w:rFonts w:eastAsiaTheme="minorEastAsia"/>
        </w:rPr>
      </w:pPr>
      <w:bookmarkStart w:id="146" w:name="_Ref174091405"/>
      <w:bookmarkStart w:id="147" w:name="_Ref125039244"/>
      <w:r w:rsidRPr="00A92B47">
        <w:rPr>
          <w:rFonts w:eastAsiaTheme="minorEastAsia"/>
        </w:rPr>
        <w:t xml:space="preserve">Proponents will be requested to submit a </w:t>
      </w:r>
      <w:r w:rsidR="002F5D04">
        <w:rPr>
          <w:rFonts w:eastAsiaTheme="minorEastAsia"/>
        </w:rPr>
        <w:t>P</w:t>
      </w:r>
      <w:r w:rsidRPr="00A92B47">
        <w:rPr>
          <w:rFonts w:eastAsiaTheme="minorEastAsia"/>
        </w:rPr>
        <w:t xml:space="preserve">ricing </w:t>
      </w:r>
      <w:r w:rsidR="002F5D04">
        <w:rPr>
          <w:rFonts w:eastAsiaTheme="minorEastAsia"/>
        </w:rPr>
        <w:t>P</w:t>
      </w:r>
      <w:r w:rsidRPr="00A92B47">
        <w:rPr>
          <w:rFonts w:eastAsiaTheme="minorEastAsia"/>
        </w:rPr>
        <w:t>roposal that is prepared in accordance with Schedule D – Pricing Form and includes a</w:t>
      </w:r>
      <w:r w:rsidRPr="00A92B47">
        <w:rPr>
          <w:rFonts w:cs="Arial"/>
        </w:rPr>
        <w:t xml:space="preserve"> complete and executed </w:t>
      </w:r>
      <w:r w:rsidR="002F5D04">
        <w:rPr>
          <w:rFonts w:cs="Arial"/>
        </w:rPr>
        <w:lastRenderedPageBreak/>
        <w:t>p</w:t>
      </w:r>
      <w:r w:rsidRPr="00A92B47">
        <w:rPr>
          <w:rFonts w:cs="Arial"/>
        </w:rPr>
        <w:t>ricing proposal submission form in the format set out in Schedule E – Pricing Proposal Submission Form</w:t>
      </w:r>
      <w:r w:rsidRPr="00A92B47">
        <w:rPr>
          <w:rFonts w:eastAsiaTheme="minorEastAsia"/>
        </w:rPr>
        <w:t xml:space="preserve"> </w:t>
      </w:r>
      <w:r w:rsidR="72621C13" w:rsidRPr="00A92B47">
        <w:rPr>
          <w:rFonts w:eastAsiaTheme="minorEastAsia"/>
        </w:rPr>
        <w:t xml:space="preserve">and any other related documents that may be required pursuant to Schedule </w:t>
      </w:r>
      <w:r w:rsidR="007B5AD1" w:rsidRPr="00A92B47">
        <w:rPr>
          <w:rFonts w:eastAsiaTheme="minorEastAsia"/>
        </w:rPr>
        <w:t xml:space="preserve">D </w:t>
      </w:r>
      <w:r w:rsidR="72621C13" w:rsidRPr="00A92B47">
        <w:rPr>
          <w:rFonts w:eastAsiaTheme="minorEastAsia"/>
        </w:rPr>
        <w:t xml:space="preserve">– Pricing Form </w:t>
      </w:r>
      <w:r w:rsidRPr="00A92B47">
        <w:rPr>
          <w:rFonts w:eastAsiaTheme="minorEastAsia"/>
        </w:rPr>
        <w:t>(the “</w:t>
      </w:r>
      <w:r w:rsidRPr="00A92B47">
        <w:rPr>
          <w:rFonts w:eastAsiaTheme="minorEastAsia"/>
          <w:b/>
          <w:bCs/>
        </w:rPr>
        <w:t>Pricing Proposal</w:t>
      </w:r>
      <w:r w:rsidRPr="00A92B47">
        <w:rPr>
          <w:rFonts w:eastAsiaTheme="minorEastAsia"/>
        </w:rPr>
        <w:t>”).</w:t>
      </w:r>
      <w:bookmarkEnd w:id="146"/>
      <w:bookmarkEnd w:id="147"/>
    </w:p>
    <w:p w14:paraId="12D6CFEC" w14:textId="7FB30645" w:rsidR="00ED58AF" w:rsidRPr="00D200D3" w:rsidRDefault="00C34FF2" w:rsidP="002F5D04">
      <w:pPr>
        <w:pStyle w:val="CorporateArticle14"/>
        <w:rPr>
          <w:rFonts w:eastAsiaTheme="minorHAnsi"/>
        </w:rPr>
      </w:pPr>
      <w:r w:rsidRPr="00C7020D">
        <w:rPr>
          <w:rFonts w:eastAsiaTheme="minorHAnsi"/>
        </w:rPr>
        <w:t xml:space="preserve">Proponents are cautioned to review the provisions of the </w:t>
      </w:r>
      <w:r w:rsidR="001148EE">
        <w:rPr>
          <w:rFonts w:eastAsiaTheme="minorHAnsi"/>
        </w:rPr>
        <w:t xml:space="preserve">Schedule F </w:t>
      </w:r>
      <w:r w:rsidR="00DE1F20">
        <w:rPr>
          <w:rFonts w:eastAsiaTheme="minorHAnsi"/>
        </w:rPr>
        <w:t>–</w:t>
      </w:r>
      <w:r w:rsidR="00FE454E" w:rsidRPr="00FE454E">
        <w:t xml:space="preserve"> </w:t>
      </w:r>
      <w:r w:rsidRPr="00D200D3">
        <w:rPr>
          <w:rFonts w:eastAsiaTheme="minorHAnsi"/>
        </w:rPr>
        <w:t>Standard Legal Terms and to take all provisions into account when completing their Pricing Proposal.</w:t>
      </w:r>
    </w:p>
    <w:p w14:paraId="21DB7C86" w14:textId="04B8C108" w:rsidR="00C545AF" w:rsidRDefault="00C545AF" w:rsidP="002F5D04">
      <w:pPr>
        <w:pStyle w:val="CorporateArticle14"/>
        <w:rPr>
          <w:rFonts w:eastAsiaTheme="minorHAnsi"/>
        </w:rPr>
      </w:pPr>
      <w:r w:rsidRPr="00C545AF">
        <w:rPr>
          <w:rFonts w:eastAsiaTheme="minorHAnsi"/>
        </w:rPr>
        <w:t xml:space="preserve">All prices stated by a Proponent in their Pricing Proposal should be stated in Canadian </w:t>
      </w:r>
      <w:r w:rsidR="00FE51E3">
        <w:rPr>
          <w:rFonts w:eastAsiaTheme="minorHAnsi"/>
        </w:rPr>
        <w:t>dollars</w:t>
      </w:r>
      <w:r w:rsidRPr="00C545AF">
        <w:rPr>
          <w:rFonts w:eastAsiaTheme="minorHAnsi"/>
        </w:rPr>
        <w:t xml:space="preserve">. If the Proponent submits prices in a currency other than Canadian </w:t>
      </w:r>
      <w:r w:rsidR="00FE51E3">
        <w:rPr>
          <w:rFonts w:eastAsiaTheme="minorHAnsi"/>
        </w:rPr>
        <w:t>dollars</w:t>
      </w:r>
      <w:r w:rsidRPr="00C545AF">
        <w:rPr>
          <w:rFonts w:eastAsiaTheme="minorHAnsi"/>
        </w:rPr>
        <w:t xml:space="preserve">, such amount shall be converted into Canadian </w:t>
      </w:r>
      <w:r w:rsidR="00FE51E3" w:rsidRPr="00A92B47">
        <w:rPr>
          <w:rFonts w:eastAsiaTheme="minorEastAsia"/>
        </w:rPr>
        <w:t>dollars</w:t>
      </w:r>
      <w:r w:rsidRPr="00A92B47">
        <w:rPr>
          <w:rFonts w:eastAsiaTheme="minorEastAsia"/>
        </w:rPr>
        <w:t xml:space="preserve"> at the Daily Exchange Rate published by the Bank of Canada </w:t>
      </w:r>
      <w:r w:rsidR="00081700" w:rsidRPr="00A92B47">
        <w:rPr>
          <w:rFonts w:eastAsiaTheme="minorEastAsia"/>
        </w:rPr>
        <w:t xml:space="preserve">in effect </w:t>
      </w:r>
      <w:r w:rsidR="00667FDF" w:rsidRPr="00A92B47">
        <w:rPr>
          <w:rFonts w:eastAsiaTheme="minorEastAsia"/>
        </w:rPr>
        <w:t xml:space="preserve">on the </w:t>
      </w:r>
      <w:r w:rsidR="00C410E3">
        <w:rPr>
          <w:rFonts w:eastAsiaTheme="minorEastAsia"/>
        </w:rPr>
        <w:t xml:space="preserve">Business </w:t>
      </w:r>
      <w:r w:rsidR="00081700" w:rsidRPr="00A92B47">
        <w:rPr>
          <w:rFonts w:eastAsiaTheme="minorEastAsia"/>
        </w:rPr>
        <w:t>Day</w:t>
      </w:r>
      <w:r w:rsidR="00667FDF" w:rsidRPr="00A92B47">
        <w:rPr>
          <w:rFonts w:eastAsiaTheme="minorEastAsia"/>
        </w:rPr>
        <w:t xml:space="preserve"> of the Pricing Proposal Submission Deadline.</w:t>
      </w:r>
      <w:r w:rsidR="00667FDF" w:rsidRPr="00D24BE0">
        <w:rPr>
          <w:rFonts w:eastAsiaTheme="minorHAnsi"/>
        </w:rPr>
        <w:t xml:space="preserve"> </w:t>
      </w:r>
    </w:p>
    <w:p w14:paraId="456EDE9F" w14:textId="23DE2AA8" w:rsidR="005F72DA" w:rsidRDefault="005F72DA" w:rsidP="005B6E03">
      <w:pPr>
        <w:pStyle w:val="CorporateArticle14"/>
        <w:rPr>
          <w:rFonts w:eastAsiaTheme="minorEastAsia"/>
        </w:rPr>
      </w:pPr>
      <w:bookmarkStart w:id="148" w:name="_Hlk195712099"/>
      <w:r w:rsidRPr="10F4E356">
        <w:rPr>
          <w:rFonts w:eastAsiaTheme="minorEastAsia"/>
        </w:rPr>
        <w:t xml:space="preserve">As a public institution, the City is obliged to follow certain regulatory and procedural processes with respect to the evaluation and award of procurement contracts, which may occasionally result in delays between the time when evaluations conclude and award is approved. In order to ensure that the award which is approved by the appropriate award authority is consistent with the Final Agreement, </w:t>
      </w:r>
      <w:r w:rsidR="00263D30">
        <w:rPr>
          <w:rFonts w:eastAsiaTheme="minorEastAsia"/>
        </w:rPr>
        <w:t xml:space="preserve">the City expects that </w:t>
      </w:r>
      <w:r w:rsidRPr="10F4E356">
        <w:rPr>
          <w:rFonts w:eastAsiaTheme="minorEastAsia"/>
        </w:rPr>
        <w:t xml:space="preserve">all commitments made to the City in a Proponent’s Proposal, including all prices contained in a Pricing Proposal, </w:t>
      </w:r>
      <w:r w:rsidR="00263D30">
        <w:rPr>
          <w:rFonts w:eastAsiaTheme="minorEastAsia"/>
        </w:rPr>
        <w:t>will</w:t>
      </w:r>
      <w:r w:rsidRPr="10F4E356">
        <w:rPr>
          <w:rFonts w:eastAsiaTheme="minorEastAsia"/>
        </w:rPr>
        <w:t xml:space="preserve"> be maintained by the Proponent for a period of six (6) months after the Proposal Submission Deadline or such other timeline as set out in</w:t>
      </w:r>
      <w:r w:rsidRPr="00017A8B">
        <w:rPr>
          <w:rFonts w:eastAsiaTheme="minorHAnsi"/>
        </w:rPr>
        <w:t xml:space="preserve"> </w:t>
      </w:r>
      <w:r>
        <w:rPr>
          <w:rFonts w:eastAsiaTheme="minorHAnsi"/>
        </w:rPr>
        <w:t xml:space="preserve">Schedule A – </w:t>
      </w:r>
      <w:r w:rsidRPr="10F4E356">
        <w:rPr>
          <w:rFonts w:eastAsiaTheme="minorEastAsia"/>
        </w:rPr>
        <w:t>Data Sheet.  If a Proponent fails to maintain its commitments or its prices in accordance with this section, the City may, in its sole discretion and irrespective of the score or ranking of that Proponent, refuse to enter into negotiations or discontinue negotiations with, or rescind an offer of award to, that Proponent</w:t>
      </w:r>
      <w:r>
        <w:rPr>
          <w:rFonts w:eastAsiaTheme="minorEastAsia"/>
        </w:rPr>
        <w:t>.</w:t>
      </w:r>
    </w:p>
    <w:bookmarkEnd w:id="148"/>
    <w:p w14:paraId="55209855" w14:textId="77777777" w:rsidR="005B6E03" w:rsidRDefault="00E61CF6" w:rsidP="002F5D04">
      <w:pPr>
        <w:pStyle w:val="CorporateArticle14"/>
        <w:rPr>
          <w:rFonts w:eastAsiaTheme="minorEastAsia"/>
        </w:rPr>
      </w:pPr>
      <w:r w:rsidRPr="10F4E356">
        <w:rPr>
          <w:rFonts w:eastAsiaTheme="minorEastAsia"/>
        </w:rPr>
        <w:t xml:space="preserve">Notwithstanding anything else to the contrary in the RFP Documents, if the City, in its sole discretion, is of the opinion that a Proponent has submitted a price that is too low to be sustainable and to ensure the delivery of the Goods and/or Services, the City may decline to select that Proponent to be a </w:t>
      </w:r>
      <w:r>
        <w:rPr>
          <w:rFonts w:eastAsiaTheme="minorEastAsia"/>
        </w:rPr>
        <w:t xml:space="preserve">Negotiations </w:t>
      </w:r>
      <w:r w:rsidRPr="10F4E356">
        <w:rPr>
          <w:rFonts w:eastAsiaTheme="minorEastAsia"/>
        </w:rPr>
        <w:t xml:space="preserve">Proponent. </w:t>
      </w:r>
    </w:p>
    <w:p w14:paraId="6F24492C" w14:textId="77777777" w:rsidR="005B6E03" w:rsidRPr="005B6E03" w:rsidRDefault="005B6E03" w:rsidP="005B6E03">
      <w:pPr>
        <w:pStyle w:val="CorporateArticle13"/>
        <w:rPr>
          <w:rFonts w:eastAsiaTheme="minorHAnsi"/>
        </w:rPr>
      </w:pPr>
      <w:bookmarkStart w:id="149" w:name="_Ref125719583"/>
      <w:bookmarkStart w:id="150" w:name="_Ref125040904"/>
      <w:bookmarkStart w:id="151" w:name="_Ref190875676"/>
      <w:r>
        <w:rPr>
          <w:rFonts w:eastAsiaTheme="minorHAnsi"/>
        </w:rPr>
        <w:t>T</w:t>
      </w:r>
      <w:r>
        <w:t>he score for each Proponent will be tallied and finalized and an “</w:t>
      </w:r>
      <w:r>
        <w:rPr>
          <w:b/>
          <w:bCs/>
        </w:rPr>
        <w:t>Overall</w:t>
      </w:r>
      <w:r w:rsidRPr="006E2684">
        <w:rPr>
          <w:b/>
          <w:bCs/>
        </w:rPr>
        <w:t xml:space="preserve"> Score</w:t>
      </w:r>
      <w:r>
        <w:t xml:space="preserve">” shall be established </w:t>
      </w:r>
      <w:r w:rsidRPr="00B86FC2">
        <w:rPr>
          <w:rFonts w:eastAsiaTheme="minorHAnsi"/>
        </w:rPr>
        <w:t>based on the weighting of the</w:t>
      </w:r>
      <w:r>
        <w:rPr>
          <w:rFonts w:eastAsiaTheme="minorHAnsi"/>
        </w:rPr>
        <w:t xml:space="preserve"> components of as set out in Schedule A – Data Sheet.</w:t>
      </w:r>
      <w:bookmarkEnd w:id="149"/>
      <w:bookmarkEnd w:id="150"/>
      <w:bookmarkEnd w:id="151"/>
    </w:p>
    <w:p w14:paraId="30210472" w14:textId="61354EE5" w:rsidR="00E61CF6" w:rsidRPr="00DA2B4D" w:rsidRDefault="00E61CF6" w:rsidP="002F5D04">
      <w:pPr>
        <w:pStyle w:val="CorporateArticle14"/>
        <w:rPr>
          <w:rFonts w:eastAsiaTheme="minorEastAsia"/>
        </w:rPr>
      </w:pPr>
      <w:r w:rsidRPr="00DA2B4D">
        <w:rPr>
          <w:rFonts w:eastAsiaTheme="minorEastAsia"/>
        </w:rPr>
        <w:br w:type="page"/>
      </w:r>
    </w:p>
    <w:p w14:paraId="67D948EA" w14:textId="28ABAA2D" w:rsidR="00ED58AF" w:rsidRDefault="00C34FF2" w:rsidP="00E9421C">
      <w:pPr>
        <w:pStyle w:val="CorporateArticle12"/>
        <w:rPr>
          <w:rFonts w:eastAsiaTheme="minorHAnsi"/>
        </w:rPr>
      </w:pPr>
      <w:bookmarkStart w:id="152" w:name="_Toc147070466"/>
      <w:bookmarkStart w:id="153" w:name="_Toc133586036"/>
      <w:bookmarkStart w:id="154" w:name="_Toc147992968"/>
      <w:bookmarkStart w:id="155" w:name="_Toc147993253"/>
      <w:bookmarkStart w:id="156" w:name="_Ref184388985"/>
      <w:bookmarkStart w:id="157" w:name="_Toc199496429"/>
      <w:r w:rsidRPr="006E6E0B">
        <w:rPr>
          <w:rFonts w:eastAsiaTheme="minorHAnsi"/>
        </w:rPr>
        <w:lastRenderedPageBreak/>
        <w:t xml:space="preserve">Stage </w:t>
      </w:r>
      <w:r w:rsidR="0033454F">
        <w:rPr>
          <w:rFonts w:eastAsiaTheme="minorHAnsi"/>
        </w:rPr>
        <w:t>2</w:t>
      </w:r>
      <w:r w:rsidRPr="006E6E0B">
        <w:rPr>
          <w:rFonts w:eastAsiaTheme="minorHAnsi"/>
        </w:rPr>
        <w:t xml:space="preserve"> – </w:t>
      </w:r>
      <w:r>
        <w:rPr>
          <w:rFonts w:eastAsiaTheme="minorHAnsi"/>
        </w:rPr>
        <w:t>Negotiations</w:t>
      </w:r>
      <w:bookmarkEnd w:id="152"/>
      <w:bookmarkEnd w:id="153"/>
      <w:bookmarkEnd w:id="154"/>
      <w:bookmarkEnd w:id="155"/>
      <w:bookmarkEnd w:id="156"/>
      <w:bookmarkEnd w:id="157"/>
    </w:p>
    <w:p w14:paraId="294E07CA" w14:textId="0A83B00A" w:rsidR="00D31221" w:rsidRPr="00D31221" w:rsidRDefault="00C34FF2" w:rsidP="00514FCE">
      <w:pPr>
        <w:pStyle w:val="CorporateArticle13"/>
        <w:rPr>
          <w:rFonts w:eastAsiaTheme="minorHAnsi"/>
        </w:rPr>
      </w:pPr>
      <w:bookmarkStart w:id="158" w:name="_Ref177369062"/>
      <w:bookmarkStart w:id="159" w:name="_Ref408494992"/>
      <w:bookmarkStart w:id="160" w:name="_Ref147932067"/>
      <w:r>
        <w:rPr>
          <w:rFonts w:eastAsiaTheme="minorHAnsi"/>
        </w:rPr>
        <w:t>The City</w:t>
      </w:r>
      <w:r w:rsidRPr="005870DA">
        <w:rPr>
          <w:rFonts w:eastAsiaTheme="minorHAnsi"/>
        </w:rPr>
        <w:t xml:space="preserve"> may, in its sole discretion, enter into negotiations with one or more Negotiations Proponent(s) for the purpose of finalizing the Final Agreement</w:t>
      </w:r>
      <w:bookmarkEnd w:id="158"/>
      <w:r>
        <w:rPr>
          <w:rFonts w:eastAsiaTheme="minorHAnsi"/>
        </w:rPr>
        <w:t>. The City</w:t>
      </w:r>
      <w:r w:rsidRPr="005870DA">
        <w:rPr>
          <w:rFonts w:eastAsiaTheme="minorHAnsi"/>
        </w:rPr>
        <w:t xml:space="preserve"> will notify the Negotiations Proponent(s) that it has been selected to enter into negotiations with</w:t>
      </w:r>
      <w:r>
        <w:rPr>
          <w:rFonts w:eastAsiaTheme="minorHAnsi"/>
        </w:rPr>
        <w:t xml:space="preserve"> the City</w:t>
      </w:r>
      <w:bookmarkEnd w:id="159"/>
      <w:r>
        <w:rPr>
          <w:rFonts w:eastAsiaTheme="minorHAnsi"/>
        </w:rPr>
        <w:t>. The City</w:t>
      </w:r>
      <w:r w:rsidRPr="005870DA">
        <w:rPr>
          <w:rFonts w:eastAsiaTheme="minorHAnsi"/>
        </w:rPr>
        <w:t xml:space="preserve"> may, at any time:</w:t>
      </w:r>
      <w:bookmarkEnd w:id="160"/>
    </w:p>
    <w:p w14:paraId="44D93795" w14:textId="0F040C06" w:rsidR="00ED58AF" w:rsidRPr="00025BF3" w:rsidRDefault="00C34FF2" w:rsidP="0086390C">
      <w:pPr>
        <w:pStyle w:val="CorporateArticle15"/>
        <w:rPr>
          <w:rFonts w:eastAsiaTheme="minorHAnsi"/>
        </w:rPr>
      </w:pPr>
      <w:r w:rsidRPr="00025BF3">
        <w:rPr>
          <w:rFonts w:eastAsiaTheme="minorHAnsi"/>
        </w:rPr>
        <w:t>identify the highest ranked Proponent and either negotiate with such Proponent or accept such Proponent’s Proposal as submitted;</w:t>
      </w:r>
      <w:r>
        <w:rPr>
          <w:rFonts w:eastAsiaTheme="minorHAnsi"/>
        </w:rPr>
        <w:t xml:space="preserve"> or</w:t>
      </w:r>
    </w:p>
    <w:p w14:paraId="29D02190" w14:textId="3761CD0D" w:rsidR="00E16AC9" w:rsidRPr="00C37907" w:rsidRDefault="00C34FF2" w:rsidP="00C37907">
      <w:pPr>
        <w:pStyle w:val="CorporateArticle15"/>
        <w:rPr>
          <w:rFonts w:eastAsiaTheme="minorHAnsi"/>
        </w:rPr>
      </w:pPr>
      <w:bookmarkStart w:id="161" w:name="_Ref57819703"/>
      <w:r w:rsidRPr="00025BF3">
        <w:rPr>
          <w:rFonts w:eastAsiaTheme="minorHAnsi"/>
        </w:rPr>
        <w:t>identify the two highest ranking Proponents as the first negotiations proponent (the "</w:t>
      </w:r>
      <w:r w:rsidRPr="00025BF3">
        <w:rPr>
          <w:rFonts w:eastAsiaTheme="minorHAnsi"/>
          <w:b/>
          <w:bCs/>
        </w:rPr>
        <w:t>First Negotiations Proponent</w:t>
      </w:r>
      <w:r w:rsidRPr="00025BF3">
        <w:rPr>
          <w:rFonts w:eastAsiaTheme="minorHAnsi"/>
        </w:rPr>
        <w:t>") (highest ranked) and the second negotiations proponent (the "</w:t>
      </w:r>
      <w:r w:rsidRPr="00025BF3">
        <w:rPr>
          <w:rFonts w:eastAsiaTheme="minorHAnsi"/>
          <w:b/>
          <w:bCs/>
        </w:rPr>
        <w:t>Second Negotiations Proponent</w:t>
      </w:r>
      <w:r w:rsidRPr="00025BF3">
        <w:rPr>
          <w:rFonts w:eastAsiaTheme="minorHAnsi"/>
        </w:rPr>
        <w:t xml:space="preserve">") (second highest ranked) and enter into negotiations with the First Negotiations Proponent and, failing successful negotiations, </w:t>
      </w:r>
      <w:bookmarkStart w:id="162" w:name="_Hlk195714137"/>
      <w:r w:rsidR="00D31221">
        <w:rPr>
          <w:rFonts w:eastAsiaTheme="minorHAnsi"/>
        </w:rPr>
        <w:t xml:space="preserve">may </w:t>
      </w:r>
      <w:r w:rsidRPr="00025BF3">
        <w:rPr>
          <w:rFonts w:eastAsiaTheme="minorHAnsi"/>
        </w:rPr>
        <w:t>enter into negotiations with the Second Negotiations Proponent</w:t>
      </w:r>
      <w:r w:rsidR="009A336C">
        <w:rPr>
          <w:rFonts w:eastAsiaTheme="minorHAnsi"/>
        </w:rPr>
        <w:t xml:space="preserve"> </w:t>
      </w:r>
      <w:r w:rsidR="009A336C" w:rsidRPr="009A336C">
        <w:rPr>
          <w:rFonts w:eastAsiaTheme="minorHAnsi"/>
        </w:rPr>
        <w:t xml:space="preserve">and identify the Proponent with whom the City will conclude successful negotiations as the Successful Proponent.  </w:t>
      </w:r>
    </w:p>
    <w:p w14:paraId="0F3A09A8" w14:textId="55A6FEF0" w:rsidR="00E16AC9" w:rsidRPr="000C3347" w:rsidRDefault="00E16AC9">
      <w:pPr>
        <w:pStyle w:val="CorporateArticle13"/>
        <w:rPr>
          <w:rFonts w:eastAsiaTheme="minorHAnsi"/>
        </w:rPr>
      </w:pPr>
      <w:bookmarkStart w:id="163" w:name="_Hlk195714107"/>
      <w:bookmarkEnd w:id="161"/>
      <w:bookmarkEnd w:id="162"/>
      <w:r>
        <w:rPr>
          <w:rFonts w:eastAsiaTheme="minorHAnsi"/>
        </w:rPr>
        <w:t xml:space="preserve">Should the City fail to negotiate the terms of an agreement with </w:t>
      </w:r>
      <w:r w:rsidR="009A336C">
        <w:rPr>
          <w:rFonts w:eastAsiaTheme="minorHAnsi"/>
        </w:rPr>
        <w:t>t</w:t>
      </w:r>
      <w:r>
        <w:rPr>
          <w:rFonts w:eastAsiaTheme="minorHAnsi"/>
        </w:rPr>
        <w:t xml:space="preserve">he First Negotiations Proponent </w:t>
      </w:r>
      <w:r w:rsidR="009A336C">
        <w:rPr>
          <w:rFonts w:eastAsiaTheme="minorHAnsi"/>
        </w:rPr>
        <w:t>and the</w:t>
      </w:r>
      <w:r>
        <w:rPr>
          <w:rFonts w:eastAsiaTheme="minorHAnsi"/>
        </w:rPr>
        <w:t xml:space="preserve"> Second Negotiations Proponen</w:t>
      </w:r>
      <w:r w:rsidR="009A336C">
        <w:rPr>
          <w:rFonts w:eastAsiaTheme="minorHAnsi"/>
        </w:rPr>
        <w:t>t respectively,</w:t>
      </w:r>
      <w:r>
        <w:rPr>
          <w:rFonts w:eastAsiaTheme="minorHAnsi"/>
        </w:rPr>
        <w:t xml:space="preserve"> the City may enter into negotiations with </w:t>
      </w:r>
      <w:r w:rsidR="00D31221" w:rsidRPr="000C3347">
        <w:rPr>
          <w:rFonts w:eastAsiaTheme="minorHAnsi"/>
        </w:rPr>
        <w:t xml:space="preserve">a </w:t>
      </w:r>
      <w:r w:rsidR="00D31221" w:rsidRPr="00DE335B">
        <w:rPr>
          <w:rFonts w:eastAsiaTheme="minorHAnsi"/>
        </w:rPr>
        <w:t xml:space="preserve">Reserve </w:t>
      </w:r>
      <w:r w:rsidRPr="00DE335B">
        <w:rPr>
          <w:rFonts w:eastAsiaTheme="minorHAnsi"/>
        </w:rPr>
        <w:t>Proponent</w:t>
      </w:r>
      <w:r w:rsidR="00D31221" w:rsidRPr="000C3347">
        <w:rPr>
          <w:rFonts w:eastAsiaTheme="minorHAnsi"/>
        </w:rPr>
        <w:t>(s)</w:t>
      </w:r>
      <w:r w:rsidRPr="000C3347">
        <w:rPr>
          <w:rFonts w:eastAsiaTheme="minorHAnsi"/>
        </w:rPr>
        <w:t xml:space="preserve"> </w:t>
      </w:r>
      <w:r w:rsidR="009A336C" w:rsidRPr="000C3347">
        <w:rPr>
          <w:rFonts w:eastAsiaTheme="minorHAnsi"/>
        </w:rPr>
        <w:t>or</w:t>
      </w:r>
      <w:r w:rsidR="00D31221" w:rsidRPr="000C3347">
        <w:rPr>
          <w:rFonts w:eastAsiaTheme="minorHAnsi"/>
        </w:rPr>
        <w:t xml:space="preserve"> </w:t>
      </w:r>
      <w:r w:rsidR="009A336C" w:rsidRPr="000C3347">
        <w:rPr>
          <w:rFonts w:eastAsiaTheme="minorHAnsi"/>
        </w:rPr>
        <w:t xml:space="preserve">cancel the RFP Process and </w:t>
      </w:r>
      <w:r w:rsidR="00B51AF5" w:rsidRPr="000C3347">
        <w:rPr>
          <w:rFonts w:eastAsiaTheme="minorHAnsi"/>
        </w:rPr>
        <w:t xml:space="preserve">proceed in accordance with </w:t>
      </w:r>
      <w:r w:rsidR="00B51AF5" w:rsidRPr="00B674FA">
        <w:rPr>
          <w:rFonts w:eastAsiaTheme="minorHAnsi"/>
        </w:rPr>
        <w:fldChar w:fldCharType="begin"/>
      </w:r>
      <w:r w:rsidR="00B51AF5" w:rsidRPr="000C3347">
        <w:rPr>
          <w:rFonts w:eastAsiaTheme="minorHAnsi"/>
        </w:rPr>
        <w:instrText xml:space="preserve"> REF _Ref192679886 \r \h </w:instrText>
      </w:r>
      <w:r w:rsidR="000C3347">
        <w:rPr>
          <w:rFonts w:eastAsiaTheme="minorHAnsi"/>
        </w:rPr>
        <w:instrText xml:space="preserve"> \* MERGEFORMAT </w:instrText>
      </w:r>
      <w:r w:rsidR="00B51AF5" w:rsidRPr="00B674FA">
        <w:rPr>
          <w:rFonts w:eastAsiaTheme="minorHAnsi"/>
        </w:rPr>
      </w:r>
      <w:r w:rsidR="00B51AF5" w:rsidRPr="00B674FA">
        <w:rPr>
          <w:rFonts w:eastAsiaTheme="minorHAnsi"/>
        </w:rPr>
        <w:fldChar w:fldCharType="separate"/>
      </w:r>
      <w:r w:rsidR="00E67E6B">
        <w:rPr>
          <w:rFonts w:eastAsiaTheme="minorHAnsi"/>
        </w:rPr>
        <w:t>10.1.2(j)(vii)</w:t>
      </w:r>
      <w:r w:rsidR="00B51AF5" w:rsidRPr="00B674FA">
        <w:rPr>
          <w:rFonts w:eastAsiaTheme="minorHAnsi"/>
        </w:rPr>
        <w:fldChar w:fldCharType="end"/>
      </w:r>
      <w:r w:rsidR="00B51AF5" w:rsidRPr="000C3347">
        <w:rPr>
          <w:rFonts w:eastAsiaTheme="minorHAnsi"/>
        </w:rPr>
        <w:t>.</w:t>
      </w:r>
    </w:p>
    <w:bookmarkEnd w:id="163"/>
    <w:p w14:paraId="225EBFD5" w14:textId="61017032" w:rsidR="00ED58AF" w:rsidRPr="001B7F51" w:rsidRDefault="00E85E94" w:rsidP="0086390C">
      <w:pPr>
        <w:pStyle w:val="CorporateArticle13"/>
        <w:rPr>
          <w:rFonts w:eastAsiaTheme="minorHAnsi"/>
        </w:rPr>
      </w:pPr>
      <w:r>
        <w:rPr>
          <w:rFonts w:eastAsiaTheme="minorHAnsi"/>
        </w:rPr>
        <w:t>If applicable, t</w:t>
      </w:r>
      <w:r w:rsidR="00C34FF2" w:rsidRPr="001B7F51">
        <w:rPr>
          <w:rFonts w:eastAsiaTheme="minorHAnsi"/>
        </w:rPr>
        <w:t>he City may, in its sole discretion, confirm the Negotiation</w:t>
      </w:r>
      <w:r w:rsidR="00222AAA">
        <w:rPr>
          <w:rFonts w:eastAsiaTheme="minorHAnsi"/>
        </w:rPr>
        <w:t>s</w:t>
      </w:r>
      <w:r w:rsidR="00C34FF2" w:rsidRPr="001B7F51">
        <w:rPr>
          <w:rFonts w:eastAsiaTheme="minorHAnsi"/>
        </w:rPr>
        <w:t xml:space="preserve"> Proponent’s experience and representations made during </w:t>
      </w:r>
      <w:r w:rsidR="00C34FF2">
        <w:rPr>
          <w:rFonts w:eastAsiaTheme="minorHAnsi"/>
        </w:rPr>
        <w:t xml:space="preserve">Stage </w:t>
      </w:r>
      <w:r w:rsidR="002F5D04">
        <w:rPr>
          <w:rFonts w:eastAsiaTheme="minorHAnsi"/>
        </w:rPr>
        <w:t>1</w:t>
      </w:r>
      <w:r w:rsidR="00C34FF2">
        <w:rPr>
          <w:rFonts w:eastAsiaTheme="minorHAnsi"/>
        </w:rPr>
        <w:t xml:space="preserve"> </w:t>
      </w:r>
      <w:r w:rsidR="00C34FF2" w:rsidRPr="001B7F51">
        <w:rPr>
          <w:rFonts w:eastAsiaTheme="minorHAnsi"/>
        </w:rPr>
        <w:t>by contacting the Negotiation</w:t>
      </w:r>
      <w:r w:rsidR="00222AAA">
        <w:rPr>
          <w:rFonts w:eastAsiaTheme="minorHAnsi"/>
        </w:rPr>
        <w:t>s</w:t>
      </w:r>
      <w:r w:rsidR="00C34FF2" w:rsidRPr="001B7F51">
        <w:rPr>
          <w:rFonts w:eastAsiaTheme="minorHAnsi"/>
        </w:rPr>
        <w:t xml:space="preserve"> Proponent’s references. </w:t>
      </w:r>
      <w:r w:rsidR="00C34FF2" w:rsidRPr="001B7F51">
        <w:rPr>
          <w:rFonts w:eastAsiaTheme="minorHAnsi" w:cstheme="minorBidi"/>
        </w:rPr>
        <w:t xml:space="preserve">The City’s </w:t>
      </w:r>
      <w:r w:rsidR="00C34FF2" w:rsidRPr="001B7F51">
        <w:t xml:space="preserve">reference checks to confirm </w:t>
      </w:r>
      <w:r w:rsidR="00C34FF2">
        <w:t xml:space="preserve">such </w:t>
      </w:r>
      <w:r w:rsidR="00C34FF2" w:rsidRPr="001B7F51">
        <w:t xml:space="preserve">information may not be restricted to only those </w:t>
      </w:r>
      <w:r w:rsidR="00C34FF2">
        <w:t xml:space="preserve">references </w:t>
      </w:r>
      <w:r w:rsidR="00C34FF2" w:rsidRPr="001B7F51">
        <w:t xml:space="preserve">submitted by the </w:t>
      </w:r>
      <w:r w:rsidR="00C34FF2">
        <w:t xml:space="preserve">Negotiations </w:t>
      </w:r>
      <w:r w:rsidR="00C34FF2" w:rsidRPr="001B7F51">
        <w:t xml:space="preserve">Proponent, and may include organizations representing </w:t>
      </w:r>
      <w:r w:rsidR="00057F80">
        <w:t>P</w:t>
      </w:r>
      <w:r w:rsidR="00C34FF2" w:rsidRPr="001B7F51">
        <w:t>ersons known to have done business with the</w:t>
      </w:r>
      <w:r w:rsidR="00C34FF2">
        <w:t xml:space="preserve"> Negotiations</w:t>
      </w:r>
      <w:r w:rsidR="00C34FF2" w:rsidRPr="001B7F51">
        <w:t xml:space="preserve"> Proponent</w:t>
      </w:r>
      <w:r w:rsidR="00C34FF2">
        <w:t xml:space="preserve">.  </w:t>
      </w:r>
    </w:p>
    <w:p w14:paraId="27F20D52" w14:textId="47E328A9" w:rsidR="00ED58AF" w:rsidRPr="008106A9" w:rsidRDefault="00C34FF2">
      <w:pPr>
        <w:pStyle w:val="CorporateArticle13"/>
        <w:rPr>
          <w:rFonts w:eastAsiaTheme="minorHAnsi"/>
          <w:b/>
          <w:i/>
        </w:rPr>
      </w:pPr>
      <w:r>
        <w:rPr>
          <w:rFonts w:eastAsiaTheme="minorHAnsi"/>
        </w:rPr>
        <w:t>A</w:t>
      </w:r>
      <w:r w:rsidRPr="00645CC2">
        <w:rPr>
          <w:rFonts w:eastAsiaTheme="minorHAnsi"/>
        </w:rPr>
        <w:t xml:space="preserve">fter notification pursuant to </w:t>
      </w:r>
      <w:r w:rsidR="00DA2B4D">
        <w:rPr>
          <w:rFonts w:eastAsiaTheme="minorHAnsi"/>
          <w:color w:val="2B579A"/>
          <w:shd w:val="clear" w:color="auto" w:fill="E6E6E6"/>
        </w:rPr>
        <w:fldChar w:fldCharType="begin"/>
      </w:r>
      <w:r w:rsidR="00DA2B4D">
        <w:rPr>
          <w:rFonts w:eastAsiaTheme="minorHAnsi"/>
        </w:rPr>
        <w:instrText xml:space="preserve"> REF _Ref147932067 \r \h </w:instrText>
      </w:r>
      <w:r w:rsidR="00DA2B4D">
        <w:rPr>
          <w:rFonts w:eastAsiaTheme="minorHAnsi"/>
          <w:color w:val="2B579A"/>
          <w:shd w:val="clear" w:color="auto" w:fill="E6E6E6"/>
        </w:rPr>
      </w:r>
      <w:r w:rsidR="00DA2B4D">
        <w:rPr>
          <w:rFonts w:eastAsiaTheme="minorHAnsi"/>
          <w:color w:val="2B579A"/>
          <w:shd w:val="clear" w:color="auto" w:fill="E6E6E6"/>
        </w:rPr>
        <w:fldChar w:fldCharType="separate"/>
      </w:r>
      <w:r w:rsidR="00E67E6B">
        <w:rPr>
          <w:rFonts w:eastAsiaTheme="minorHAnsi"/>
        </w:rPr>
        <w:t>3.3.1</w:t>
      </w:r>
      <w:r w:rsidR="00DA2B4D">
        <w:rPr>
          <w:rFonts w:eastAsiaTheme="minorHAnsi"/>
          <w:color w:val="2B579A"/>
          <w:shd w:val="clear" w:color="auto" w:fill="E6E6E6"/>
        </w:rPr>
        <w:fldChar w:fldCharType="end"/>
      </w:r>
      <w:r>
        <w:rPr>
          <w:rFonts w:eastAsiaTheme="minorHAnsi"/>
        </w:rPr>
        <w:t>, the City</w:t>
      </w:r>
      <w:r w:rsidRPr="00645CC2">
        <w:rPr>
          <w:rFonts w:eastAsiaTheme="minorHAnsi"/>
        </w:rPr>
        <w:t xml:space="preserve"> will </w:t>
      </w:r>
      <w:proofErr w:type="gramStart"/>
      <w:r w:rsidRPr="00645CC2">
        <w:rPr>
          <w:rFonts w:eastAsiaTheme="minorHAnsi"/>
        </w:rPr>
        <w:t>make arrangements</w:t>
      </w:r>
      <w:proofErr w:type="gramEnd"/>
      <w:r w:rsidRPr="00645CC2">
        <w:rPr>
          <w:rFonts w:eastAsiaTheme="minorHAnsi"/>
        </w:rPr>
        <w:t xml:space="preserve"> to commence negotiations</w:t>
      </w:r>
      <w:r>
        <w:rPr>
          <w:rFonts w:eastAsiaTheme="minorHAnsi"/>
        </w:rPr>
        <w:t xml:space="preserve">.  The City reserves the right to specify time limits for the conclusion of successful negotiations.  </w:t>
      </w:r>
      <w:r w:rsidRPr="00645CC2">
        <w:rPr>
          <w:rFonts w:eastAsiaTheme="minorHAnsi"/>
        </w:rPr>
        <w:t>Both</w:t>
      </w:r>
      <w:r>
        <w:rPr>
          <w:rFonts w:eastAsiaTheme="minorHAnsi"/>
        </w:rPr>
        <w:t xml:space="preserve"> the City</w:t>
      </w:r>
      <w:r w:rsidRPr="00645CC2">
        <w:rPr>
          <w:rFonts w:eastAsiaTheme="minorHAnsi"/>
        </w:rPr>
        <w:t xml:space="preserve"> and the Negotiations Proponent</w:t>
      </w:r>
      <w:r w:rsidR="00057F80">
        <w:rPr>
          <w:rFonts w:eastAsiaTheme="minorHAnsi"/>
        </w:rPr>
        <w:t>(s)</w:t>
      </w:r>
      <w:r w:rsidRPr="00645CC2">
        <w:rPr>
          <w:rFonts w:eastAsiaTheme="minorHAnsi"/>
        </w:rPr>
        <w:t xml:space="preserve"> may withdraw from negotiations at any time. </w:t>
      </w:r>
      <w:r w:rsidR="008021C0">
        <w:rPr>
          <w:rFonts w:eastAsiaTheme="minorHAnsi"/>
        </w:rPr>
        <w:t>Schedule F</w:t>
      </w:r>
      <w:r w:rsidR="00855BF2">
        <w:rPr>
          <w:rFonts w:eastAsiaTheme="minorHAnsi"/>
        </w:rPr>
        <w:t xml:space="preserve"> – </w:t>
      </w:r>
      <w:r w:rsidRPr="008106A9">
        <w:rPr>
          <w:rFonts w:eastAsiaTheme="minorHAnsi"/>
        </w:rPr>
        <w:t>Standard Legal Terms</w:t>
      </w:r>
      <w:r w:rsidR="00BC629F" w:rsidRPr="008106A9">
        <w:rPr>
          <w:rFonts w:eastAsiaTheme="minorHAnsi"/>
        </w:rPr>
        <w:t>,</w:t>
      </w:r>
      <w:r w:rsidR="008021C0" w:rsidRPr="008106A9">
        <w:rPr>
          <w:rFonts w:eastAsiaTheme="minorHAnsi"/>
        </w:rPr>
        <w:t xml:space="preserve"> </w:t>
      </w:r>
      <w:r w:rsidR="00915C5B">
        <w:rPr>
          <w:rFonts w:eastAsiaTheme="minorHAnsi"/>
        </w:rPr>
        <w:t xml:space="preserve">a </w:t>
      </w:r>
      <w:r w:rsidR="008021C0" w:rsidRPr="008106A9">
        <w:rPr>
          <w:rFonts w:eastAsiaTheme="minorHAnsi"/>
        </w:rPr>
        <w:t>Statement of Work</w:t>
      </w:r>
      <w:r w:rsidR="00BC629F" w:rsidRPr="008106A9">
        <w:rPr>
          <w:rFonts w:eastAsiaTheme="minorHAnsi"/>
        </w:rPr>
        <w:t>, and any proposed Ancillary Agreements</w:t>
      </w:r>
      <w:r w:rsidR="00915C5B">
        <w:rPr>
          <w:rFonts w:eastAsiaTheme="minorHAnsi"/>
        </w:rPr>
        <w:t>, defined below,</w:t>
      </w:r>
      <w:r w:rsidRPr="008106A9">
        <w:rPr>
          <w:rFonts w:eastAsiaTheme="minorHAnsi"/>
        </w:rPr>
        <w:t xml:space="preserve"> will be the basis for negotiations and ultimately, subject to negotiations, the Final Agreement between a Successful Proponent and the City.  </w:t>
      </w:r>
    </w:p>
    <w:p w14:paraId="661F0AF8" w14:textId="64F3BEF9" w:rsidR="00727D78" w:rsidRDefault="005B36BA" w:rsidP="00727D78">
      <w:pPr>
        <w:pStyle w:val="CorporateArticle13"/>
        <w:rPr>
          <w:rFonts w:eastAsiaTheme="majorEastAsia"/>
        </w:rPr>
      </w:pPr>
      <w:r>
        <w:rPr>
          <w:rFonts w:eastAsiaTheme="majorEastAsia"/>
        </w:rPr>
        <w:t xml:space="preserve">The Negotiations Proponents may raise issues on certain commercial principles of the transaction by identifying and explaining problems and/or inconsistencies with those commercial principles.  Negotiations Proponents may also raise issues on specific terms </w:t>
      </w:r>
      <w:r w:rsidR="00BD3C17">
        <w:rPr>
          <w:rFonts w:eastAsiaTheme="majorEastAsia"/>
        </w:rPr>
        <w:t xml:space="preserve">in </w:t>
      </w:r>
      <w:r w:rsidR="00A47D71" w:rsidRPr="00A47D71">
        <w:rPr>
          <w:rFonts w:eastAsiaTheme="majorEastAsia"/>
        </w:rPr>
        <w:t>Schedule F –</w:t>
      </w:r>
      <w:r w:rsidR="00A47D71">
        <w:rPr>
          <w:rFonts w:eastAsiaTheme="majorEastAsia"/>
        </w:rPr>
        <w:t xml:space="preserve"> </w:t>
      </w:r>
      <w:r w:rsidR="008E157C">
        <w:rPr>
          <w:rFonts w:eastAsiaTheme="majorEastAsia"/>
        </w:rPr>
        <w:t>Standard Legal Terms</w:t>
      </w:r>
      <w:r>
        <w:rPr>
          <w:rFonts w:eastAsiaTheme="majorEastAsia"/>
        </w:rPr>
        <w:t xml:space="preserve"> by identifying and explaining problems and/or inconsistencies with those sections. Negotiations Proponents are strongly encouraged to propose revised drafting, rationales, and solutions to issues using </w:t>
      </w:r>
      <w:r w:rsidR="00BD3C17">
        <w:rPr>
          <w:rFonts w:eastAsiaTheme="majorEastAsia"/>
        </w:rPr>
        <w:t>the</w:t>
      </w:r>
      <w:r>
        <w:rPr>
          <w:rFonts w:eastAsiaTheme="majorEastAsia"/>
        </w:rPr>
        <w:t xml:space="preserve"> record of negotiations (“</w:t>
      </w:r>
      <w:r>
        <w:rPr>
          <w:rFonts w:eastAsiaTheme="majorEastAsia"/>
          <w:b/>
        </w:rPr>
        <w:t>Record of Negotiations</w:t>
      </w:r>
      <w:r>
        <w:rPr>
          <w:rFonts w:eastAsiaTheme="majorEastAsia"/>
        </w:rPr>
        <w:t>”)</w:t>
      </w:r>
      <w:r w:rsidR="00F558CF">
        <w:rPr>
          <w:rFonts w:eastAsiaTheme="majorEastAsia"/>
        </w:rPr>
        <w:t xml:space="preserve"> </w:t>
      </w:r>
      <w:r>
        <w:rPr>
          <w:rFonts w:eastAsiaTheme="majorEastAsia"/>
        </w:rPr>
        <w:t xml:space="preserve">template </w:t>
      </w:r>
      <w:r w:rsidR="003A3C8A">
        <w:rPr>
          <w:rFonts w:eastAsiaTheme="majorEastAsia"/>
        </w:rPr>
        <w:t xml:space="preserve">which shall be provided to Negotiations Proponents along with the </w:t>
      </w:r>
      <w:r w:rsidR="00A41FEC">
        <w:rPr>
          <w:rFonts w:eastAsiaTheme="majorEastAsia"/>
        </w:rPr>
        <w:t>Addendum</w:t>
      </w:r>
      <w:r>
        <w:rPr>
          <w:rFonts w:eastAsiaTheme="majorEastAsia"/>
        </w:rPr>
        <w:t>, and submit same for consideration by the City. Negotiations Proponents must also provide</w:t>
      </w:r>
      <w:r w:rsidR="00727D78">
        <w:rPr>
          <w:rFonts w:eastAsiaTheme="majorEastAsia"/>
        </w:rPr>
        <w:t xml:space="preserve">: </w:t>
      </w:r>
    </w:p>
    <w:p w14:paraId="2162023D" w14:textId="2CE51F4B" w:rsidR="00C72C65" w:rsidRDefault="00C72C65" w:rsidP="4AFB04BE">
      <w:pPr>
        <w:pStyle w:val="CorporateArticle14"/>
        <w:rPr>
          <w:rFonts w:eastAsiaTheme="majorEastAsia"/>
        </w:rPr>
      </w:pPr>
      <w:r>
        <w:rPr>
          <w:rFonts w:eastAsiaTheme="majorEastAsia"/>
        </w:rPr>
        <w:t xml:space="preserve">a completed Conditions for Award </w:t>
      </w:r>
      <w:r w:rsidR="00BD33BB">
        <w:rPr>
          <w:rFonts w:eastAsiaTheme="majorEastAsia"/>
        </w:rPr>
        <w:t xml:space="preserve">section in </w:t>
      </w:r>
      <w:r>
        <w:rPr>
          <w:rFonts w:eastAsiaTheme="majorEastAsia"/>
        </w:rPr>
        <w:t>Schedule B – High Level Business Goals</w:t>
      </w:r>
    </w:p>
    <w:p w14:paraId="4075C3FC" w14:textId="6804F619" w:rsidR="00727D78" w:rsidRPr="00DD09BC" w:rsidRDefault="005B36BA" w:rsidP="4AFB04BE">
      <w:pPr>
        <w:pStyle w:val="CorporateArticle14"/>
        <w:rPr>
          <w:rFonts w:eastAsiaTheme="majorEastAsia"/>
        </w:rPr>
      </w:pPr>
      <w:r w:rsidRPr="4AFB04BE">
        <w:rPr>
          <w:rFonts w:eastAsiaTheme="majorEastAsia"/>
        </w:rPr>
        <w:t xml:space="preserve">a redlined version of the </w:t>
      </w:r>
      <w:r w:rsidR="00BC629F" w:rsidRPr="4AFB04BE">
        <w:rPr>
          <w:rFonts w:eastAsiaTheme="majorEastAsia"/>
        </w:rPr>
        <w:t xml:space="preserve">Schedule F – </w:t>
      </w:r>
      <w:r w:rsidRPr="4AFB04BE">
        <w:rPr>
          <w:rFonts w:eastAsiaTheme="majorEastAsia"/>
        </w:rPr>
        <w:t>Standard Legal Terms</w:t>
      </w:r>
      <w:r w:rsidR="00727D78" w:rsidRPr="4AFB04BE">
        <w:rPr>
          <w:rFonts w:eastAsiaTheme="majorEastAsia"/>
        </w:rPr>
        <w:t>;</w:t>
      </w:r>
      <w:r w:rsidR="00BC629F" w:rsidRPr="4AFB04BE">
        <w:rPr>
          <w:rFonts w:eastAsiaTheme="majorEastAsia"/>
        </w:rPr>
        <w:t xml:space="preserve"> </w:t>
      </w:r>
    </w:p>
    <w:p w14:paraId="5A28EB89" w14:textId="0EF56F1D" w:rsidR="00727D78" w:rsidRPr="00DD09BC" w:rsidRDefault="00727D78">
      <w:pPr>
        <w:pStyle w:val="CorporateArticle14"/>
        <w:rPr>
          <w:rFonts w:eastAsiaTheme="majorEastAsia"/>
        </w:rPr>
      </w:pPr>
      <w:r>
        <w:rPr>
          <w:rFonts w:eastAsiaTheme="majorEastAsia"/>
        </w:rPr>
        <w:t>a</w:t>
      </w:r>
      <w:r w:rsidR="00BC629F">
        <w:rPr>
          <w:rFonts w:eastAsiaTheme="majorEastAsia"/>
        </w:rPr>
        <w:t xml:space="preserve"> S</w:t>
      </w:r>
      <w:r w:rsidRPr="00DD09BC">
        <w:rPr>
          <w:rFonts w:eastAsiaTheme="majorEastAsia"/>
        </w:rPr>
        <w:t xml:space="preserve">tatement of </w:t>
      </w:r>
      <w:r w:rsidR="00BC629F">
        <w:rPr>
          <w:rFonts w:eastAsiaTheme="majorEastAsia"/>
        </w:rPr>
        <w:t>W</w:t>
      </w:r>
      <w:r w:rsidRPr="00DD09BC">
        <w:rPr>
          <w:rFonts w:eastAsiaTheme="majorEastAsia"/>
        </w:rPr>
        <w:t xml:space="preserve">ork; and </w:t>
      </w:r>
    </w:p>
    <w:p w14:paraId="2F273EA3" w14:textId="50EE6A93" w:rsidR="00727D78" w:rsidRDefault="00727D78" w:rsidP="00727D78">
      <w:pPr>
        <w:pStyle w:val="CorporateArticle14"/>
        <w:rPr>
          <w:rFonts w:eastAsiaTheme="majorEastAsia"/>
        </w:rPr>
      </w:pPr>
      <w:bookmarkStart w:id="164" w:name="_Ref168324420"/>
      <w:r>
        <w:rPr>
          <w:rFonts w:eastAsiaTheme="majorEastAsia"/>
        </w:rPr>
        <w:t xml:space="preserve">any terms of use, end user license agreement or other legal documents that </w:t>
      </w:r>
      <w:r w:rsidR="00BD3C17">
        <w:rPr>
          <w:rFonts w:eastAsiaTheme="majorEastAsia"/>
        </w:rPr>
        <w:t xml:space="preserve">the </w:t>
      </w:r>
      <w:r>
        <w:rPr>
          <w:rFonts w:eastAsiaTheme="majorEastAsia"/>
        </w:rPr>
        <w:t>Negotiations Proponent believes should be a part of the Final Agreement</w:t>
      </w:r>
      <w:r w:rsidR="005753A7">
        <w:rPr>
          <w:rFonts w:eastAsiaTheme="majorEastAsia"/>
        </w:rPr>
        <w:t xml:space="preserve"> (“</w:t>
      </w:r>
      <w:r w:rsidR="004148F9" w:rsidRPr="004148F9">
        <w:rPr>
          <w:rFonts w:eastAsiaTheme="majorEastAsia"/>
          <w:b/>
        </w:rPr>
        <w:t>Ancillary Agreements</w:t>
      </w:r>
      <w:r w:rsidR="005753A7">
        <w:rPr>
          <w:rFonts w:eastAsiaTheme="majorEastAsia"/>
        </w:rPr>
        <w:t>”)</w:t>
      </w:r>
      <w:r w:rsidR="005B36BA" w:rsidRPr="00727D78">
        <w:rPr>
          <w:rFonts w:eastAsiaTheme="majorEastAsia"/>
        </w:rPr>
        <w:t>.</w:t>
      </w:r>
      <w:bookmarkEnd w:id="164"/>
      <w:r w:rsidR="005B36BA" w:rsidRPr="00727D78">
        <w:rPr>
          <w:rFonts w:eastAsiaTheme="majorEastAsia"/>
        </w:rPr>
        <w:t xml:space="preserve"> </w:t>
      </w:r>
    </w:p>
    <w:p w14:paraId="4F34915E" w14:textId="396B8CED" w:rsidR="005B36BA" w:rsidRPr="00DD09BC" w:rsidRDefault="6218119F" w:rsidP="00915C5B">
      <w:pPr>
        <w:pStyle w:val="CorporateArticle13"/>
        <w:rPr>
          <w:rFonts w:eastAsiaTheme="majorEastAsia"/>
        </w:rPr>
      </w:pPr>
      <w:r w:rsidRPr="10F4E356">
        <w:rPr>
          <w:rFonts w:eastAsiaTheme="majorEastAsia"/>
        </w:rPr>
        <w:lastRenderedPageBreak/>
        <w:t xml:space="preserve">All </w:t>
      </w:r>
      <w:r w:rsidR="116F0422" w:rsidRPr="10F4E356">
        <w:rPr>
          <w:rFonts w:eastAsiaTheme="majorEastAsia"/>
        </w:rPr>
        <w:t xml:space="preserve">proposed </w:t>
      </w:r>
      <w:r w:rsidRPr="10F4E356">
        <w:rPr>
          <w:rFonts w:eastAsiaTheme="majorEastAsia"/>
        </w:rPr>
        <w:t>amendments</w:t>
      </w:r>
      <w:r w:rsidR="116F0422" w:rsidRPr="10F4E356">
        <w:rPr>
          <w:rFonts w:eastAsiaTheme="majorEastAsia"/>
        </w:rPr>
        <w:t xml:space="preserve"> to </w:t>
      </w:r>
      <w:r w:rsidR="06381778" w:rsidRPr="10F4E356">
        <w:rPr>
          <w:rFonts w:eastAsiaTheme="majorEastAsia"/>
        </w:rPr>
        <w:t>Schedule F –</w:t>
      </w:r>
      <w:r w:rsidR="73E80769" w:rsidRPr="10F4E356">
        <w:rPr>
          <w:rFonts w:eastAsiaTheme="majorEastAsia"/>
        </w:rPr>
        <w:t xml:space="preserve"> </w:t>
      </w:r>
      <w:r w:rsidR="116F0422" w:rsidRPr="10F4E356">
        <w:rPr>
          <w:rFonts w:eastAsiaTheme="majorEastAsia"/>
        </w:rPr>
        <w:t>Standard Legal Terms</w:t>
      </w:r>
      <w:r w:rsidRPr="10F4E356">
        <w:rPr>
          <w:rFonts w:eastAsiaTheme="majorEastAsia"/>
        </w:rPr>
        <w:t xml:space="preserve"> must be accompanied by an explanation either as a comment on the document </w:t>
      </w:r>
      <w:r w:rsidR="00BD3C17">
        <w:rPr>
          <w:rFonts w:eastAsiaTheme="majorEastAsia"/>
        </w:rPr>
        <w:t>and/</w:t>
      </w:r>
      <w:r w:rsidRPr="10F4E356">
        <w:rPr>
          <w:rFonts w:eastAsiaTheme="majorEastAsia"/>
        </w:rPr>
        <w:t>or in the Record of Negotiations.</w:t>
      </w:r>
    </w:p>
    <w:p w14:paraId="23272345" w14:textId="613C8F6C" w:rsidR="005B36BA" w:rsidRPr="00444ACB" w:rsidRDefault="00174991" w:rsidP="00915C5B">
      <w:pPr>
        <w:pStyle w:val="CorporateArticle13"/>
        <w:rPr>
          <w:rFonts w:cs="Arial"/>
          <w:szCs w:val="20"/>
        </w:rPr>
      </w:pPr>
      <w:r>
        <w:t>N</w:t>
      </w:r>
      <w:r w:rsidR="005C5839">
        <w:t>egotiations,</w:t>
      </w:r>
      <w:r w:rsidR="005B36BA">
        <w:t xml:space="preserve"> will consist of the following:</w:t>
      </w:r>
    </w:p>
    <w:p w14:paraId="7D6D768C" w14:textId="46A63B76" w:rsidR="005B36BA" w:rsidRDefault="005B36BA" w:rsidP="005B36BA">
      <w:pPr>
        <w:pStyle w:val="CorporateArticle14"/>
        <w:rPr>
          <w:rFonts w:eastAsiaTheme="majorEastAsia"/>
        </w:rPr>
      </w:pPr>
      <w:r>
        <w:t xml:space="preserve">The Negotiations Proponent will receive a </w:t>
      </w:r>
      <w:r w:rsidR="005C5839">
        <w:t>Notice</w:t>
      </w:r>
      <w:r>
        <w:t xml:space="preserve"> to enter into direct contract negotiations with the City</w:t>
      </w:r>
      <w:r w:rsidR="005C5839">
        <w:t>.</w:t>
      </w:r>
    </w:p>
    <w:p w14:paraId="23F93C4D" w14:textId="079C776A" w:rsidR="005B36BA" w:rsidRPr="00633CD2" w:rsidRDefault="005C5839" w:rsidP="005B36BA">
      <w:pPr>
        <w:pStyle w:val="CorporateArticle14"/>
        <w:rPr>
          <w:rFonts w:eastAsiaTheme="majorEastAsia"/>
        </w:rPr>
      </w:pPr>
      <w:bookmarkStart w:id="165" w:name="_Ref168055717"/>
      <w:r>
        <w:t>The</w:t>
      </w:r>
      <w:r w:rsidR="005B36BA" w:rsidRPr="00EE3226">
        <w:t xml:space="preserve"> </w:t>
      </w:r>
      <w:r w:rsidR="005B36BA" w:rsidRPr="00EE3226">
        <w:rPr>
          <w:rFonts w:eastAsiaTheme="majorEastAsia"/>
        </w:rPr>
        <w:t>Negotiations Proponent must submit their Record of Negotiation</w:t>
      </w:r>
      <w:r w:rsidR="00034820">
        <w:rPr>
          <w:rFonts w:eastAsiaTheme="majorEastAsia"/>
        </w:rPr>
        <w:t>s</w:t>
      </w:r>
      <w:r w:rsidR="005B36BA" w:rsidRPr="00EE3226">
        <w:rPr>
          <w:rFonts w:eastAsiaTheme="majorEastAsia"/>
        </w:rPr>
        <w:t>,</w:t>
      </w:r>
      <w:r w:rsidR="003F6D9B">
        <w:rPr>
          <w:rFonts w:eastAsiaTheme="majorEastAsia"/>
        </w:rPr>
        <w:t xml:space="preserve"> </w:t>
      </w:r>
      <w:r w:rsidR="00BC629F">
        <w:rPr>
          <w:rFonts w:eastAsiaTheme="majorEastAsia"/>
        </w:rPr>
        <w:t>the</w:t>
      </w:r>
      <w:r w:rsidR="00FA29AA">
        <w:rPr>
          <w:rFonts w:eastAsiaTheme="majorEastAsia"/>
        </w:rPr>
        <w:t xml:space="preserve"> </w:t>
      </w:r>
      <w:r w:rsidR="00BC629F">
        <w:rPr>
          <w:rFonts w:eastAsiaTheme="majorEastAsia"/>
        </w:rPr>
        <w:t>Statement of Work</w:t>
      </w:r>
      <w:r w:rsidR="005753A7">
        <w:rPr>
          <w:rFonts w:eastAsiaTheme="majorEastAsia"/>
        </w:rPr>
        <w:t xml:space="preserve">, </w:t>
      </w:r>
      <w:r w:rsidR="005B36BA" w:rsidRPr="00EE3226">
        <w:rPr>
          <w:rFonts w:eastAsiaTheme="majorEastAsia"/>
        </w:rPr>
        <w:t xml:space="preserve">the redlined </w:t>
      </w:r>
      <w:r w:rsidR="00B21FB4" w:rsidRPr="00B21FB4">
        <w:rPr>
          <w:rFonts w:eastAsiaTheme="majorEastAsia"/>
        </w:rPr>
        <w:t xml:space="preserve">Schedule F – </w:t>
      </w:r>
      <w:r w:rsidR="003F6D9B">
        <w:rPr>
          <w:rFonts w:eastAsiaTheme="majorEastAsia"/>
        </w:rPr>
        <w:t>Standard Legal Terms</w:t>
      </w:r>
      <w:r w:rsidR="005B36BA">
        <w:rPr>
          <w:rFonts w:eastAsiaTheme="majorEastAsia"/>
        </w:rPr>
        <w:t>,</w:t>
      </w:r>
      <w:r w:rsidR="00D73981">
        <w:rPr>
          <w:rFonts w:eastAsiaTheme="majorEastAsia"/>
        </w:rPr>
        <w:t xml:space="preserve"> completed </w:t>
      </w:r>
      <w:r w:rsidR="00BD33BB">
        <w:rPr>
          <w:rFonts w:eastAsiaTheme="majorEastAsia"/>
        </w:rPr>
        <w:t xml:space="preserve">Conditions of Award section in </w:t>
      </w:r>
      <w:r w:rsidR="00D73981">
        <w:rPr>
          <w:rFonts w:eastAsiaTheme="majorEastAsia"/>
        </w:rPr>
        <w:t>Schedule B – High Level Business Goals,</w:t>
      </w:r>
      <w:r w:rsidR="005B36BA">
        <w:rPr>
          <w:rFonts w:eastAsiaTheme="majorEastAsia"/>
        </w:rPr>
        <w:t xml:space="preserve"> the </w:t>
      </w:r>
      <w:r w:rsidR="00034820">
        <w:rPr>
          <w:rFonts w:eastAsiaTheme="majorEastAsia"/>
        </w:rPr>
        <w:t xml:space="preserve">proposed </w:t>
      </w:r>
      <w:r w:rsidR="005B36BA">
        <w:rPr>
          <w:rFonts w:eastAsiaTheme="majorEastAsia"/>
        </w:rPr>
        <w:t xml:space="preserve">agenda for the initial negotiation meeting </w:t>
      </w:r>
      <w:r w:rsidR="005B36BA" w:rsidRPr="00EE3226">
        <w:rPr>
          <w:rFonts w:eastAsiaTheme="majorEastAsia"/>
        </w:rPr>
        <w:t xml:space="preserve">and any proposed Ancillary Agreements to the City </w:t>
      </w:r>
      <w:r w:rsidR="00034820">
        <w:rPr>
          <w:rFonts w:eastAsiaTheme="majorEastAsia"/>
        </w:rPr>
        <w:t xml:space="preserve">in accordance with the </w:t>
      </w:r>
      <w:r w:rsidR="00855BF2">
        <w:rPr>
          <w:rFonts w:eastAsiaTheme="majorEastAsia"/>
        </w:rPr>
        <w:t>timetable in the Notice</w:t>
      </w:r>
      <w:r w:rsidR="00A41FEC">
        <w:rPr>
          <w:rFonts w:eastAsiaTheme="majorEastAsia"/>
        </w:rPr>
        <w:t>.</w:t>
      </w:r>
      <w:bookmarkEnd w:id="165"/>
      <w:r w:rsidR="005B36BA" w:rsidRPr="00EE3226">
        <w:rPr>
          <w:rFonts w:eastAsiaTheme="majorEastAsia"/>
        </w:rPr>
        <w:t xml:space="preserve"> </w:t>
      </w:r>
    </w:p>
    <w:p w14:paraId="2B8B1510" w14:textId="7184A1E9" w:rsidR="005B36BA" w:rsidRPr="00BD3C17" w:rsidRDefault="005B36BA" w:rsidP="00BD3C17">
      <w:pPr>
        <w:pStyle w:val="CorporateArticle14"/>
        <w:rPr>
          <w:rFonts w:eastAsiaTheme="majorEastAsia"/>
        </w:rPr>
      </w:pPr>
      <w:r w:rsidRPr="00EE3226">
        <w:rPr>
          <w:rFonts w:eastAsiaTheme="majorEastAsia"/>
        </w:rPr>
        <w:t>If the Negotiations Proponent has no comments or proposed amendments to make to</w:t>
      </w:r>
      <w:r w:rsidR="00B21FB4">
        <w:rPr>
          <w:rFonts w:eastAsiaTheme="majorEastAsia"/>
        </w:rPr>
        <w:t xml:space="preserve"> </w:t>
      </w:r>
      <w:r w:rsidR="00B21FB4" w:rsidRPr="00B21FB4">
        <w:rPr>
          <w:rFonts w:eastAsiaTheme="majorEastAsia"/>
        </w:rPr>
        <w:t xml:space="preserve">Schedule F – </w:t>
      </w:r>
      <w:r w:rsidRPr="00582D24">
        <w:rPr>
          <w:rFonts w:eastAsiaTheme="majorEastAsia"/>
        </w:rPr>
        <w:t>Standard Legal Terms,</w:t>
      </w:r>
      <w:r w:rsidR="00034820">
        <w:rPr>
          <w:rFonts w:eastAsiaTheme="majorEastAsia"/>
        </w:rPr>
        <w:t xml:space="preserve"> and the Negotiations Proponent has no Ancillary Agreements,</w:t>
      </w:r>
      <w:r w:rsidRPr="00EE3226">
        <w:rPr>
          <w:rFonts w:eastAsiaTheme="majorEastAsia"/>
        </w:rPr>
        <w:t xml:space="preserve"> the Negotiations Proponent must inform the City </w:t>
      </w:r>
      <w:r w:rsidR="00034820">
        <w:rPr>
          <w:rFonts w:eastAsiaTheme="majorEastAsia"/>
        </w:rPr>
        <w:t>of that in accordance wi</w:t>
      </w:r>
      <w:r w:rsidR="00855BF2">
        <w:rPr>
          <w:rFonts w:eastAsiaTheme="majorEastAsia"/>
        </w:rPr>
        <w:t>th the timetable set out in the Notice</w:t>
      </w:r>
      <w:r w:rsidR="00A41FEC">
        <w:rPr>
          <w:rFonts w:eastAsiaTheme="majorEastAsia"/>
        </w:rPr>
        <w:t xml:space="preserve">. </w:t>
      </w:r>
      <w:r w:rsidR="00D73981">
        <w:rPr>
          <w:rFonts w:eastAsiaTheme="majorEastAsia"/>
        </w:rPr>
        <w:t xml:space="preserve">A </w:t>
      </w:r>
      <w:r w:rsidR="00BD33BB" w:rsidRPr="00BD33BB">
        <w:rPr>
          <w:rFonts w:eastAsiaTheme="majorEastAsia"/>
        </w:rPr>
        <w:t xml:space="preserve">completed Conditions of Award </w:t>
      </w:r>
      <w:r w:rsidR="00BD33BB">
        <w:rPr>
          <w:rFonts w:eastAsiaTheme="majorEastAsia"/>
        </w:rPr>
        <w:t>section in Schedule</w:t>
      </w:r>
      <w:r w:rsidR="00BD33BB" w:rsidRPr="00BD33BB">
        <w:rPr>
          <w:rFonts w:eastAsiaTheme="majorEastAsia"/>
        </w:rPr>
        <w:t xml:space="preserve"> </w:t>
      </w:r>
      <w:r w:rsidR="00D73981">
        <w:rPr>
          <w:rFonts w:eastAsiaTheme="majorEastAsia"/>
        </w:rPr>
        <w:t>B – High Level Business Goals should still be submitted to the City by the stated deadline.</w:t>
      </w:r>
    </w:p>
    <w:p w14:paraId="5689F461" w14:textId="21E357B2" w:rsidR="005B36BA" w:rsidRPr="00BD3C17" w:rsidRDefault="005B36BA" w:rsidP="00BD3C17">
      <w:pPr>
        <w:pStyle w:val="CorporateArticle14"/>
        <w:rPr>
          <w:rFonts w:eastAsiaTheme="majorEastAsia"/>
        </w:rPr>
      </w:pPr>
      <w:r w:rsidRPr="4AFB04BE">
        <w:rPr>
          <w:rFonts w:eastAsiaTheme="majorEastAsia"/>
        </w:rPr>
        <w:t>Once all the documentation in</w:t>
      </w:r>
      <w:r w:rsidR="00F00EA2">
        <w:rPr>
          <w:rFonts w:eastAsiaTheme="majorEastAsia"/>
        </w:rPr>
        <w:t xml:space="preserve"> </w:t>
      </w:r>
      <w:r w:rsidR="00DA2B4D">
        <w:rPr>
          <w:rFonts w:eastAsiaTheme="majorEastAsia"/>
        </w:rPr>
        <w:fldChar w:fldCharType="begin"/>
      </w:r>
      <w:r w:rsidR="00DA2B4D">
        <w:rPr>
          <w:rFonts w:eastAsiaTheme="majorEastAsia"/>
        </w:rPr>
        <w:instrText xml:space="preserve"> REF _Ref168055717 \r \h </w:instrText>
      </w:r>
      <w:r w:rsidR="00DA2B4D">
        <w:rPr>
          <w:rFonts w:eastAsiaTheme="majorEastAsia"/>
        </w:rPr>
      </w:r>
      <w:r w:rsidR="00DA2B4D">
        <w:rPr>
          <w:rFonts w:eastAsiaTheme="majorEastAsia"/>
        </w:rPr>
        <w:fldChar w:fldCharType="separate"/>
      </w:r>
      <w:r w:rsidR="00E67E6B">
        <w:rPr>
          <w:rFonts w:eastAsiaTheme="majorEastAsia"/>
        </w:rPr>
        <w:t>3.3.7.2</w:t>
      </w:r>
      <w:r w:rsidR="00DA2B4D">
        <w:rPr>
          <w:rFonts w:eastAsiaTheme="majorEastAsia"/>
        </w:rPr>
        <w:fldChar w:fldCharType="end"/>
      </w:r>
      <w:r w:rsidR="00B21FB4">
        <w:rPr>
          <w:rFonts w:eastAsiaTheme="majorEastAsia"/>
        </w:rPr>
        <w:t xml:space="preserve"> </w:t>
      </w:r>
      <w:r w:rsidRPr="4AFB04BE">
        <w:rPr>
          <w:rFonts w:eastAsiaTheme="majorEastAsia"/>
        </w:rPr>
        <w:t xml:space="preserve">is received by the City, the City will provide the Negotiations Proponent with a date and time for the initial negotiation meeting. </w:t>
      </w:r>
      <w:r w:rsidR="004B5658" w:rsidRPr="4AFB04BE">
        <w:rPr>
          <w:rFonts w:eastAsiaTheme="majorEastAsia"/>
        </w:rPr>
        <w:t xml:space="preserve">Negotiations </w:t>
      </w:r>
      <w:r w:rsidR="00F00EA2">
        <w:rPr>
          <w:rFonts w:eastAsiaTheme="majorEastAsia"/>
        </w:rPr>
        <w:t>should</w:t>
      </w:r>
      <w:r w:rsidR="001B41F3">
        <w:rPr>
          <w:rFonts w:eastAsiaTheme="majorEastAsia"/>
        </w:rPr>
        <w:t xml:space="preserve"> </w:t>
      </w:r>
      <w:r w:rsidR="004B5658" w:rsidRPr="4AFB04BE">
        <w:rPr>
          <w:rFonts w:eastAsiaTheme="majorEastAsia"/>
        </w:rPr>
        <w:t xml:space="preserve">be completed within the timeframe set out </w:t>
      </w:r>
      <w:r w:rsidR="00855BF2" w:rsidRPr="4AFB04BE">
        <w:rPr>
          <w:rFonts w:eastAsiaTheme="majorEastAsia"/>
        </w:rPr>
        <w:t xml:space="preserve">in the </w:t>
      </w:r>
      <w:r w:rsidR="00BD3C17" w:rsidRPr="00BD3C17">
        <w:rPr>
          <w:rFonts w:eastAsiaTheme="majorEastAsia"/>
        </w:rPr>
        <w:t xml:space="preserve">Addendum to Schedule A – Data Sheet. </w:t>
      </w:r>
    </w:p>
    <w:p w14:paraId="1399A32B" w14:textId="39A1F54D" w:rsidR="00D73981" w:rsidRPr="002C5B68" w:rsidRDefault="00D73981" w:rsidP="00D73981">
      <w:pPr>
        <w:pStyle w:val="CorporateArticle13"/>
        <w:rPr>
          <w:rFonts w:eastAsiaTheme="minorEastAsia"/>
        </w:rPr>
      </w:pPr>
      <w:bookmarkStart w:id="166" w:name="_Ref172192424"/>
      <w:r w:rsidRPr="10F4E356">
        <w:rPr>
          <w:rFonts w:eastAsiaTheme="minorEastAsia"/>
        </w:rPr>
        <w:t>The City</w:t>
      </w:r>
      <w:r>
        <w:rPr>
          <w:rFonts w:eastAsiaTheme="minorEastAsia"/>
        </w:rPr>
        <w:t xml:space="preserve"> will</w:t>
      </w:r>
      <w:r w:rsidRPr="10F4E356">
        <w:rPr>
          <w:rFonts w:eastAsiaTheme="minorEastAsia"/>
        </w:rPr>
        <w:t xml:space="preserve"> </w:t>
      </w:r>
      <w:r>
        <w:rPr>
          <w:rFonts w:eastAsiaTheme="minorEastAsia"/>
        </w:rPr>
        <w:t xml:space="preserve">assess </w:t>
      </w:r>
      <w:r w:rsidRPr="10F4E356">
        <w:rPr>
          <w:rFonts w:eastAsiaTheme="minorEastAsia"/>
        </w:rPr>
        <w:t>each Condition for Award on a holistic pass/fail basis, having taken into account all enumerated considerations, and in doing so will consider whether the Proponent and the Proposed Solution can meet any given Condition for Award as-is, or if there are alternative arrangements</w:t>
      </w:r>
      <w:r>
        <w:rPr>
          <w:rFonts w:eastAsiaTheme="minorEastAsia"/>
        </w:rPr>
        <w:t xml:space="preserve">, </w:t>
      </w:r>
      <w:r w:rsidRPr="10F4E356">
        <w:rPr>
          <w:rFonts w:eastAsiaTheme="minorEastAsia"/>
        </w:rPr>
        <w:t xml:space="preserve">including accommodations on the City’s end that can be used to ensure Conditions </w:t>
      </w:r>
      <w:r>
        <w:rPr>
          <w:rFonts w:eastAsiaTheme="minorEastAsia"/>
        </w:rPr>
        <w:t xml:space="preserve">for Award </w:t>
      </w:r>
      <w:r w:rsidRPr="10F4E356">
        <w:rPr>
          <w:rFonts w:eastAsiaTheme="minorEastAsia"/>
        </w:rPr>
        <w:t>are met. Determinations as to whether or not alternative arrangements are acceptable, and whether Conditions are met, will be made at the City’s sole</w:t>
      </w:r>
      <w:r w:rsidR="005C61E3">
        <w:rPr>
          <w:rFonts w:eastAsiaTheme="minorEastAsia"/>
        </w:rPr>
        <w:t xml:space="preserve"> </w:t>
      </w:r>
      <w:r w:rsidRPr="10F4E356">
        <w:rPr>
          <w:rFonts w:eastAsiaTheme="minorEastAsia"/>
        </w:rPr>
        <w:t>discretion.</w:t>
      </w:r>
      <w:bookmarkEnd w:id="166"/>
    </w:p>
    <w:p w14:paraId="410D9ACD" w14:textId="4E51370F" w:rsidR="00D73981" w:rsidRPr="00D73981" w:rsidRDefault="00D73981" w:rsidP="00D73981">
      <w:pPr>
        <w:pStyle w:val="CorporateArticle13"/>
        <w:rPr>
          <w:rFonts w:eastAsiaTheme="minorEastAsia"/>
        </w:rPr>
      </w:pPr>
      <w:bookmarkStart w:id="167" w:name="_Ref172192444"/>
      <w:r>
        <w:rPr>
          <w:rFonts w:eastAsiaTheme="minorEastAsia"/>
        </w:rPr>
        <w:t xml:space="preserve">Once the City receives the completed </w:t>
      </w:r>
      <w:r w:rsidR="00BD33BB" w:rsidRPr="00BD33BB">
        <w:rPr>
          <w:rFonts w:eastAsiaTheme="minorEastAsia"/>
        </w:rPr>
        <w:t xml:space="preserve">Conditions of Award, which is part of </w:t>
      </w:r>
      <w:r>
        <w:rPr>
          <w:rFonts w:eastAsiaTheme="minorEastAsia"/>
        </w:rPr>
        <w:t>Schedule B – High Level Business Goals, t</w:t>
      </w:r>
      <w:r w:rsidRPr="10F4E356">
        <w:rPr>
          <w:rFonts w:eastAsiaTheme="minorEastAsia"/>
        </w:rPr>
        <w:t>he Evaluation Team will begin the process of determining whether or not the Proponent and its Proposed Solution meet the City’s Conditions for Award. During this process the City may contact and negotiate with the Proponent to determine whether any gaps identified by the City can be met through alternative arrangements. If the City determines, in its sol</w:t>
      </w:r>
      <w:r w:rsidR="005C61E3">
        <w:rPr>
          <w:rFonts w:eastAsiaTheme="minorEastAsia"/>
        </w:rPr>
        <w:t xml:space="preserve">e </w:t>
      </w:r>
      <w:r w:rsidRPr="10F4E356">
        <w:rPr>
          <w:rFonts w:eastAsiaTheme="minorEastAsia"/>
        </w:rPr>
        <w:t>discretion that one or more Conditions</w:t>
      </w:r>
      <w:r>
        <w:rPr>
          <w:rFonts w:eastAsiaTheme="minorEastAsia"/>
        </w:rPr>
        <w:t xml:space="preserve"> for Award</w:t>
      </w:r>
      <w:r w:rsidRPr="10F4E356">
        <w:rPr>
          <w:rFonts w:eastAsiaTheme="minorEastAsia"/>
        </w:rPr>
        <w:t xml:space="preserve"> have not been met, and that no acceptable alternative arrangements can be made, the Proponent in question will be deemed unqualified and the City </w:t>
      </w:r>
      <w:r>
        <w:rPr>
          <w:rFonts w:eastAsiaTheme="minorEastAsia"/>
        </w:rPr>
        <w:t>may</w:t>
      </w:r>
      <w:r w:rsidRPr="10F4E356">
        <w:rPr>
          <w:rFonts w:eastAsiaTheme="minorEastAsia"/>
        </w:rPr>
        <w:t xml:space="preserve"> begin </w:t>
      </w:r>
      <w:r w:rsidR="00DE0B7F">
        <w:rPr>
          <w:rFonts w:eastAsiaTheme="minorEastAsia"/>
        </w:rPr>
        <w:t xml:space="preserve">Negotiations </w:t>
      </w:r>
      <w:r w:rsidRPr="10F4E356">
        <w:rPr>
          <w:rFonts w:eastAsiaTheme="minorEastAsia"/>
        </w:rPr>
        <w:t xml:space="preserve">with </w:t>
      </w:r>
      <w:r>
        <w:rPr>
          <w:rFonts w:eastAsiaTheme="minorEastAsia"/>
        </w:rPr>
        <w:t>another</w:t>
      </w:r>
      <w:r w:rsidRPr="10F4E356">
        <w:rPr>
          <w:rFonts w:eastAsiaTheme="minorEastAsia"/>
        </w:rPr>
        <w:t xml:space="preserve"> Proponent. If no Proponent can meet the Conditions for Award, no award will be </w:t>
      </w:r>
      <w:r w:rsidR="00DE335B" w:rsidRPr="10F4E356">
        <w:rPr>
          <w:rFonts w:eastAsiaTheme="minorEastAsia"/>
        </w:rPr>
        <w:t>made,</w:t>
      </w:r>
      <w:r w:rsidRPr="10F4E356">
        <w:rPr>
          <w:rFonts w:eastAsiaTheme="minorEastAsia"/>
        </w:rPr>
        <w:t xml:space="preserve"> and the RFP will be cancelled.</w:t>
      </w:r>
      <w:bookmarkEnd w:id="167"/>
    </w:p>
    <w:p w14:paraId="0BF5CC72" w14:textId="3014BAD1" w:rsidR="00ED58AF" w:rsidRPr="00645CC2" w:rsidRDefault="00C34FF2" w:rsidP="00E9421C">
      <w:pPr>
        <w:pStyle w:val="CorporateArticle13"/>
        <w:rPr>
          <w:rFonts w:eastAsiaTheme="minorHAnsi"/>
        </w:rPr>
      </w:pPr>
      <w:r w:rsidRPr="00645CC2">
        <w:rPr>
          <w:rFonts w:eastAsiaTheme="minorHAnsi"/>
        </w:rPr>
        <w:t>Subject to</w:t>
      </w:r>
      <w:r w:rsidR="00223C8C">
        <w:rPr>
          <w:rFonts w:eastAsiaTheme="minorHAnsi"/>
        </w:rPr>
        <w:t xml:space="preserve"> </w:t>
      </w:r>
      <w:r w:rsidR="00DA2B4D">
        <w:rPr>
          <w:rFonts w:eastAsiaTheme="minorHAnsi"/>
          <w:color w:val="2B579A"/>
          <w:shd w:val="clear" w:color="auto" w:fill="E6E6E6"/>
        </w:rPr>
        <w:fldChar w:fldCharType="begin"/>
      </w:r>
      <w:r w:rsidR="00DA2B4D">
        <w:rPr>
          <w:rFonts w:eastAsiaTheme="minorHAnsi"/>
        </w:rPr>
        <w:instrText xml:space="preserve"> REF _Ref258511170 \r \h </w:instrText>
      </w:r>
      <w:r w:rsidR="00DA2B4D">
        <w:rPr>
          <w:rFonts w:eastAsiaTheme="minorHAnsi"/>
          <w:color w:val="2B579A"/>
          <w:shd w:val="clear" w:color="auto" w:fill="E6E6E6"/>
        </w:rPr>
      </w:r>
      <w:r w:rsidR="00DA2B4D">
        <w:rPr>
          <w:rFonts w:eastAsiaTheme="minorHAnsi"/>
          <w:color w:val="2B579A"/>
          <w:shd w:val="clear" w:color="auto" w:fill="E6E6E6"/>
        </w:rPr>
        <w:fldChar w:fldCharType="separate"/>
      </w:r>
      <w:r w:rsidR="00E67E6B">
        <w:rPr>
          <w:rFonts w:eastAsiaTheme="minorHAnsi"/>
        </w:rPr>
        <w:t>10.1</w:t>
      </w:r>
      <w:r w:rsidR="00DA2B4D">
        <w:rPr>
          <w:rFonts w:eastAsiaTheme="minorHAnsi"/>
          <w:color w:val="2B579A"/>
          <w:shd w:val="clear" w:color="auto" w:fill="E6E6E6"/>
        </w:rPr>
        <w:fldChar w:fldCharType="end"/>
      </w:r>
      <w:r w:rsidRPr="00645CC2">
        <w:rPr>
          <w:rFonts w:eastAsiaTheme="minorHAnsi"/>
        </w:rPr>
        <w:t xml:space="preserve">, </w:t>
      </w:r>
      <w:r>
        <w:rPr>
          <w:rFonts w:eastAsiaTheme="minorHAnsi"/>
        </w:rPr>
        <w:t xml:space="preserve">the </w:t>
      </w:r>
      <w:proofErr w:type="gramStart"/>
      <w:r>
        <w:rPr>
          <w:rFonts w:eastAsiaTheme="minorHAnsi"/>
        </w:rPr>
        <w:t>City</w:t>
      </w:r>
      <w:proofErr w:type="gramEnd"/>
      <w:r w:rsidRPr="00645CC2">
        <w:rPr>
          <w:rFonts w:eastAsiaTheme="minorHAnsi"/>
        </w:rPr>
        <w:t xml:space="preserve"> will determine whether to enter into </w:t>
      </w:r>
      <w:r w:rsidR="00E57D71">
        <w:rPr>
          <w:rFonts w:eastAsiaTheme="minorHAnsi"/>
        </w:rPr>
        <w:t xml:space="preserve">a </w:t>
      </w:r>
      <w:r w:rsidRPr="00645CC2">
        <w:rPr>
          <w:rFonts w:eastAsiaTheme="minorHAnsi"/>
        </w:rPr>
        <w:t>Final Agreement</w:t>
      </w:r>
      <w:r w:rsidR="00E57D71">
        <w:rPr>
          <w:rFonts w:eastAsiaTheme="minorHAnsi"/>
        </w:rPr>
        <w:t>(</w:t>
      </w:r>
      <w:r w:rsidRPr="00645CC2">
        <w:rPr>
          <w:rFonts w:eastAsiaTheme="minorHAnsi"/>
        </w:rPr>
        <w:t>s</w:t>
      </w:r>
      <w:r w:rsidR="00E57D71">
        <w:rPr>
          <w:rFonts w:eastAsiaTheme="minorHAnsi"/>
        </w:rPr>
        <w:t>)</w:t>
      </w:r>
      <w:r w:rsidRPr="00645CC2">
        <w:rPr>
          <w:rFonts w:eastAsiaTheme="minorHAnsi"/>
        </w:rPr>
        <w:t xml:space="preserve"> with one or more Proponents based on the best overall value, capabilities and availability of the Proponents</w:t>
      </w:r>
      <w:r>
        <w:rPr>
          <w:rFonts w:eastAsiaTheme="minorHAnsi"/>
        </w:rPr>
        <w:t>.  The City</w:t>
      </w:r>
      <w:r w:rsidRPr="00645CC2">
        <w:rPr>
          <w:rFonts w:eastAsia="Calibri"/>
        </w:rPr>
        <w:t xml:space="preserve"> may, in its sole discretion, retain more than one Proponent to </w:t>
      </w:r>
      <w:r w:rsidR="00E57D71">
        <w:rPr>
          <w:rFonts w:eastAsia="Calibri"/>
        </w:rPr>
        <w:t xml:space="preserve">do the Work and </w:t>
      </w:r>
      <w:r w:rsidRPr="00645CC2">
        <w:rPr>
          <w:rFonts w:eastAsia="Calibri"/>
        </w:rPr>
        <w:t>provide the Goods and/or Services.</w:t>
      </w:r>
    </w:p>
    <w:p w14:paraId="6FB0FA18" w14:textId="3ACB9FFC" w:rsidR="00ED58AF" w:rsidRDefault="00C34FF2" w:rsidP="00E9421C">
      <w:pPr>
        <w:pStyle w:val="CorporateArticle13"/>
        <w:rPr>
          <w:rFonts w:eastAsiaTheme="minorHAnsi"/>
        </w:rPr>
      </w:pPr>
      <w:bookmarkStart w:id="168" w:name="_Ref125040874"/>
      <w:r w:rsidRPr="00645CC2">
        <w:rPr>
          <w:rFonts w:eastAsiaTheme="minorHAnsi"/>
        </w:rPr>
        <w:t xml:space="preserve">Notwithstanding any other provision contained in the RFP Documents or a Proponent's </w:t>
      </w:r>
      <w:r>
        <w:rPr>
          <w:rFonts w:eastAsiaTheme="minorHAnsi"/>
        </w:rPr>
        <w:t xml:space="preserve">Pricing </w:t>
      </w:r>
      <w:r w:rsidRPr="00645CC2">
        <w:rPr>
          <w:rFonts w:eastAsiaTheme="minorHAnsi"/>
        </w:rPr>
        <w:t xml:space="preserve">Proposal, selection of a </w:t>
      </w:r>
      <w:r>
        <w:rPr>
          <w:rFonts w:eastAsiaTheme="minorHAnsi"/>
        </w:rPr>
        <w:t>Proponent</w:t>
      </w:r>
      <w:r w:rsidRPr="00645CC2">
        <w:rPr>
          <w:rFonts w:eastAsiaTheme="minorHAnsi"/>
        </w:rPr>
        <w:t xml:space="preserve"> </w:t>
      </w:r>
      <w:r>
        <w:rPr>
          <w:rFonts w:eastAsiaTheme="minorHAnsi"/>
        </w:rPr>
        <w:t xml:space="preserve">as a Negotiations Proponent </w:t>
      </w:r>
      <w:r w:rsidRPr="00645CC2">
        <w:rPr>
          <w:rFonts w:eastAsiaTheme="minorHAnsi"/>
        </w:rPr>
        <w:t xml:space="preserve">does not oblige </w:t>
      </w:r>
      <w:r>
        <w:rPr>
          <w:rFonts w:eastAsiaTheme="minorHAnsi"/>
        </w:rPr>
        <w:t>the City</w:t>
      </w:r>
      <w:r w:rsidRPr="00645CC2">
        <w:rPr>
          <w:rFonts w:eastAsiaTheme="minorHAnsi"/>
        </w:rPr>
        <w:t xml:space="preserve"> to enter into an agreement with the </w:t>
      </w:r>
      <w:r w:rsidR="005313B2">
        <w:rPr>
          <w:rFonts w:eastAsiaTheme="minorHAnsi"/>
        </w:rPr>
        <w:t>Negotiations</w:t>
      </w:r>
      <w:r w:rsidR="005313B2" w:rsidRPr="00645CC2">
        <w:rPr>
          <w:rFonts w:eastAsiaTheme="minorHAnsi"/>
        </w:rPr>
        <w:t xml:space="preserve"> </w:t>
      </w:r>
      <w:r w:rsidRPr="00645CC2">
        <w:rPr>
          <w:rFonts w:eastAsiaTheme="minorHAnsi"/>
        </w:rPr>
        <w:t xml:space="preserve">Proponent.  The purpose of the RFP Process is solely to choose </w:t>
      </w:r>
      <w:r w:rsidRPr="00645CC2">
        <w:rPr>
          <w:rFonts w:eastAsiaTheme="minorHAnsi"/>
        </w:rPr>
        <w:lastRenderedPageBreak/>
        <w:t xml:space="preserve">a negotiating partner or negotiation partners.  The selection of a Negotiations Proponent </w:t>
      </w:r>
      <w:r>
        <w:rPr>
          <w:rFonts w:eastAsiaTheme="minorHAnsi"/>
        </w:rPr>
        <w:t xml:space="preserve">or Negotiations Proponents </w:t>
      </w:r>
      <w:r w:rsidRPr="00645CC2">
        <w:rPr>
          <w:rFonts w:eastAsiaTheme="minorHAnsi"/>
        </w:rPr>
        <w:t>will simply initiate the process of negotiations which may lead to the Final Agreement with</w:t>
      </w:r>
      <w:r>
        <w:rPr>
          <w:rFonts w:eastAsiaTheme="minorHAnsi"/>
        </w:rPr>
        <w:t xml:space="preserve"> the City</w:t>
      </w:r>
      <w:r w:rsidRPr="00645CC2">
        <w:rPr>
          <w:rFonts w:eastAsiaTheme="minorHAnsi"/>
        </w:rPr>
        <w:t xml:space="preserve"> to</w:t>
      </w:r>
      <w:r w:rsidR="005313B2">
        <w:rPr>
          <w:rFonts w:eastAsiaTheme="minorHAnsi"/>
        </w:rPr>
        <w:t xml:space="preserve"> do the Work and</w:t>
      </w:r>
      <w:r w:rsidRPr="00645CC2">
        <w:rPr>
          <w:rFonts w:eastAsiaTheme="minorHAnsi"/>
        </w:rPr>
        <w:t xml:space="preserve"> provide the Goods and/or Services if </w:t>
      </w:r>
      <w:r>
        <w:rPr>
          <w:rFonts w:eastAsiaTheme="minorHAnsi"/>
        </w:rPr>
        <w:t>the City</w:t>
      </w:r>
      <w:r w:rsidRPr="00645CC2">
        <w:rPr>
          <w:rFonts w:eastAsiaTheme="minorHAnsi"/>
        </w:rPr>
        <w:t xml:space="preserve"> and the Negotiations Proponent </w:t>
      </w:r>
      <w:r>
        <w:rPr>
          <w:rFonts w:eastAsiaTheme="minorHAnsi"/>
        </w:rPr>
        <w:t xml:space="preserve">or Negotiations Proponents </w:t>
      </w:r>
      <w:r w:rsidRPr="00645CC2">
        <w:rPr>
          <w:rFonts w:eastAsiaTheme="minorHAnsi"/>
        </w:rPr>
        <w:t>can successfully negotiate a Final Agreement.</w:t>
      </w:r>
      <w:bookmarkEnd w:id="168"/>
    </w:p>
    <w:p w14:paraId="73774BE6" w14:textId="02E693CB" w:rsidR="00ED58AF" w:rsidRDefault="0F3DDB8F" w:rsidP="10F4E356">
      <w:pPr>
        <w:pStyle w:val="CorporateArticle13"/>
        <w:rPr>
          <w:rFonts w:eastAsiaTheme="minorEastAsia"/>
        </w:rPr>
      </w:pPr>
      <w:r w:rsidRPr="10F4E356">
        <w:rPr>
          <w:rFonts w:eastAsiaTheme="minorEastAsia"/>
        </w:rPr>
        <w:t xml:space="preserve">The Successful Proponent acknowledges and agrees that the entering into of an agreement by the City is conditional on and subject to the City obtaining any necessary authorizations and approvals required in connection with </w:t>
      </w:r>
      <w:r w:rsidR="001B41F3">
        <w:rPr>
          <w:rFonts w:eastAsiaTheme="minorEastAsia"/>
        </w:rPr>
        <w:t>entering into the Final Agreement</w:t>
      </w:r>
      <w:r w:rsidRPr="10F4E356">
        <w:rPr>
          <w:rFonts w:eastAsiaTheme="minorEastAsia"/>
        </w:rPr>
        <w:t>.</w:t>
      </w:r>
    </w:p>
    <w:p w14:paraId="4EDC23AA" w14:textId="6D33B4FA" w:rsidR="00ED58AF" w:rsidRPr="00A92B47" w:rsidRDefault="003039F5" w:rsidP="0021687B">
      <w:pPr>
        <w:pStyle w:val="CorporateArticle13"/>
        <w:rPr>
          <w:rFonts w:eastAsiaTheme="minorHAnsi"/>
        </w:rPr>
      </w:pPr>
      <w:r>
        <w:rPr>
          <w:rFonts w:eastAsiaTheme="minorHAnsi"/>
        </w:rPr>
        <w:t>Proponents are advised that any Ancillary Agreements which the Proponent or Solution Vendor intends for the City to execute or agree to must be submitted to the City at this stage to ensure that the terms are agreeable to the City and compatible with the Conditions for Award.</w:t>
      </w:r>
    </w:p>
    <w:p w14:paraId="6E5106A0" w14:textId="77777777" w:rsidR="00ED58AF" w:rsidRDefault="00C34FF2" w:rsidP="26DA0CD9">
      <w:pPr>
        <w:pStyle w:val="CorporateArticle12"/>
        <w:rPr>
          <w:rFonts w:eastAsiaTheme="minorEastAsia"/>
        </w:rPr>
      </w:pPr>
      <w:bookmarkStart w:id="169" w:name="_Toc147070469"/>
      <w:bookmarkStart w:id="170" w:name="_Toc133586038"/>
      <w:bookmarkStart w:id="171" w:name="_Toc147992971"/>
      <w:bookmarkStart w:id="172" w:name="_Toc147993256"/>
      <w:bookmarkStart w:id="173" w:name="_Toc199496430"/>
      <w:bookmarkStart w:id="174" w:name="_Ref258510502"/>
      <w:bookmarkStart w:id="175" w:name="_Toc319050420"/>
      <w:r w:rsidRPr="26DA0CD9">
        <w:rPr>
          <w:rFonts w:eastAsiaTheme="minorEastAsia"/>
        </w:rPr>
        <w:t>Clarification and Verification</w:t>
      </w:r>
      <w:bookmarkEnd w:id="169"/>
      <w:bookmarkEnd w:id="170"/>
      <w:bookmarkEnd w:id="171"/>
      <w:bookmarkEnd w:id="172"/>
      <w:bookmarkEnd w:id="173"/>
      <w:r w:rsidRPr="26DA0CD9">
        <w:rPr>
          <w:rFonts w:eastAsiaTheme="minorEastAsia"/>
        </w:rPr>
        <w:t xml:space="preserve"> </w:t>
      </w:r>
      <w:bookmarkEnd w:id="174"/>
      <w:bookmarkEnd w:id="175"/>
    </w:p>
    <w:p w14:paraId="3578081C" w14:textId="77777777" w:rsidR="00ED58AF" w:rsidRPr="00645CC2" w:rsidRDefault="00C34FF2" w:rsidP="0086390C">
      <w:pPr>
        <w:pStyle w:val="CorporateArticle13"/>
        <w:rPr>
          <w:rFonts w:eastAsiaTheme="minorHAnsi"/>
        </w:rPr>
      </w:pPr>
      <w:bookmarkStart w:id="176" w:name="_Ref174025240"/>
      <w:r>
        <w:rPr>
          <w:rFonts w:eastAsiaTheme="minorHAnsi"/>
        </w:rPr>
        <w:t>The City</w:t>
      </w:r>
      <w:r w:rsidRPr="00645CC2">
        <w:rPr>
          <w:rFonts w:eastAsiaTheme="minorHAnsi"/>
        </w:rPr>
        <w:t xml:space="preserve"> may,</w:t>
      </w:r>
      <w:bookmarkEnd w:id="176"/>
    </w:p>
    <w:p w14:paraId="58DBE7DF" w14:textId="5FA25088" w:rsidR="00ED58AF" w:rsidRPr="0019692A" w:rsidRDefault="00C34FF2" w:rsidP="0086390C">
      <w:pPr>
        <w:pStyle w:val="CorporateArticle15"/>
        <w:rPr>
          <w:rFonts w:eastAsiaTheme="minorHAnsi"/>
        </w:rPr>
      </w:pPr>
      <w:bookmarkStart w:id="177" w:name="_Ref125025667"/>
      <w:r w:rsidRPr="0019692A">
        <w:rPr>
          <w:rFonts w:eastAsiaTheme="minorHAnsi"/>
        </w:rPr>
        <w:t xml:space="preserve">require the Proponent to verify or clarify the contents of any information submitted to the City, including in its Intent to Bid Form, </w:t>
      </w:r>
      <w:r w:rsidR="00A74CC4">
        <w:rPr>
          <w:rFonts w:eastAsiaTheme="minorHAnsi"/>
        </w:rPr>
        <w:t xml:space="preserve">Written Response </w:t>
      </w:r>
      <w:r w:rsidR="00596D13" w:rsidRPr="0019692A">
        <w:rPr>
          <w:rFonts w:eastAsiaTheme="minorHAnsi"/>
        </w:rPr>
        <w:t>Form</w:t>
      </w:r>
      <w:r w:rsidR="000F083C" w:rsidRPr="0019692A">
        <w:rPr>
          <w:rFonts w:eastAsiaTheme="minorHAnsi"/>
        </w:rPr>
        <w:t xml:space="preserve">, </w:t>
      </w:r>
      <w:r w:rsidRPr="0019692A">
        <w:rPr>
          <w:rFonts w:eastAsiaTheme="minorHAnsi"/>
        </w:rPr>
        <w:t>Pricing Proposal or any statement made by the Proponent;</w:t>
      </w:r>
      <w:bookmarkEnd w:id="177"/>
    </w:p>
    <w:p w14:paraId="075B3DB7" w14:textId="584D469F" w:rsidR="00ED58AF" w:rsidRPr="0019692A" w:rsidRDefault="00C34FF2" w:rsidP="0086390C">
      <w:pPr>
        <w:pStyle w:val="CorporateArticle15"/>
        <w:rPr>
          <w:rFonts w:eastAsiaTheme="minorHAnsi"/>
        </w:rPr>
      </w:pPr>
      <w:r w:rsidRPr="0019692A">
        <w:rPr>
          <w:rFonts w:eastAsiaTheme="minorHAnsi"/>
        </w:rPr>
        <w:t xml:space="preserve">require the Proponent to submit supplementary documentation clarifying or verifying any matters set out in Section </w:t>
      </w:r>
      <w:r w:rsidR="00C11A5C" w:rsidRPr="0019692A">
        <w:rPr>
          <w:rFonts w:eastAsiaTheme="minorHAnsi"/>
          <w:shd w:val="clear" w:color="auto" w:fill="E6E6E6"/>
        </w:rPr>
        <w:fldChar w:fldCharType="begin"/>
      </w:r>
      <w:r w:rsidR="00C11A5C" w:rsidRPr="0019692A">
        <w:rPr>
          <w:rFonts w:eastAsiaTheme="minorHAnsi"/>
        </w:rPr>
        <w:instrText xml:space="preserve"> REF _Ref125025667 \w \h </w:instrText>
      </w:r>
      <w:r w:rsidR="00C11A5C" w:rsidRPr="0019692A">
        <w:rPr>
          <w:rFonts w:eastAsiaTheme="minorHAnsi"/>
          <w:shd w:val="clear" w:color="auto" w:fill="E6E6E6"/>
        </w:rPr>
      </w:r>
      <w:r w:rsidR="00C11A5C" w:rsidRPr="0019692A">
        <w:rPr>
          <w:rFonts w:eastAsiaTheme="minorHAnsi"/>
          <w:shd w:val="clear" w:color="auto" w:fill="E6E6E6"/>
        </w:rPr>
        <w:fldChar w:fldCharType="separate"/>
      </w:r>
      <w:r w:rsidR="00E67E6B">
        <w:rPr>
          <w:rFonts w:eastAsiaTheme="minorHAnsi"/>
        </w:rPr>
        <w:t>3.4.1(a)</w:t>
      </w:r>
      <w:r w:rsidR="00C11A5C" w:rsidRPr="0019692A">
        <w:rPr>
          <w:rFonts w:eastAsiaTheme="minorHAnsi"/>
          <w:shd w:val="clear" w:color="auto" w:fill="E6E6E6"/>
        </w:rPr>
        <w:fldChar w:fldCharType="end"/>
      </w:r>
      <w:r w:rsidRPr="0019692A">
        <w:rPr>
          <w:rFonts w:eastAsiaTheme="minorHAnsi"/>
        </w:rPr>
        <w:t>; and</w:t>
      </w:r>
    </w:p>
    <w:p w14:paraId="525B57F1" w14:textId="0564AA46" w:rsidR="00ED58AF" w:rsidRPr="0019692A" w:rsidRDefault="00C34FF2" w:rsidP="0086390C">
      <w:pPr>
        <w:pStyle w:val="CorporateArticle15"/>
        <w:rPr>
          <w:rFonts w:eastAsiaTheme="minorHAnsi"/>
        </w:rPr>
      </w:pPr>
      <w:r w:rsidRPr="0019692A">
        <w:rPr>
          <w:rFonts w:eastAsiaTheme="minorHAnsi"/>
        </w:rPr>
        <w:t xml:space="preserve">seek a Proponent’s acknowledgement of an interpretation by the </w:t>
      </w:r>
      <w:proofErr w:type="gramStart"/>
      <w:r w:rsidRPr="0019692A">
        <w:rPr>
          <w:rFonts w:eastAsiaTheme="minorHAnsi"/>
        </w:rPr>
        <w:t>City</w:t>
      </w:r>
      <w:proofErr w:type="gramEnd"/>
      <w:r w:rsidRPr="0019692A">
        <w:rPr>
          <w:rFonts w:eastAsiaTheme="minorHAnsi"/>
        </w:rPr>
        <w:t xml:space="preserve"> of any matters set out in Section </w:t>
      </w:r>
      <w:r w:rsidR="00C11A5C" w:rsidRPr="0019692A">
        <w:rPr>
          <w:rFonts w:eastAsiaTheme="minorHAnsi"/>
          <w:shd w:val="clear" w:color="auto" w:fill="E6E6E6"/>
        </w:rPr>
        <w:fldChar w:fldCharType="begin"/>
      </w:r>
      <w:r w:rsidR="00C11A5C" w:rsidRPr="0019692A">
        <w:rPr>
          <w:rFonts w:eastAsiaTheme="minorHAnsi"/>
        </w:rPr>
        <w:instrText xml:space="preserve"> REF _Ref125025667 \w \h </w:instrText>
      </w:r>
      <w:r w:rsidR="00C11A5C" w:rsidRPr="0019692A">
        <w:rPr>
          <w:rFonts w:eastAsiaTheme="minorHAnsi"/>
          <w:shd w:val="clear" w:color="auto" w:fill="E6E6E6"/>
        </w:rPr>
      </w:r>
      <w:r w:rsidR="00C11A5C" w:rsidRPr="0019692A">
        <w:rPr>
          <w:rFonts w:eastAsiaTheme="minorHAnsi"/>
          <w:shd w:val="clear" w:color="auto" w:fill="E6E6E6"/>
        </w:rPr>
        <w:fldChar w:fldCharType="separate"/>
      </w:r>
      <w:r w:rsidR="00E67E6B">
        <w:rPr>
          <w:rFonts w:eastAsiaTheme="minorHAnsi"/>
        </w:rPr>
        <w:t>3.4.1(a)</w:t>
      </w:r>
      <w:r w:rsidR="00C11A5C" w:rsidRPr="0019692A">
        <w:rPr>
          <w:rFonts w:eastAsiaTheme="minorHAnsi"/>
          <w:shd w:val="clear" w:color="auto" w:fill="E6E6E6"/>
        </w:rPr>
        <w:fldChar w:fldCharType="end"/>
      </w:r>
      <w:r w:rsidRPr="0019692A">
        <w:rPr>
          <w:rFonts w:eastAsiaTheme="minorHAnsi"/>
        </w:rPr>
        <w:t>.</w:t>
      </w:r>
    </w:p>
    <w:p w14:paraId="154996D0" w14:textId="77777777" w:rsidR="00ED58AF" w:rsidRPr="00645CC2" w:rsidRDefault="00C34FF2" w:rsidP="005D2F4E">
      <w:pPr>
        <w:pStyle w:val="CorporateArticle13"/>
        <w:rPr>
          <w:rFonts w:eastAsiaTheme="minorHAnsi"/>
        </w:rPr>
      </w:pPr>
      <w:r>
        <w:rPr>
          <w:rFonts w:eastAsiaTheme="minorHAnsi"/>
        </w:rPr>
        <w:t>The City</w:t>
      </w:r>
      <w:r w:rsidRPr="00645CC2">
        <w:rPr>
          <w:rFonts w:eastAsiaTheme="minorHAnsi"/>
        </w:rPr>
        <w:t xml:space="preserve"> is not obliged to seek clarification or verification of any aspect of a Proposal or any statement by a Proponent, including any ambiguity in a Proposal or in a statement made by a Proponent.</w:t>
      </w:r>
    </w:p>
    <w:p w14:paraId="583CB899" w14:textId="12FABC57" w:rsidR="00BF0417" w:rsidRPr="000347F5" w:rsidRDefault="00C34FF2" w:rsidP="00BF0417">
      <w:pPr>
        <w:pStyle w:val="CorporateArticle13"/>
        <w:rPr>
          <w:rFonts w:eastAsiaTheme="minorHAnsi"/>
        </w:rPr>
      </w:pPr>
      <w:r w:rsidRPr="00645CC2">
        <w:rPr>
          <w:rFonts w:eastAsiaTheme="minorHAnsi"/>
        </w:rPr>
        <w:t xml:space="preserve">Any written information received by </w:t>
      </w:r>
      <w:r>
        <w:rPr>
          <w:rFonts w:eastAsiaTheme="minorHAnsi"/>
        </w:rPr>
        <w:t>the City</w:t>
      </w:r>
      <w:r w:rsidRPr="00645CC2">
        <w:rPr>
          <w:rFonts w:eastAsiaTheme="minorHAnsi"/>
        </w:rPr>
        <w:t xml:space="preserve"> from a Proponent pursuant to a request for clarification or verification from </w:t>
      </w:r>
      <w:r>
        <w:rPr>
          <w:rFonts w:eastAsiaTheme="minorHAnsi"/>
        </w:rPr>
        <w:t>the City</w:t>
      </w:r>
      <w:r w:rsidRPr="00645CC2">
        <w:rPr>
          <w:rFonts w:eastAsiaTheme="minorHAnsi"/>
        </w:rPr>
        <w:t xml:space="preserve"> as part of the RFP Process may, in </w:t>
      </w:r>
      <w:r>
        <w:rPr>
          <w:rFonts w:eastAsiaTheme="minorHAnsi"/>
        </w:rPr>
        <w:t>the City</w:t>
      </w:r>
      <w:r w:rsidRPr="00645CC2">
        <w:rPr>
          <w:rFonts w:eastAsiaTheme="minorHAnsi"/>
        </w:rPr>
        <w:t xml:space="preserve">’s discretion, be considered </w:t>
      </w:r>
      <w:r>
        <w:rPr>
          <w:rFonts w:eastAsiaTheme="minorHAnsi"/>
        </w:rPr>
        <w:t>in the evaluation process</w:t>
      </w:r>
      <w:r w:rsidR="00BF0417">
        <w:rPr>
          <w:rFonts w:eastAsiaTheme="minorHAnsi"/>
        </w:rPr>
        <w:t>.</w:t>
      </w:r>
    </w:p>
    <w:p w14:paraId="7482B8F0" w14:textId="61D0620E" w:rsidR="00ED58AF" w:rsidRPr="00645CC2" w:rsidRDefault="00C34FF2" w:rsidP="005B1972">
      <w:pPr>
        <w:pStyle w:val="CorporateArticle11"/>
        <w:rPr>
          <w:rFonts w:eastAsiaTheme="minorHAnsi"/>
        </w:rPr>
      </w:pPr>
      <w:bookmarkStart w:id="178" w:name="_Toc147070470"/>
      <w:bookmarkStart w:id="179" w:name="_Toc133586039"/>
      <w:bookmarkStart w:id="180" w:name="_Toc147992791"/>
      <w:bookmarkStart w:id="181" w:name="_Toc147992972"/>
      <w:bookmarkStart w:id="182" w:name="_Toc147993046"/>
      <w:bookmarkStart w:id="183" w:name="_Toc147993257"/>
      <w:bookmarkStart w:id="184" w:name="_Toc199496431"/>
      <w:r w:rsidRPr="00645CC2">
        <w:rPr>
          <w:rFonts w:eastAsiaTheme="minorHAnsi"/>
        </w:rPr>
        <w:t>THE RFP PROCESS</w:t>
      </w:r>
      <w:bookmarkEnd w:id="97"/>
      <w:bookmarkEnd w:id="98"/>
      <w:bookmarkEnd w:id="99"/>
      <w:bookmarkEnd w:id="178"/>
      <w:bookmarkEnd w:id="179"/>
      <w:bookmarkEnd w:id="180"/>
      <w:bookmarkEnd w:id="181"/>
      <w:bookmarkEnd w:id="182"/>
      <w:bookmarkEnd w:id="183"/>
      <w:bookmarkEnd w:id="184"/>
    </w:p>
    <w:p w14:paraId="55FDB384" w14:textId="77777777" w:rsidR="00ED58AF" w:rsidRPr="00645CC2" w:rsidRDefault="00C34FF2" w:rsidP="005B1972">
      <w:pPr>
        <w:pStyle w:val="CorporateArticle12"/>
        <w:keepNext/>
        <w:rPr>
          <w:rFonts w:eastAsiaTheme="minorHAnsi"/>
        </w:rPr>
      </w:pPr>
      <w:bookmarkStart w:id="185" w:name="_Ref488180038"/>
      <w:bookmarkStart w:id="186" w:name="_Toc147070471"/>
      <w:bookmarkStart w:id="187" w:name="_Toc133586040"/>
      <w:bookmarkStart w:id="188" w:name="_Toc147992973"/>
      <w:bookmarkStart w:id="189" w:name="_Toc147993258"/>
      <w:bookmarkStart w:id="190" w:name="_Toc199496432"/>
      <w:r w:rsidRPr="00645CC2">
        <w:rPr>
          <w:rFonts w:eastAsiaTheme="minorHAnsi"/>
        </w:rPr>
        <w:t>Requests for Information</w:t>
      </w:r>
      <w:bookmarkEnd w:id="185"/>
      <w:bookmarkEnd w:id="186"/>
      <w:bookmarkEnd w:id="187"/>
      <w:bookmarkEnd w:id="188"/>
      <w:bookmarkEnd w:id="189"/>
      <w:bookmarkEnd w:id="190"/>
    </w:p>
    <w:p w14:paraId="00DCB130" w14:textId="6292D7C4" w:rsidR="00ED58AF" w:rsidRPr="00645CC2" w:rsidRDefault="00C34FF2" w:rsidP="005D2F4E">
      <w:pPr>
        <w:pStyle w:val="CorporateArticle13"/>
        <w:rPr>
          <w:rFonts w:eastAsiaTheme="minorHAnsi"/>
        </w:rPr>
      </w:pPr>
      <w:bookmarkStart w:id="191" w:name="_Ref488244729"/>
      <w:bookmarkStart w:id="192" w:name="_Ref273980968"/>
      <w:r w:rsidRPr="00645CC2">
        <w:rPr>
          <w:rFonts w:eastAsiaTheme="minorHAnsi"/>
        </w:rPr>
        <w:t xml:space="preserve">In addition to the requirement set out in </w:t>
      </w:r>
      <w:r w:rsidR="003E580F">
        <w:rPr>
          <w:rFonts w:eastAsiaTheme="minorHAnsi"/>
          <w:color w:val="2B579A"/>
          <w:shd w:val="clear" w:color="auto" w:fill="E6E6E6"/>
        </w:rPr>
        <w:fldChar w:fldCharType="begin"/>
      </w:r>
      <w:r w:rsidR="003E580F">
        <w:rPr>
          <w:rFonts w:eastAsiaTheme="minorHAnsi"/>
        </w:rPr>
        <w:instrText xml:space="preserve"> REF _Ref488168049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1.1.5</w:t>
      </w:r>
      <w:r w:rsidR="003E580F">
        <w:rPr>
          <w:rFonts w:eastAsiaTheme="minorHAnsi"/>
          <w:color w:val="2B579A"/>
          <w:shd w:val="clear" w:color="auto" w:fill="E6E6E6"/>
        </w:rPr>
        <w:fldChar w:fldCharType="end"/>
      </w:r>
      <w:r w:rsidRPr="00645CC2">
        <w:rPr>
          <w:rFonts w:eastAsiaTheme="minorHAnsi"/>
        </w:rPr>
        <w:t>, the following rules will apply to Proponents when submitting questions or requests for clarifications or information (“</w:t>
      </w:r>
      <w:r w:rsidRPr="00645CC2">
        <w:rPr>
          <w:rFonts w:eastAsiaTheme="minorHAnsi"/>
          <w:b/>
        </w:rPr>
        <w:t>RFIs</w:t>
      </w:r>
      <w:r w:rsidRPr="00645CC2">
        <w:rPr>
          <w:rFonts w:eastAsiaTheme="minorHAnsi"/>
        </w:rPr>
        <w:t>”) to</w:t>
      </w:r>
      <w:r>
        <w:rPr>
          <w:rFonts w:eastAsiaTheme="minorHAnsi"/>
        </w:rPr>
        <w:t xml:space="preserve"> the City</w:t>
      </w:r>
      <w:r w:rsidRPr="00645CC2">
        <w:rPr>
          <w:rFonts w:eastAsiaTheme="minorHAnsi"/>
        </w:rPr>
        <w:t xml:space="preserve"> during the RFP Process:</w:t>
      </w:r>
      <w:bookmarkEnd w:id="191"/>
    </w:p>
    <w:p w14:paraId="2D8636EF" w14:textId="50413811" w:rsidR="00ED58AF" w:rsidRPr="003B2C4B" w:rsidRDefault="00C34FF2" w:rsidP="0086390C">
      <w:pPr>
        <w:pStyle w:val="CorporateArticle15"/>
        <w:rPr>
          <w:rFonts w:eastAsiaTheme="minorHAnsi"/>
        </w:rPr>
      </w:pPr>
      <w:r w:rsidRPr="00645CC2">
        <w:rPr>
          <w:rFonts w:eastAsiaTheme="minorHAnsi"/>
        </w:rPr>
        <w:t xml:space="preserve">Proponents </w:t>
      </w:r>
      <w:r w:rsidRPr="00645CC2">
        <w:rPr>
          <w:rFonts w:eastAsiaTheme="minorHAnsi" w:cstheme="minorBidi"/>
        </w:rPr>
        <w:t xml:space="preserve">are required to </w:t>
      </w:r>
      <w:r w:rsidRPr="00645CC2">
        <w:rPr>
          <w:rFonts w:eastAsiaTheme="minorHAnsi"/>
        </w:rPr>
        <w:t xml:space="preserve">submit all RFIs </w:t>
      </w:r>
      <w:r w:rsidRPr="003B2C4B">
        <w:rPr>
          <w:rFonts w:eastAsiaTheme="minorHAnsi"/>
        </w:rPr>
        <w:t xml:space="preserve">through MERX using MERX Q&amp;A (Question and Answer) functionality and in accordance with the deadlines set out in the </w:t>
      </w:r>
      <w:r w:rsidR="00561752">
        <w:rPr>
          <w:rFonts w:eastAsiaTheme="minorHAnsi"/>
        </w:rPr>
        <w:t xml:space="preserve">Schedule A – Data </w:t>
      </w:r>
      <w:bookmarkStart w:id="193" w:name="_Hlk172119071"/>
      <w:r w:rsidR="00561752">
        <w:rPr>
          <w:rFonts w:eastAsiaTheme="minorHAnsi"/>
        </w:rPr>
        <w:t>Sheet</w:t>
      </w:r>
      <w:bookmarkEnd w:id="193"/>
      <w:r>
        <w:rPr>
          <w:rFonts w:eastAsiaTheme="minorHAnsi"/>
        </w:rPr>
        <w:t>;</w:t>
      </w:r>
    </w:p>
    <w:p w14:paraId="10F64705" w14:textId="77777777" w:rsidR="00ED58AF" w:rsidRPr="003B2C4B" w:rsidRDefault="00C34FF2" w:rsidP="0086390C">
      <w:pPr>
        <w:pStyle w:val="CorporateArticle15"/>
        <w:rPr>
          <w:rFonts w:eastAsiaTheme="minorHAnsi"/>
        </w:rPr>
      </w:pPr>
      <w:r w:rsidRPr="003B2C4B">
        <w:rPr>
          <w:rFonts w:eastAsiaTheme="minorHAnsi"/>
        </w:rPr>
        <w:t>Proponents must submit only one question per entry</w:t>
      </w:r>
      <w:r>
        <w:rPr>
          <w:rFonts w:eastAsiaTheme="minorHAnsi"/>
        </w:rPr>
        <w:t>;</w:t>
      </w:r>
      <w:r w:rsidRPr="003B2C4B">
        <w:rPr>
          <w:rFonts w:eastAsiaTheme="minorHAnsi"/>
        </w:rPr>
        <w:t xml:space="preserve"> </w:t>
      </w:r>
    </w:p>
    <w:p w14:paraId="530F41C7" w14:textId="77777777" w:rsidR="00ED58AF" w:rsidRDefault="00C34FF2" w:rsidP="0086390C">
      <w:pPr>
        <w:pStyle w:val="CorporateArticle15"/>
        <w:rPr>
          <w:rFonts w:eastAsiaTheme="minorHAnsi"/>
        </w:rPr>
      </w:pPr>
      <w:r w:rsidRPr="003B2C4B">
        <w:rPr>
          <w:rFonts w:eastAsiaTheme="minorHAnsi"/>
        </w:rPr>
        <w:t xml:space="preserve">If the </w:t>
      </w:r>
      <w:r>
        <w:rPr>
          <w:rFonts w:eastAsiaTheme="minorHAnsi"/>
        </w:rPr>
        <w:t>P</w:t>
      </w:r>
      <w:r w:rsidRPr="003B2C4B">
        <w:rPr>
          <w:rFonts w:eastAsiaTheme="minorHAnsi"/>
        </w:rPr>
        <w:t xml:space="preserve">roponent wishes to submit an attachment as part of </w:t>
      </w:r>
      <w:r>
        <w:rPr>
          <w:rFonts w:eastAsiaTheme="minorHAnsi"/>
        </w:rPr>
        <w:t>an</w:t>
      </w:r>
      <w:r w:rsidRPr="003B2C4B">
        <w:rPr>
          <w:rFonts w:eastAsiaTheme="minorHAnsi"/>
        </w:rPr>
        <w:t xml:space="preserve"> RFI, the </w:t>
      </w:r>
      <w:r>
        <w:rPr>
          <w:rFonts w:eastAsiaTheme="minorHAnsi"/>
        </w:rPr>
        <w:t>P</w:t>
      </w:r>
      <w:r w:rsidRPr="003B2C4B">
        <w:rPr>
          <w:rFonts w:eastAsiaTheme="minorHAnsi"/>
        </w:rPr>
        <w:t xml:space="preserve">roponent must submit the RFI first through MERX, and then submit the attachment by email to the Contact Person, referencing in the email the MERX Question Number (e.g. Q1) and date the </w:t>
      </w:r>
      <w:r>
        <w:rPr>
          <w:rFonts w:eastAsiaTheme="minorHAnsi"/>
        </w:rPr>
        <w:t>RFI</w:t>
      </w:r>
      <w:r w:rsidRPr="003B2C4B">
        <w:rPr>
          <w:rFonts w:eastAsiaTheme="minorHAnsi"/>
        </w:rPr>
        <w:t xml:space="preserve"> was submitted</w:t>
      </w:r>
      <w:r>
        <w:rPr>
          <w:rFonts w:eastAsiaTheme="minorHAnsi"/>
        </w:rPr>
        <w:t>;</w:t>
      </w:r>
    </w:p>
    <w:p w14:paraId="0B5B3EE8" w14:textId="77777777" w:rsidR="00ED58AF" w:rsidRPr="00645CC2" w:rsidRDefault="00C34FF2" w:rsidP="0086390C">
      <w:pPr>
        <w:pStyle w:val="CorporateArticle15"/>
        <w:rPr>
          <w:rFonts w:eastAsiaTheme="minorHAnsi"/>
        </w:rPr>
      </w:pPr>
      <w:r w:rsidRPr="00645CC2">
        <w:rPr>
          <w:rFonts w:eastAsiaTheme="minorHAnsi"/>
        </w:rPr>
        <w:t xml:space="preserve">Proponents are </w:t>
      </w:r>
      <w:r>
        <w:rPr>
          <w:rFonts w:eastAsiaTheme="minorHAnsi"/>
        </w:rPr>
        <w:t xml:space="preserve">advised to indicate in their RFI whether the RFI should be categorized as: </w:t>
      </w:r>
    </w:p>
    <w:p w14:paraId="468910B7" w14:textId="77777777" w:rsidR="00ED58AF" w:rsidRPr="00645CC2" w:rsidRDefault="00C34FF2" w:rsidP="0086390C">
      <w:pPr>
        <w:pStyle w:val="CorporateArticle16"/>
        <w:rPr>
          <w:rFonts w:eastAsiaTheme="minorHAnsi"/>
        </w:rPr>
      </w:pPr>
      <w:bookmarkStart w:id="194" w:name="_Ref488245137"/>
      <w:bookmarkStart w:id="195" w:name="_Ref147933228"/>
      <w:r w:rsidRPr="00645CC2">
        <w:rPr>
          <w:rFonts w:eastAsiaTheme="minorHAnsi"/>
        </w:rPr>
        <w:t>of general application and appl</w:t>
      </w:r>
      <w:r>
        <w:rPr>
          <w:rFonts w:eastAsiaTheme="minorHAnsi"/>
        </w:rPr>
        <w:t>icable</w:t>
      </w:r>
      <w:r w:rsidRPr="00645CC2">
        <w:rPr>
          <w:rFonts w:eastAsiaTheme="minorHAnsi"/>
        </w:rPr>
        <w:t xml:space="preserve"> to other Proponents (“</w:t>
      </w:r>
      <w:r w:rsidRPr="00645CC2">
        <w:rPr>
          <w:rFonts w:eastAsiaTheme="minorHAnsi"/>
          <w:b/>
        </w:rPr>
        <w:t>General RFIs</w:t>
      </w:r>
      <w:r w:rsidRPr="00645CC2">
        <w:rPr>
          <w:rFonts w:eastAsiaTheme="minorHAnsi"/>
        </w:rPr>
        <w:t xml:space="preserve">”); </w:t>
      </w:r>
      <w:bookmarkEnd w:id="194"/>
      <w:r>
        <w:rPr>
          <w:rFonts w:eastAsiaTheme="minorHAnsi"/>
        </w:rPr>
        <w:t>or</w:t>
      </w:r>
      <w:bookmarkEnd w:id="195"/>
      <w:r>
        <w:rPr>
          <w:rFonts w:eastAsiaTheme="minorHAnsi"/>
        </w:rPr>
        <w:t xml:space="preserve"> </w:t>
      </w:r>
    </w:p>
    <w:p w14:paraId="13530C6F" w14:textId="77777777" w:rsidR="00ED58AF" w:rsidRPr="00645CC2" w:rsidRDefault="00C34FF2" w:rsidP="0086390C">
      <w:pPr>
        <w:pStyle w:val="CorporateArticle16"/>
        <w:rPr>
          <w:rFonts w:eastAsiaTheme="minorHAnsi"/>
        </w:rPr>
      </w:pPr>
      <w:bookmarkStart w:id="196" w:name="_Ref488245210"/>
      <w:r>
        <w:rPr>
          <w:rFonts w:eastAsiaTheme="minorHAnsi"/>
        </w:rPr>
        <w:lastRenderedPageBreak/>
        <w:t xml:space="preserve">considered by the </w:t>
      </w:r>
      <w:r w:rsidRPr="00645CC2">
        <w:rPr>
          <w:rFonts w:eastAsiaTheme="minorHAnsi"/>
        </w:rPr>
        <w:t>Proponent to be commercially sensitive or confidential to that particular Proponent (“</w:t>
      </w:r>
      <w:r w:rsidRPr="00645CC2">
        <w:rPr>
          <w:rFonts w:eastAsiaTheme="minorHAnsi"/>
          <w:b/>
        </w:rPr>
        <w:t>Commercially Confidential RFIs</w:t>
      </w:r>
      <w:r w:rsidRPr="00645CC2">
        <w:rPr>
          <w:rFonts w:eastAsiaTheme="minorHAnsi"/>
        </w:rPr>
        <w:t>”);</w:t>
      </w:r>
      <w:bookmarkEnd w:id="196"/>
    </w:p>
    <w:p w14:paraId="7410AA87" w14:textId="77777777" w:rsidR="00ED58AF" w:rsidRDefault="00C34FF2" w:rsidP="0086390C">
      <w:pPr>
        <w:pStyle w:val="CorporateArticle15"/>
        <w:rPr>
          <w:rFonts w:eastAsiaTheme="minorHAnsi"/>
        </w:rPr>
      </w:pPr>
      <w:r>
        <w:rPr>
          <w:rFonts w:eastAsiaTheme="minorHAnsi"/>
        </w:rPr>
        <w:t>If the City agrees, in its sole discretion, with the Proponent’s categorization of an RFI as a General RFI, the City may issue a clarification to all Proponents participating in the current Stage;</w:t>
      </w:r>
    </w:p>
    <w:p w14:paraId="3E6B03B1" w14:textId="77777777" w:rsidR="00ED58AF" w:rsidRPr="00645CC2" w:rsidRDefault="00C34FF2" w:rsidP="0086390C">
      <w:pPr>
        <w:pStyle w:val="CorporateArticle15"/>
        <w:rPr>
          <w:rFonts w:eastAsiaTheme="minorHAnsi"/>
        </w:rPr>
      </w:pPr>
      <w:r w:rsidRPr="00645CC2">
        <w:rPr>
          <w:rFonts w:eastAsiaTheme="minorHAnsi"/>
        </w:rPr>
        <w:t>If</w:t>
      </w:r>
      <w:r>
        <w:rPr>
          <w:rFonts w:eastAsiaTheme="minorHAnsi"/>
        </w:rPr>
        <w:t xml:space="preserve"> the City</w:t>
      </w:r>
      <w:r w:rsidRPr="00645CC2">
        <w:rPr>
          <w:rFonts w:eastAsiaTheme="minorHAnsi"/>
        </w:rPr>
        <w:t xml:space="preserve"> disagrees with the Proponent’s categorization of an RFI as a Commercially Confidential RFI,</w:t>
      </w:r>
      <w:r>
        <w:rPr>
          <w:rFonts w:eastAsiaTheme="minorHAnsi"/>
        </w:rPr>
        <w:t xml:space="preserve"> the City</w:t>
      </w:r>
      <w:r w:rsidRPr="00645CC2">
        <w:rPr>
          <w:rFonts w:eastAsiaTheme="minorHAnsi"/>
        </w:rPr>
        <w:t xml:space="preserve"> will give the Proponent an opportunity to either categorize the RFI as a General RFI or to withdraw the RFI;</w:t>
      </w:r>
    </w:p>
    <w:p w14:paraId="2A796083" w14:textId="77777777" w:rsidR="00ED58AF" w:rsidRPr="00645CC2" w:rsidRDefault="00C34FF2" w:rsidP="0086390C">
      <w:pPr>
        <w:pStyle w:val="CorporateArticle15"/>
        <w:rPr>
          <w:rFonts w:eastAsiaTheme="minorHAnsi"/>
        </w:rPr>
      </w:pPr>
      <w:r w:rsidRPr="00645CC2">
        <w:rPr>
          <w:rFonts w:eastAsiaTheme="minorHAnsi"/>
        </w:rPr>
        <w:t>If</w:t>
      </w:r>
      <w:r>
        <w:rPr>
          <w:rFonts w:eastAsiaTheme="minorHAnsi"/>
        </w:rPr>
        <w:t xml:space="preserve"> the City</w:t>
      </w:r>
      <w:r w:rsidRPr="00645CC2">
        <w:rPr>
          <w:rFonts w:eastAsiaTheme="minorHAnsi"/>
        </w:rPr>
        <w:t xml:space="preserve"> determines, in its sole discretion, that a Commercially Confidential RFI, even if it is withdrawn by a Proponent, is of general application or would provide a significant clarification of the RFP Documents or RFP Process to Proponents,</w:t>
      </w:r>
      <w:r>
        <w:rPr>
          <w:rFonts w:eastAsiaTheme="minorHAnsi"/>
        </w:rPr>
        <w:t xml:space="preserve"> the City</w:t>
      </w:r>
      <w:r w:rsidRPr="00645CC2">
        <w:rPr>
          <w:rFonts w:eastAsiaTheme="minorHAnsi"/>
        </w:rPr>
        <w:t xml:space="preserve"> may issue a clarification that deals with the same subject matter as the withdrawn Commercially Confidential RFI</w:t>
      </w:r>
      <w:r>
        <w:rPr>
          <w:rFonts w:eastAsiaTheme="minorHAnsi"/>
        </w:rPr>
        <w:t xml:space="preserve"> to all Proponents participating in the current Stage</w:t>
      </w:r>
      <w:r w:rsidRPr="00645CC2">
        <w:rPr>
          <w:rFonts w:eastAsiaTheme="minorHAnsi"/>
        </w:rPr>
        <w:t>; and</w:t>
      </w:r>
    </w:p>
    <w:p w14:paraId="0D7858CF" w14:textId="77777777" w:rsidR="00ED58AF" w:rsidRPr="00645CC2" w:rsidRDefault="00C34FF2" w:rsidP="0086390C">
      <w:pPr>
        <w:pStyle w:val="CorporateArticle15"/>
        <w:rPr>
          <w:rFonts w:eastAsiaTheme="minorHAnsi"/>
        </w:rPr>
      </w:pPr>
      <w:r w:rsidRPr="00645CC2">
        <w:rPr>
          <w:rFonts w:eastAsiaTheme="minorHAnsi"/>
        </w:rPr>
        <w:t>If</w:t>
      </w:r>
      <w:r>
        <w:rPr>
          <w:rFonts w:eastAsiaTheme="minorHAnsi"/>
        </w:rPr>
        <w:t xml:space="preserve"> the City</w:t>
      </w:r>
      <w:r w:rsidRPr="00645CC2">
        <w:rPr>
          <w:rFonts w:eastAsiaTheme="minorHAnsi"/>
        </w:rPr>
        <w:t xml:space="preserve"> agrees with the Proponent’s categorization of a Commercially Confidential RFI, then</w:t>
      </w:r>
      <w:r>
        <w:rPr>
          <w:rFonts w:eastAsiaTheme="minorHAnsi"/>
        </w:rPr>
        <w:t xml:space="preserve"> the City</w:t>
      </w:r>
      <w:r w:rsidRPr="00645CC2">
        <w:rPr>
          <w:rFonts w:eastAsiaTheme="minorHAnsi"/>
        </w:rPr>
        <w:t xml:space="preserve"> will provide a response to that RFI to only the Proponent that submitted the RFI.</w:t>
      </w:r>
    </w:p>
    <w:p w14:paraId="5CF3C128" w14:textId="76D96039" w:rsidR="00ED58AF" w:rsidRPr="00645CC2" w:rsidRDefault="00C34FF2" w:rsidP="005D2F4E">
      <w:pPr>
        <w:pStyle w:val="CorporateArticle13"/>
        <w:rPr>
          <w:rFonts w:eastAsiaTheme="minorHAnsi"/>
        </w:rPr>
      </w:pPr>
      <w:r>
        <w:rPr>
          <w:rFonts w:eastAsiaTheme="minorHAnsi"/>
        </w:rPr>
        <w:t>The City</w:t>
      </w:r>
      <w:r w:rsidRPr="00645CC2">
        <w:rPr>
          <w:rFonts w:eastAsiaTheme="minorHAnsi"/>
        </w:rPr>
        <w:t xml:space="preserve"> will respond to RFIs </w:t>
      </w:r>
      <w:r>
        <w:rPr>
          <w:rFonts w:eastAsiaTheme="minorHAnsi"/>
        </w:rPr>
        <w:t xml:space="preserve">using MERX Q&amp;A functionality and </w:t>
      </w:r>
      <w:r w:rsidRPr="00645CC2">
        <w:rPr>
          <w:rFonts w:eastAsiaTheme="minorHAnsi"/>
        </w:rPr>
        <w:t xml:space="preserve">in accordance with the schedule set out in </w:t>
      </w:r>
      <w:r w:rsidR="00561752">
        <w:rPr>
          <w:rFonts w:eastAsiaTheme="minorHAnsi"/>
        </w:rPr>
        <w:t xml:space="preserve">Schedule </w:t>
      </w:r>
      <w:r w:rsidR="005326F4">
        <w:rPr>
          <w:rFonts w:eastAsiaTheme="minorHAnsi"/>
        </w:rPr>
        <w:t>A</w:t>
      </w:r>
      <w:r w:rsidR="00561752">
        <w:rPr>
          <w:rFonts w:eastAsiaTheme="minorHAnsi"/>
        </w:rPr>
        <w:t xml:space="preserve"> – Data Sheet</w:t>
      </w:r>
      <w:r>
        <w:rPr>
          <w:rFonts w:eastAsiaTheme="minorHAnsi"/>
        </w:rPr>
        <w:t>.  The City</w:t>
      </w:r>
      <w:r w:rsidRPr="00645CC2">
        <w:rPr>
          <w:rFonts w:eastAsiaTheme="minorHAnsi"/>
        </w:rPr>
        <w:t xml:space="preserve"> may, in its sole discretion, distribute responses to RFIs of a minor or administrative nature to only the Proponent who submitted the minor or administrative RFI.</w:t>
      </w:r>
      <w:r>
        <w:rPr>
          <w:rFonts w:eastAsiaTheme="minorHAnsi"/>
        </w:rPr>
        <w:t xml:space="preserve"> </w:t>
      </w:r>
    </w:p>
    <w:p w14:paraId="0E461212" w14:textId="21D0B975" w:rsidR="00ED58AF" w:rsidRPr="00FB0C2C" w:rsidRDefault="00C34FF2" w:rsidP="005D2F4E">
      <w:pPr>
        <w:pStyle w:val="CorporateArticle13"/>
        <w:rPr>
          <w:rFonts w:eastAsiaTheme="minorHAnsi" w:cstheme="minorBidi"/>
          <w:i/>
        </w:rPr>
      </w:pPr>
      <w:r w:rsidRPr="00645CC2">
        <w:rPr>
          <w:rFonts w:eastAsiaTheme="minorHAnsi"/>
        </w:rPr>
        <w:t>If</w:t>
      </w:r>
      <w:r>
        <w:rPr>
          <w:rFonts w:eastAsiaTheme="minorHAnsi"/>
        </w:rPr>
        <w:t xml:space="preserve"> the City</w:t>
      </w:r>
      <w:r w:rsidRPr="00645CC2">
        <w:rPr>
          <w:rFonts w:eastAsiaTheme="minorHAnsi"/>
        </w:rPr>
        <w:t xml:space="preserve"> determines, in its sole discretion, that a </w:t>
      </w:r>
      <w:r>
        <w:rPr>
          <w:rFonts w:eastAsiaTheme="minorHAnsi"/>
        </w:rPr>
        <w:t xml:space="preserve">question posed </w:t>
      </w:r>
      <w:r w:rsidR="009F0CCB">
        <w:rPr>
          <w:rFonts w:eastAsiaTheme="minorHAnsi"/>
        </w:rPr>
        <w:t xml:space="preserve">verbally </w:t>
      </w:r>
      <w:r>
        <w:rPr>
          <w:rFonts w:eastAsiaTheme="minorHAnsi"/>
        </w:rPr>
        <w:t>by a Proponent</w:t>
      </w:r>
      <w:r w:rsidR="009F0CCB">
        <w:rPr>
          <w:rFonts w:eastAsiaTheme="minorHAnsi"/>
        </w:rPr>
        <w:t xml:space="preserve"> </w:t>
      </w:r>
      <w:r w:rsidR="00FD6B9F">
        <w:rPr>
          <w:rFonts w:eastAsiaTheme="minorHAnsi"/>
        </w:rPr>
        <w:t>at any stage</w:t>
      </w:r>
      <w:r>
        <w:rPr>
          <w:rFonts w:eastAsiaTheme="minorHAnsi"/>
        </w:rPr>
        <w:t xml:space="preserve"> </w:t>
      </w:r>
      <w:r w:rsidRPr="00645CC2">
        <w:rPr>
          <w:rFonts w:eastAsiaTheme="minorHAnsi"/>
        </w:rPr>
        <w:t>is of general application or would provide a significant clarification of the RFP Documents or RFP Process to Proponents,</w:t>
      </w:r>
      <w:r>
        <w:rPr>
          <w:rFonts w:eastAsiaTheme="minorHAnsi"/>
        </w:rPr>
        <w:t xml:space="preserve"> the City</w:t>
      </w:r>
      <w:r w:rsidRPr="00645CC2">
        <w:rPr>
          <w:rFonts w:eastAsiaTheme="minorHAnsi"/>
        </w:rPr>
        <w:t xml:space="preserve"> may</w:t>
      </w:r>
      <w:r>
        <w:rPr>
          <w:rFonts w:eastAsiaTheme="minorHAnsi"/>
        </w:rPr>
        <w:t xml:space="preserve"> consider said question to be a verbal General RFI, and may</w:t>
      </w:r>
      <w:r w:rsidRPr="00645CC2">
        <w:rPr>
          <w:rFonts w:eastAsiaTheme="minorHAnsi"/>
        </w:rPr>
        <w:t xml:space="preserve"> issue a clarification that deals with the same subject matter as the </w:t>
      </w:r>
      <w:r>
        <w:rPr>
          <w:rFonts w:eastAsiaTheme="minorHAnsi"/>
        </w:rPr>
        <w:t>question to all Proponents participating in the current Stage.</w:t>
      </w:r>
    </w:p>
    <w:p w14:paraId="312FFDA7" w14:textId="7A2DBE9F" w:rsidR="00ED58AF" w:rsidRPr="004524ED" w:rsidRDefault="00C34FF2" w:rsidP="005D2F4E">
      <w:pPr>
        <w:pStyle w:val="CorporateArticle13"/>
        <w:rPr>
          <w:rFonts w:eastAsiaTheme="minorHAnsi"/>
          <w:i/>
        </w:rPr>
      </w:pPr>
      <w:r w:rsidRPr="00645CC2">
        <w:rPr>
          <w:rFonts w:eastAsiaTheme="minorHAnsi"/>
        </w:rPr>
        <w:t>Responses to RFIs prepared and circulated by</w:t>
      </w:r>
      <w:r>
        <w:rPr>
          <w:rFonts w:eastAsiaTheme="minorHAnsi"/>
        </w:rPr>
        <w:t xml:space="preserve"> the City</w:t>
      </w:r>
      <w:r w:rsidRPr="00645CC2">
        <w:rPr>
          <w:rFonts w:eastAsiaTheme="minorHAnsi"/>
        </w:rPr>
        <w:t xml:space="preserve"> are not RFP Documents and do not amend the RFP Documents. If, in</w:t>
      </w:r>
      <w:r>
        <w:rPr>
          <w:rFonts w:eastAsiaTheme="minorHAnsi"/>
        </w:rPr>
        <w:t xml:space="preserve"> the City</w:t>
      </w:r>
      <w:r w:rsidRPr="00645CC2">
        <w:rPr>
          <w:rFonts w:eastAsiaTheme="minorHAnsi"/>
        </w:rPr>
        <w:t xml:space="preserve">’s sole discretion, responses to RFIs require an amendment to the RFP Documents, such amendment will be prepared and circulated by Addendum in accordance with </w:t>
      </w:r>
      <w:r w:rsidR="003E580F">
        <w:rPr>
          <w:rFonts w:eastAsiaTheme="minorHAnsi"/>
          <w:color w:val="2B579A"/>
          <w:shd w:val="clear" w:color="auto" w:fill="E6E6E6"/>
        </w:rPr>
        <w:fldChar w:fldCharType="begin"/>
      </w:r>
      <w:r w:rsidR="003E580F">
        <w:rPr>
          <w:rFonts w:eastAsiaTheme="minorHAnsi"/>
        </w:rPr>
        <w:instrText xml:space="preserve"> REF _Ref258510829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4.3</w:t>
      </w:r>
      <w:r w:rsidR="003E580F">
        <w:rPr>
          <w:rFonts w:eastAsiaTheme="minorHAnsi"/>
          <w:color w:val="2B579A"/>
          <w:shd w:val="clear" w:color="auto" w:fill="E6E6E6"/>
        </w:rPr>
        <w:fldChar w:fldCharType="end"/>
      </w:r>
      <w:r w:rsidRPr="00645CC2">
        <w:rPr>
          <w:rFonts w:eastAsiaTheme="minorHAnsi"/>
        </w:rPr>
        <w:t>.  Only a response to a</w:t>
      </w:r>
      <w:r>
        <w:rPr>
          <w:rFonts w:eastAsiaTheme="minorHAnsi"/>
        </w:rPr>
        <w:t>n</w:t>
      </w:r>
      <w:r w:rsidRPr="00645CC2">
        <w:rPr>
          <w:rFonts w:eastAsiaTheme="minorHAnsi"/>
        </w:rPr>
        <w:t xml:space="preserve"> RFI that has been incorporated into or issued as an Addendum will modify or amend the RFP Documents and, otherwise, responses to RFIs will have no force or effect whatsoever and will not be relied upon by any Proponent.</w:t>
      </w:r>
    </w:p>
    <w:p w14:paraId="1922C397" w14:textId="65B85798" w:rsidR="00ED58AF" w:rsidRPr="00645CC2" w:rsidRDefault="00C34FF2" w:rsidP="005D2F4E">
      <w:pPr>
        <w:pStyle w:val="CorporateArticle13"/>
        <w:rPr>
          <w:rFonts w:eastAsiaTheme="minorHAnsi"/>
        </w:rPr>
      </w:pPr>
      <w:r w:rsidRPr="00645CC2">
        <w:rPr>
          <w:rFonts w:eastAsiaTheme="minorHAnsi"/>
        </w:rPr>
        <w:t>It is the Proponent’s obligation to seek clarification from</w:t>
      </w:r>
      <w:r>
        <w:rPr>
          <w:rFonts w:eastAsiaTheme="minorHAnsi"/>
        </w:rPr>
        <w:t xml:space="preserve"> the City</w:t>
      </w:r>
      <w:r w:rsidRPr="00645CC2">
        <w:rPr>
          <w:rFonts w:eastAsiaTheme="minorHAnsi"/>
        </w:rPr>
        <w:t xml:space="preserve"> of any matter it considers to be unclear in accordance with </w:t>
      </w:r>
      <w:r w:rsidR="003E580F">
        <w:rPr>
          <w:rFonts w:eastAsiaTheme="minorHAnsi"/>
          <w:color w:val="2B579A"/>
          <w:shd w:val="clear" w:color="auto" w:fill="E6E6E6"/>
        </w:rPr>
        <w:fldChar w:fldCharType="begin"/>
      </w:r>
      <w:r w:rsidR="003E580F">
        <w:rPr>
          <w:rFonts w:eastAsiaTheme="minorHAnsi"/>
        </w:rPr>
        <w:instrText xml:space="preserve"> REF _Ref488180038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w:t>
      </w:r>
      <w:r w:rsidR="003E580F">
        <w:rPr>
          <w:rFonts w:eastAsiaTheme="minorHAnsi"/>
          <w:color w:val="2B579A"/>
          <w:shd w:val="clear" w:color="auto" w:fill="E6E6E6"/>
        </w:rPr>
        <w:fldChar w:fldCharType="end"/>
      </w:r>
      <w:r>
        <w:rPr>
          <w:rFonts w:eastAsiaTheme="minorHAnsi"/>
        </w:rPr>
        <w:t>. The City</w:t>
      </w:r>
      <w:r w:rsidRPr="00645CC2">
        <w:rPr>
          <w:rFonts w:eastAsiaTheme="minorHAnsi"/>
        </w:rPr>
        <w:t xml:space="preserve"> is not responsible in any way whatsoever for any misunderstanding by the Proponent of the RFP Documents, </w:t>
      </w:r>
      <w:r>
        <w:rPr>
          <w:rFonts w:eastAsiaTheme="minorHAnsi"/>
        </w:rPr>
        <w:t xml:space="preserve">Background Information, </w:t>
      </w:r>
      <w:r w:rsidRPr="00645CC2">
        <w:rPr>
          <w:rFonts w:eastAsiaTheme="minorHAnsi"/>
        </w:rPr>
        <w:t>responses to RFIs, any documents circulated or posted for Proponents</w:t>
      </w:r>
      <w:r>
        <w:rPr>
          <w:rFonts w:eastAsiaTheme="minorHAnsi"/>
        </w:rPr>
        <w:t xml:space="preserve">, </w:t>
      </w:r>
      <w:r w:rsidRPr="00645CC2">
        <w:rPr>
          <w:rFonts w:eastAsiaTheme="minorHAnsi"/>
        </w:rPr>
        <w:t>or any other type of information provided by or communication made by</w:t>
      </w:r>
      <w:r>
        <w:rPr>
          <w:rFonts w:eastAsiaTheme="minorHAnsi"/>
        </w:rPr>
        <w:t xml:space="preserve"> the City</w:t>
      </w:r>
      <w:r w:rsidRPr="00645CC2">
        <w:rPr>
          <w:rFonts w:eastAsiaTheme="minorHAnsi"/>
        </w:rPr>
        <w:t xml:space="preserve"> or any third party.</w:t>
      </w:r>
    </w:p>
    <w:p w14:paraId="65B63C1D" w14:textId="77777777" w:rsidR="00ED58AF" w:rsidRPr="00645CC2" w:rsidRDefault="00C34FF2" w:rsidP="005D2F4E">
      <w:pPr>
        <w:pStyle w:val="CorporateArticle12"/>
        <w:rPr>
          <w:rFonts w:eastAsiaTheme="minorHAnsi"/>
        </w:rPr>
      </w:pPr>
      <w:bookmarkStart w:id="197" w:name="_Ref493254324"/>
      <w:bookmarkStart w:id="198" w:name="_Toc147070472"/>
      <w:bookmarkStart w:id="199" w:name="_Toc133586041"/>
      <w:bookmarkStart w:id="200" w:name="_Toc147992974"/>
      <w:bookmarkStart w:id="201" w:name="_Toc147993259"/>
      <w:bookmarkStart w:id="202" w:name="_Toc199496433"/>
      <w:r w:rsidRPr="00645CC2">
        <w:rPr>
          <w:rFonts w:eastAsiaTheme="minorHAnsi"/>
        </w:rPr>
        <w:t>Notices</w:t>
      </w:r>
      <w:bookmarkEnd w:id="197"/>
      <w:bookmarkEnd w:id="198"/>
      <w:bookmarkEnd w:id="199"/>
      <w:bookmarkEnd w:id="200"/>
      <w:bookmarkEnd w:id="201"/>
      <w:bookmarkEnd w:id="202"/>
    </w:p>
    <w:p w14:paraId="1B2D1096" w14:textId="22A99CEC" w:rsidR="00ED58AF" w:rsidRPr="00645CC2" w:rsidRDefault="00C34FF2" w:rsidP="005D2F4E">
      <w:pPr>
        <w:pStyle w:val="CorporateArticle13"/>
        <w:rPr>
          <w:rFonts w:eastAsiaTheme="minorHAnsi"/>
        </w:rPr>
      </w:pPr>
      <w:bookmarkStart w:id="203" w:name="_Ref488248387"/>
      <w:r>
        <w:rPr>
          <w:rFonts w:eastAsiaTheme="minorHAnsi"/>
        </w:rPr>
        <w:t>The City</w:t>
      </w:r>
      <w:r w:rsidRPr="00645CC2">
        <w:rPr>
          <w:rFonts w:eastAsiaTheme="minorHAnsi"/>
        </w:rPr>
        <w:t xml:space="preserve"> may, in its sole discretion, issue Notices to Proponents, distributed in accordance with </w:t>
      </w:r>
      <w:r w:rsidR="003E580F">
        <w:rPr>
          <w:rFonts w:eastAsiaTheme="minorHAnsi"/>
          <w:color w:val="2B579A"/>
          <w:shd w:val="clear" w:color="auto" w:fill="E6E6E6"/>
        </w:rPr>
        <w:fldChar w:fldCharType="begin"/>
      </w:r>
      <w:r w:rsidR="003E580F">
        <w:rPr>
          <w:rFonts w:eastAsiaTheme="minorHAnsi"/>
        </w:rPr>
        <w:instrText xml:space="preserve"> REF _Ref509564821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2.2.1</w:t>
      </w:r>
      <w:r w:rsidR="003E580F">
        <w:rPr>
          <w:rFonts w:eastAsiaTheme="minorHAnsi"/>
          <w:color w:val="2B579A"/>
          <w:shd w:val="clear" w:color="auto" w:fill="E6E6E6"/>
        </w:rPr>
        <w:fldChar w:fldCharType="end"/>
      </w:r>
      <w:r w:rsidRPr="00645CC2">
        <w:rPr>
          <w:rFonts w:eastAsiaTheme="minorHAnsi"/>
        </w:rPr>
        <w:t>, for the purpose of communicating on issues of importance to the RFP Process.</w:t>
      </w:r>
      <w:bookmarkEnd w:id="192"/>
      <w:r w:rsidRPr="00645CC2">
        <w:rPr>
          <w:rFonts w:eastAsiaTheme="minorHAnsi"/>
        </w:rPr>
        <w:t xml:space="preserve"> Such Notices are not RFP Documents and do not amend the RFP Documents.</w:t>
      </w:r>
      <w:bookmarkEnd w:id="203"/>
    </w:p>
    <w:p w14:paraId="2AE1FB1F" w14:textId="77777777" w:rsidR="00ED58AF" w:rsidRPr="00645CC2" w:rsidRDefault="00C34FF2" w:rsidP="005D2F4E">
      <w:pPr>
        <w:pStyle w:val="CorporateArticle12"/>
        <w:rPr>
          <w:rFonts w:eastAsiaTheme="minorHAnsi"/>
        </w:rPr>
      </w:pPr>
      <w:bookmarkStart w:id="204" w:name="_Ref258510829"/>
      <w:bookmarkStart w:id="205" w:name="_Toc147070473"/>
      <w:bookmarkStart w:id="206" w:name="_Toc133586042"/>
      <w:bookmarkStart w:id="207" w:name="_Toc147992975"/>
      <w:bookmarkStart w:id="208" w:name="_Toc147993260"/>
      <w:bookmarkStart w:id="209" w:name="_Toc199496434"/>
      <w:bookmarkStart w:id="210" w:name="_Toc319050409"/>
      <w:r w:rsidRPr="00645CC2">
        <w:rPr>
          <w:rFonts w:eastAsiaTheme="minorHAnsi"/>
        </w:rPr>
        <w:t>Addenda/Changes to the RFP Documents</w:t>
      </w:r>
      <w:bookmarkEnd w:id="204"/>
      <w:bookmarkEnd w:id="205"/>
      <w:bookmarkEnd w:id="206"/>
      <w:bookmarkEnd w:id="207"/>
      <w:bookmarkEnd w:id="208"/>
      <w:bookmarkEnd w:id="209"/>
      <w:r w:rsidRPr="00645CC2">
        <w:rPr>
          <w:rFonts w:eastAsiaTheme="minorHAnsi"/>
        </w:rPr>
        <w:t xml:space="preserve"> </w:t>
      </w:r>
      <w:bookmarkEnd w:id="210"/>
    </w:p>
    <w:p w14:paraId="3A6BA9AE" w14:textId="31B4F6D2" w:rsidR="00ED58AF" w:rsidRDefault="00C34FF2" w:rsidP="005D2F4E">
      <w:pPr>
        <w:pStyle w:val="CorporateArticle13"/>
        <w:rPr>
          <w:rFonts w:eastAsiaTheme="minorHAnsi"/>
        </w:rPr>
      </w:pPr>
      <w:bookmarkStart w:id="211" w:name="_Toc319050410"/>
      <w:r>
        <w:rPr>
          <w:rFonts w:eastAsiaTheme="minorHAnsi"/>
        </w:rPr>
        <w:t>The City</w:t>
      </w:r>
      <w:r w:rsidRPr="00645CC2">
        <w:rPr>
          <w:rFonts w:eastAsiaTheme="minorHAnsi"/>
        </w:rPr>
        <w:t xml:space="preserve"> may, in its sole discretion, amend or supplement the RFP Documents prior to </w:t>
      </w:r>
      <w:r w:rsidR="002E6795">
        <w:rPr>
          <w:rFonts w:eastAsiaTheme="minorHAnsi"/>
        </w:rPr>
        <w:t xml:space="preserve">any </w:t>
      </w:r>
      <w:r w:rsidR="00222AAA">
        <w:rPr>
          <w:rFonts w:eastAsiaTheme="minorHAnsi"/>
        </w:rPr>
        <w:t>applicable s</w:t>
      </w:r>
      <w:r w:rsidRPr="00645CC2">
        <w:rPr>
          <w:rFonts w:eastAsiaTheme="minorHAnsi"/>
        </w:rPr>
        <w:t xml:space="preserve">ubmission </w:t>
      </w:r>
      <w:r w:rsidR="00222AAA">
        <w:rPr>
          <w:rFonts w:eastAsiaTheme="minorHAnsi"/>
        </w:rPr>
        <w:t>d</w:t>
      </w:r>
      <w:r w:rsidRPr="00645CC2">
        <w:rPr>
          <w:rFonts w:eastAsiaTheme="minorHAnsi"/>
        </w:rPr>
        <w:t>eadline</w:t>
      </w:r>
      <w:r>
        <w:rPr>
          <w:rFonts w:eastAsiaTheme="minorHAnsi"/>
        </w:rPr>
        <w:t>.  The City</w:t>
      </w:r>
      <w:r w:rsidRPr="00645CC2">
        <w:rPr>
          <w:rFonts w:eastAsiaTheme="minorHAnsi"/>
        </w:rPr>
        <w:t xml:space="preserve"> will issue changes to the RFP Documents by Addenda distributed in accordance with </w:t>
      </w:r>
      <w:r w:rsidR="003E580F">
        <w:rPr>
          <w:rFonts w:eastAsiaTheme="minorHAnsi"/>
          <w:color w:val="2B579A"/>
          <w:shd w:val="clear" w:color="auto" w:fill="E6E6E6"/>
        </w:rPr>
        <w:fldChar w:fldCharType="begin"/>
      </w:r>
      <w:r w:rsidR="003E580F">
        <w:rPr>
          <w:rFonts w:eastAsiaTheme="minorHAnsi"/>
        </w:rPr>
        <w:instrText xml:space="preserve"> REF _Ref509564821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2.2.1</w:t>
      </w:r>
      <w:r w:rsidR="003E580F">
        <w:rPr>
          <w:rFonts w:eastAsiaTheme="minorHAnsi"/>
          <w:color w:val="2B579A"/>
          <w:shd w:val="clear" w:color="auto" w:fill="E6E6E6"/>
        </w:rPr>
        <w:fldChar w:fldCharType="end"/>
      </w:r>
      <w:r w:rsidRPr="00645CC2">
        <w:rPr>
          <w:rFonts w:eastAsiaTheme="minorHAnsi"/>
        </w:rPr>
        <w:t xml:space="preserve"> only.  No other statement, whether oral or written, made by</w:t>
      </w:r>
      <w:r>
        <w:rPr>
          <w:rFonts w:eastAsiaTheme="minorHAnsi"/>
        </w:rPr>
        <w:t xml:space="preserve"> the City</w:t>
      </w:r>
      <w:r w:rsidRPr="00645CC2">
        <w:rPr>
          <w:rFonts w:eastAsiaTheme="minorHAnsi"/>
        </w:rPr>
        <w:t xml:space="preserve"> or</w:t>
      </w:r>
      <w:r>
        <w:rPr>
          <w:rFonts w:eastAsiaTheme="minorHAnsi"/>
        </w:rPr>
        <w:t xml:space="preserve"> the City</w:t>
      </w:r>
      <w:r w:rsidRPr="00645CC2">
        <w:rPr>
          <w:rFonts w:eastAsiaTheme="minorHAnsi"/>
        </w:rPr>
        <w:t xml:space="preserve">’s </w:t>
      </w:r>
      <w:r w:rsidRPr="00645CC2">
        <w:rPr>
          <w:rFonts w:eastAsiaTheme="minorHAnsi"/>
        </w:rPr>
        <w:lastRenderedPageBreak/>
        <w:t xml:space="preserve">Advisors, including, for clarity, the Contact Person, or any other person, will amend the RFP Documents.  </w:t>
      </w:r>
    </w:p>
    <w:p w14:paraId="4F5954BF" w14:textId="58697BDF" w:rsidR="00ED58AF" w:rsidRPr="008E09E2" w:rsidRDefault="00C34FF2" w:rsidP="4AFB04BE">
      <w:pPr>
        <w:pStyle w:val="CorporateArticle13"/>
        <w:rPr>
          <w:rFonts w:eastAsiaTheme="minorEastAsia"/>
        </w:rPr>
      </w:pPr>
      <w:r w:rsidRPr="4AFB04BE">
        <w:rPr>
          <w:rFonts w:eastAsiaTheme="minorEastAsia"/>
        </w:rPr>
        <w:t>The City will issue each Addendum at least two</w:t>
      </w:r>
      <w:r w:rsidR="005239A7">
        <w:rPr>
          <w:rFonts w:eastAsiaTheme="minorEastAsia"/>
        </w:rPr>
        <w:t xml:space="preserve"> (2)</w:t>
      </w:r>
      <w:r w:rsidRPr="4AFB04BE">
        <w:rPr>
          <w:rFonts w:eastAsiaTheme="minorEastAsia"/>
        </w:rPr>
        <w:t xml:space="preserve"> Business Days prior to the</w:t>
      </w:r>
      <w:r w:rsidR="001B41F3">
        <w:rPr>
          <w:rFonts w:eastAsiaTheme="minorEastAsia"/>
        </w:rPr>
        <w:t xml:space="preserve"> deadline for any </w:t>
      </w:r>
      <w:r w:rsidR="004A4CC8">
        <w:rPr>
          <w:rFonts w:eastAsiaTheme="minorEastAsia"/>
        </w:rPr>
        <w:t>s</w:t>
      </w:r>
      <w:r w:rsidR="001B41F3">
        <w:rPr>
          <w:rFonts w:eastAsiaTheme="minorEastAsia"/>
        </w:rPr>
        <w:t>tage</w:t>
      </w:r>
      <w:r w:rsidRPr="4AFB04BE">
        <w:rPr>
          <w:rFonts w:eastAsiaTheme="minorEastAsia"/>
        </w:rPr>
        <w:t>, or will provide at least two</w:t>
      </w:r>
      <w:r w:rsidR="005239A7">
        <w:rPr>
          <w:rFonts w:eastAsiaTheme="minorEastAsia"/>
        </w:rPr>
        <w:t xml:space="preserve"> (2)</w:t>
      </w:r>
      <w:r w:rsidRPr="4AFB04BE">
        <w:rPr>
          <w:rFonts w:eastAsiaTheme="minorEastAsia"/>
        </w:rPr>
        <w:t xml:space="preserve"> Business Days by extending the</w:t>
      </w:r>
      <w:r w:rsidR="001B41F3">
        <w:rPr>
          <w:rFonts w:eastAsiaTheme="minorEastAsia"/>
        </w:rPr>
        <w:t xml:space="preserve"> deadline for </w:t>
      </w:r>
      <w:r w:rsidR="004A4CC8">
        <w:rPr>
          <w:rFonts w:eastAsiaTheme="minorEastAsia"/>
        </w:rPr>
        <w:t xml:space="preserve">each respective </w:t>
      </w:r>
      <w:r w:rsidR="007C2A09">
        <w:rPr>
          <w:rFonts w:eastAsiaTheme="minorEastAsia"/>
        </w:rPr>
        <w:t>s</w:t>
      </w:r>
      <w:r w:rsidR="001B41F3">
        <w:rPr>
          <w:rFonts w:eastAsiaTheme="minorEastAsia"/>
        </w:rPr>
        <w:t>tage</w:t>
      </w:r>
      <w:r w:rsidRPr="4AFB04BE">
        <w:rPr>
          <w:rFonts w:eastAsiaTheme="minorEastAsia"/>
        </w:rPr>
        <w:t>.</w:t>
      </w:r>
    </w:p>
    <w:p w14:paraId="311509BD" w14:textId="3CFEB68F" w:rsidR="00ED58AF" w:rsidRPr="00645CC2" w:rsidRDefault="00C34FF2" w:rsidP="28630D74">
      <w:pPr>
        <w:pStyle w:val="CorporateArticle13"/>
        <w:rPr>
          <w:rFonts w:eastAsiaTheme="minorEastAsia"/>
        </w:rPr>
      </w:pPr>
      <w:bookmarkStart w:id="212" w:name="_Ref292379066"/>
      <w:bookmarkStart w:id="213" w:name="_Toc319050411"/>
      <w:bookmarkEnd w:id="211"/>
      <w:r w:rsidRPr="28630D74">
        <w:rPr>
          <w:rFonts w:eastAsiaTheme="minorEastAsia"/>
        </w:rPr>
        <w:t xml:space="preserve">The Proponent is solely responsible to ensure that it has and reviewed all Addenda issued by the City.  </w:t>
      </w:r>
    </w:p>
    <w:p w14:paraId="0F237626" w14:textId="77777777" w:rsidR="00ED58AF" w:rsidRPr="00645CC2" w:rsidRDefault="00C34FF2" w:rsidP="00C11A5C">
      <w:pPr>
        <w:pStyle w:val="CorporateArticle12"/>
        <w:keepNext/>
        <w:rPr>
          <w:rFonts w:eastAsiaTheme="minorHAnsi"/>
        </w:rPr>
      </w:pPr>
      <w:bookmarkStart w:id="214" w:name="_Toc147070474"/>
      <w:bookmarkStart w:id="215" w:name="_Toc133586043"/>
      <w:bookmarkStart w:id="216" w:name="_Toc147992976"/>
      <w:bookmarkStart w:id="217" w:name="_Toc147993261"/>
      <w:bookmarkStart w:id="218" w:name="_Toc199496435"/>
      <w:r w:rsidRPr="00645CC2">
        <w:rPr>
          <w:rFonts w:eastAsiaTheme="minorHAnsi"/>
        </w:rPr>
        <w:t>General Proponents Meeting(s)</w:t>
      </w:r>
      <w:bookmarkEnd w:id="214"/>
      <w:bookmarkEnd w:id="215"/>
      <w:bookmarkEnd w:id="216"/>
      <w:bookmarkEnd w:id="217"/>
      <w:bookmarkEnd w:id="218"/>
    </w:p>
    <w:p w14:paraId="5E784527" w14:textId="73B3C608" w:rsidR="00ED58AF" w:rsidRPr="00645CC2" w:rsidRDefault="00C34FF2" w:rsidP="005D2F4E">
      <w:pPr>
        <w:pStyle w:val="CorporateArticle13"/>
        <w:rPr>
          <w:rFonts w:eastAsiaTheme="minorHAnsi"/>
        </w:rPr>
      </w:pPr>
      <w:bookmarkStart w:id="219" w:name="_Ref508124900"/>
      <w:bookmarkStart w:id="220" w:name="_Ref147933403"/>
      <w:r>
        <w:rPr>
          <w:rFonts w:eastAsiaTheme="minorHAnsi"/>
        </w:rPr>
        <w:t>The City</w:t>
      </w:r>
      <w:r w:rsidRPr="00645CC2">
        <w:rPr>
          <w:rFonts w:eastAsiaTheme="minorHAnsi"/>
        </w:rPr>
        <w:t xml:space="preserve"> may, in its sole discretion, convene general Proponents meetings (each, a “</w:t>
      </w:r>
      <w:r w:rsidRPr="00645CC2">
        <w:rPr>
          <w:rFonts w:eastAsiaTheme="minorHAnsi"/>
          <w:b/>
        </w:rPr>
        <w:t>Proponents Meeting</w:t>
      </w:r>
      <w:r w:rsidRPr="00645CC2">
        <w:rPr>
          <w:rFonts w:eastAsiaTheme="minorHAnsi"/>
        </w:rPr>
        <w:t>”). Whether or not</w:t>
      </w:r>
      <w:r>
        <w:rPr>
          <w:rFonts w:eastAsiaTheme="minorHAnsi"/>
        </w:rPr>
        <w:t xml:space="preserve"> the City</w:t>
      </w:r>
      <w:r w:rsidRPr="00645CC2">
        <w:rPr>
          <w:rFonts w:eastAsiaTheme="minorHAnsi"/>
        </w:rPr>
        <w:t xml:space="preserve"> intends to convene Proponents Meeting(s) is set out in</w:t>
      </w:r>
      <w:r w:rsidR="00017A8B">
        <w:rPr>
          <w:rFonts w:eastAsiaTheme="minorHAnsi"/>
        </w:rPr>
        <w:t xml:space="preserve"> </w:t>
      </w:r>
      <w:r w:rsidR="00017A8B" w:rsidRPr="00017A8B">
        <w:rPr>
          <w:rFonts w:eastAsiaTheme="minorHAnsi"/>
        </w:rPr>
        <w:t xml:space="preserve">Schedule A – </w:t>
      </w:r>
      <w:r>
        <w:rPr>
          <w:rFonts w:eastAsiaTheme="minorHAnsi"/>
        </w:rPr>
        <w:t>Data Sheet</w:t>
      </w:r>
      <w:r w:rsidRPr="00645CC2">
        <w:rPr>
          <w:rFonts w:eastAsiaTheme="minorHAnsi"/>
        </w:rPr>
        <w:t xml:space="preserve">. While attendance at a Proponents Meeting is not mandatory, Proponents are strongly encouraged to attend. A Proponent’s failure to attend a Proponents Meeting is at the Proponent’s sole risk and responsibility. If Proponents are required to execute a confidentiality agreement in accordance with </w:t>
      </w:r>
      <w:r w:rsidR="003E580F">
        <w:rPr>
          <w:rFonts w:eastAsiaTheme="minorHAnsi"/>
          <w:color w:val="2B579A"/>
          <w:shd w:val="clear" w:color="auto" w:fill="E6E6E6"/>
        </w:rPr>
        <w:fldChar w:fldCharType="begin"/>
      </w:r>
      <w:r w:rsidR="003E580F">
        <w:rPr>
          <w:rFonts w:eastAsiaTheme="minorHAnsi"/>
        </w:rPr>
        <w:instrText xml:space="preserve"> REF _Ref488167382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4.11</w:t>
      </w:r>
      <w:r w:rsidR="003E580F">
        <w:rPr>
          <w:rFonts w:eastAsiaTheme="minorHAnsi"/>
          <w:color w:val="2B579A"/>
          <w:shd w:val="clear" w:color="auto" w:fill="E6E6E6"/>
        </w:rPr>
        <w:fldChar w:fldCharType="end"/>
      </w:r>
      <w:r w:rsidRPr="00645CC2">
        <w:rPr>
          <w:rFonts w:eastAsiaTheme="minorHAnsi"/>
        </w:rPr>
        <w:t xml:space="preserve">, a Proponent will not be permitted to attend a Proponents Meeting unless it has complied with </w:t>
      </w:r>
      <w:bookmarkEnd w:id="219"/>
      <w:r w:rsidR="003E580F">
        <w:rPr>
          <w:rFonts w:eastAsiaTheme="minorHAnsi"/>
          <w:color w:val="2B579A"/>
          <w:shd w:val="clear" w:color="auto" w:fill="E6E6E6"/>
        </w:rPr>
        <w:fldChar w:fldCharType="begin"/>
      </w:r>
      <w:r w:rsidR="003E580F">
        <w:rPr>
          <w:rFonts w:eastAsiaTheme="minorHAnsi"/>
        </w:rPr>
        <w:instrText xml:space="preserve"> REF _Ref488167382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4.11</w:t>
      </w:r>
      <w:r w:rsidR="003E580F">
        <w:rPr>
          <w:rFonts w:eastAsiaTheme="minorHAnsi"/>
          <w:color w:val="2B579A"/>
          <w:shd w:val="clear" w:color="auto" w:fill="E6E6E6"/>
        </w:rPr>
        <w:fldChar w:fldCharType="end"/>
      </w:r>
      <w:r w:rsidR="00C11A5C">
        <w:rPr>
          <w:rFonts w:eastAsiaTheme="minorHAnsi"/>
        </w:rPr>
        <w:t>.</w:t>
      </w:r>
      <w:bookmarkEnd w:id="220"/>
    </w:p>
    <w:p w14:paraId="4701CF98" w14:textId="40C7170C" w:rsidR="00ED58AF" w:rsidRPr="009C5CEB" w:rsidRDefault="00C34FF2">
      <w:pPr>
        <w:pStyle w:val="CorporateArticle13"/>
        <w:rPr>
          <w:rFonts w:eastAsiaTheme="minorHAnsi"/>
        </w:rPr>
      </w:pPr>
      <w:bookmarkStart w:id="221" w:name="_Ref515630104"/>
      <w:r w:rsidRPr="00645CC2">
        <w:rPr>
          <w:rFonts w:eastAsiaTheme="minorHAnsi"/>
        </w:rPr>
        <w:t xml:space="preserve">The location and </w:t>
      </w:r>
      <w:r w:rsidR="00CC7FA6">
        <w:rPr>
          <w:rFonts w:eastAsiaTheme="minorHAnsi"/>
        </w:rPr>
        <w:t>time for</w:t>
      </w:r>
      <w:r w:rsidRPr="00645CC2">
        <w:rPr>
          <w:rFonts w:eastAsiaTheme="minorHAnsi"/>
        </w:rPr>
        <w:t xml:space="preserve"> Proponents Meetings are set out in </w:t>
      </w:r>
      <w:r w:rsidR="009C5CEB">
        <w:rPr>
          <w:rFonts w:eastAsiaTheme="minorHAnsi"/>
        </w:rPr>
        <w:t xml:space="preserve">Schedule A – </w:t>
      </w:r>
      <w:r w:rsidRPr="009C5CEB">
        <w:rPr>
          <w:rFonts w:eastAsiaTheme="minorHAnsi"/>
        </w:rPr>
        <w:t>Data Sheet. The City reserves the right, in its sole discretion, to limit the number of Proponent attendees</w:t>
      </w:r>
      <w:r w:rsidR="00680ED8">
        <w:rPr>
          <w:rFonts w:eastAsiaTheme="minorHAnsi"/>
        </w:rPr>
        <w:t xml:space="preserve"> attending the meeting on behalf of a Proponent</w:t>
      </w:r>
      <w:r w:rsidRPr="009C5CEB">
        <w:rPr>
          <w:rFonts w:eastAsiaTheme="minorHAnsi"/>
        </w:rPr>
        <w:t xml:space="preserve"> that may attend any Proponents Meeting by setting out any such limitation in</w:t>
      </w:r>
      <w:r w:rsidR="009C5CEB">
        <w:rPr>
          <w:rFonts w:eastAsiaTheme="minorHAnsi"/>
        </w:rPr>
        <w:t xml:space="preserve"> Schedule A – </w:t>
      </w:r>
      <w:r w:rsidRPr="009C5CEB">
        <w:rPr>
          <w:rFonts w:eastAsiaTheme="minorHAnsi"/>
        </w:rPr>
        <w:t>Data Sheet.</w:t>
      </w:r>
      <w:bookmarkEnd w:id="221"/>
    </w:p>
    <w:p w14:paraId="252860AF" w14:textId="308C1152" w:rsidR="00D5025E" w:rsidRDefault="00D5025E" w:rsidP="00D5025E">
      <w:pPr>
        <w:pStyle w:val="CorporateArticle13"/>
        <w:rPr>
          <w:rFonts w:eastAsiaTheme="minorHAnsi"/>
        </w:rPr>
      </w:pPr>
      <w:r w:rsidRPr="00D5025E">
        <w:rPr>
          <w:rFonts w:eastAsiaTheme="minorHAnsi"/>
        </w:rPr>
        <w:t>Proponent</w:t>
      </w:r>
      <w:r>
        <w:rPr>
          <w:rFonts w:eastAsiaTheme="minorHAnsi"/>
        </w:rPr>
        <w:t>s</w:t>
      </w:r>
      <w:r w:rsidRPr="00D5025E">
        <w:rPr>
          <w:rFonts w:eastAsiaTheme="minorHAnsi"/>
        </w:rPr>
        <w:t xml:space="preserve"> interested in attending a Proponents Meeting must</w:t>
      </w:r>
      <w:r>
        <w:rPr>
          <w:rFonts w:eastAsiaTheme="minorHAnsi"/>
        </w:rPr>
        <w:t>:</w:t>
      </w:r>
    </w:p>
    <w:p w14:paraId="2DDE1543" w14:textId="7C40591F" w:rsidR="00D5025E" w:rsidRPr="00D5025E" w:rsidRDefault="00D5025E">
      <w:pPr>
        <w:pStyle w:val="CorporateArticle15"/>
        <w:rPr>
          <w:rFonts w:eastAsiaTheme="minorHAnsi"/>
        </w:rPr>
      </w:pPr>
      <w:r w:rsidRPr="00D5025E">
        <w:rPr>
          <w:rFonts w:eastAsiaTheme="minorHAnsi"/>
        </w:rPr>
        <w:t>register in advance by contacting the Contact Person through the email provided in</w:t>
      </w:r>
      <w:r w:rsidR="00017A8B">
        <w:rPr>
          <w:rFonts w:eastAsiaTheme="minorHAnsi"/>
        </w:rPr>
        <w:t xml:space="preserve"> </w:t>
      </w:r>
      <w:r w:rsidR="00017A8B" w:rsidRPr="00017A8B">
        <w:rPr>
          <w:rFonts w:eastAsiaTheme="minorHAnsi"/>
        </w:rPr>
        <w:t>Schedule A –</w:t>
      </w:r>
      <w:r w:rsidRPr="00D5025E">
        <w:rPr>
          <w:rFonts w:eastAsiaTheme="minorHAnsi"/>
        </w:rPr>
        <w:t xml:space="preserve"> Data Sheet; </w:t>
      </w:r>
      <w:r>
        <w:rPr>
          <w:rFonts w:eastAsiaTheme="minorHAnsi"/>
        </w:rPr>
        <w:t>and</w:t>
      </w:r>
    </w:p>
    <w:p w14:paraId="7C16398E" w14:textId="6B02BEA5" w:rsidR="009C5CEB" w:rsidRPr="00D5025E" w:rsidRDefault="00D5025E" w:rsidP="00B03796">
      <w:pPr>
        <w:pStyle w:val="CorporateArticle15"/>
        <w:rPr>
          <w:rFonts w:eastAsiaTheme="minorHAnsi"/>
        </w:rPr>
      </w:pPr>
      <w:r w:rsidRPr="00D5025E">
        <w:rPr>
          <w:rFonts w:eastAsiaTheme="minorHAnsi"/>
        </w:rPr>
        <w:t>provid</w:t>
      </w:r>
      <w:r>
        <w:rPr>
          <w:rFonts w:eastAsiaTheme="minorHAnsi"/>
        </w:rPr>
        <w:t>e</w:t>
      </w:r>
      <w:r w:rsidRPr="00D5025E">
        <w:rPr>
          <w:rFonts w:eastAsiaTheme="minorHAnsi"/>
        </w:rPr>
        <w:t xml:space="preserve"> the</w:t>
      </w:r>
      <w:r>
        <w:rPr>
          <w:rFonts w:eastAsiaTheme="minorHAnsi"/>
        </w:rPr>
        <w:t xml:space="preserve"> full name(s) and email address(es) of the Persons who will attend the Proponents Meeting on the Proponent’s behalf.</w:t>
      </w:r>
    </w:p>
    <w:p w14:paraId="2B85DFAC" w14:textId="4036FD5A" w:rsidR="00ED58AF" w:rsidRPr="00645CC2" w:rsidRDefault="00C34FF2" w:rsidP="005D2F4E">
      <w:pPr>
        <w:pStyle w:val="CorporateArticle13"/>
        <w:rPr>
          <w:rFonts w:eastAsiaTheme="minorHAnsi"/>
        </w:rPr>
      </w:pPr>
      <w:r w:rsidRPr="00645CC2">
        <w:rPr>
          <w:rFonts w:eastAsiaTheme="minorHAnsi"/>
        </w:rPr>
        <w:t>Proponents may ask questions and seek clarifications at a Proponents Meeting.  Notwithstanding that</w:t>
      </w:r>
      <w:r>
        <w:rPr>
          <w:rFonts w:eastAsiaTheme="minorHAnsi"/>
        </w:rPr>
        <w:t xml:space="preserve"> the City</w:t>
      </w:r>
      <w:r w:rsidRPr="00645CC2">
        <w:rPr>
          <w:rFonts w:eastAsiaTheme="minorHAnsi"/>
        </w:rPr>
        <w:t xml:space="preserve"> may give </w:t>
      </w:r>
      <w:r w:rsidR="00680ED8">
        <w:rPr>
          <w:rFonts w:eastAsiaTheme="minorHAnsi"/>
        </w:rPr>
        <w:t>verbal</w:t>
      </w:r>
      <w:r w:rsidRPr="00645CC2">
        <w:rPr>
          <w:rFonts w:eastAsiaTheme="minorHAnsi"/>
        </w:rPr>
        <w:t xml:space="preserve"> answers at a Proponents Meeting, those answers will not be considered final unless issued in writing</w:t>
      </w:r>
      <w:r w:rsidR="00D5025E">
        <w:rPr>
          <w:rFonts w:eastAsiaTheme="minorHAnsi"/>
        </w:rPr>
        <w:t xml:space="preserve"> in an Addendum</w:t>
      </w:r>
      <w:r w:rsidRPr="00645CC2">
        <w:rPr>
          <w:rFonts w:eastAsiaTheme="minorHAnsi"/>
        </w:rPr>
        <w:t xml:space="preserve">.  Therefore, Proponents are strongly encouraged to submit these questions in accordance with </w:t>
      </w:r>
      <w:r w:rsidR="003E580F">
        <w:rPr>
          <w:rFonts w:eastAsiaTheme="minorHAnsi"/>
          <w:color w:val="2B579A"/>
          <w:shd w:val="clear" w:color="auto" w:fill="E6E6E6"/>
        </w:rPr>
        <w:fldChar w:fldCharType="begin"/>
      </w:r>
      <w:r w:rsidR="003E580F">
        <w:rPr>
          <w:rFonts w:eastAsiaTheme="minorHAnsi"/>
        </w:rPr>
        <w:instrText xml:space="preserve"> REF _Ref488180038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w:t>
      </w:r>
      <w:r w:rsidR="003E580F">
        <w:rPr>
          <w:rFonts w:eastAsiaTheme="minorHAnsi"/>
          <w:color w:val="2B579A"/>
          <w:shd w:val="clear" w:color="auto" w:fill="E6E6E6"/>
        </w:rPr>
        <w:fldChar w:fldCharType="end"/>
      </w:r>
      <w:r w:rsidRPr="00645CC2">
        <w:rPr>
          <w:rFonts w:eastAsiaTheme="minorHAnsi"/>
        </w:rPr>
        <w:t xml:space="preserve"> for response in accordance with </w:t>
      </w:r>
      <w:r w:rsidR="003E580F">
        <w:rPr>
          <w:rFonts w:eastAsiaTheme="minorHAnsi"/>
          <w:color w:val="2B579A"/>
          <w:shd w:val="clear" w:color="auto" w:fill="E6E6E6"/>
        </w:rPr>
        <w:fldChar w:fldCharType="begin"/>
      </w:r>
      <w:r w:rsidR="003E580F">
        <w:rPr>
          <w:rFonts w:eastAsiaTheme="minorHAnsi"/>
        </w:rPr>
        <w:instrText xml:space="preserve"> REF _Ref488180038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4.1</w:t>
      </w:r>
      <w:r w:rsidR="003E580F">
        <w:rPr>
          <w:rFonts w:eastAsiaTheme="minorHAnsi"/>
          <w:color w:val="2B579A"/>
          <w:shd w:val="clear" w:color="auto" w:fill="E6E6E6"/>
        </w:rPr>
        <w:fldChar w:fldCharType="end"/>
      </w:r>
      <w:r w:rsidRPr="00645CC2">
        <w:rPr>
          <w:rFonts w:eastAsiaTheme="minorHAnsi"/>
        </w:rPr>
        <w:t xml:space="preserve">. </w:t>
      </w:r>
    </w:p>
    <w:p w14:paraId="49E2A113" w14:textId="23BF98B1" w:rsidR="00ED58AF" w:rsidRPr="00645CC2" w:rsidRDefault="00C34FF2" w:rsidP="005D2F4E">
      <w:pPr>
        <w:pStyle w:val="CorporateArticle13"/>
        <w:rPr>
          <w:rFonts w:eastAsiaTheme="minorHAnsi"/>
        </w:rPr>
      </w:pPr>
      <w:r w:rsidRPr="00645CC2">
        <w:rPr>
          <w:rFonts w:eastAsiaTheme="minorHAnsi"/>
        </w:rPr>
        <w:t>No statement, consent, waiver, acceptance, approval or anything else said or done in any Proponents Meeting by</w:t>
      </w:r>
      <w:r>
        <w:rPr>
          <w:rFonts w:eastAsiaTheme="minorHAnsi"/>
        </w:rPr>
        <w:t xml:space="preserve"> the City</w:t>
      </w:r>
      <w:r w:rsidRPr="00645CC2">
        <w:rPr>
          <w:rFonts w:eastAsiaTheme="minorHAnsi"/>
        </w:rPr>
        <w:t xml:space="preserve"> or its Advisors will amend or waive any provision of the RFP Documents, or be binding on</w:t>
      </w:r>
      <w:r>
        <w:rPr>
          <w:rFonts w:eastAsiaTheme="minorHAnsi"/>
        </w:rPr>
        <w:t xml:space="preserve"> the City</w:t>
      </w:r>
      <w:r w:rsidRPr="00645CC2">
        <w:rPr>
          <w:rFonts w:eastAsiaTheme="minorHAnsi"/>
        </w:rPr>
        <w:t xml:space="preserve"> or be relied upon in any way by Proponents or their Advisors, except when and only to the extent expressly confirmed in an Addendum to the RFP Documents issued in accordance with </w:t>
      </w:r>
      <w:r w:rsidR="003E580F">
        <w:rPr>
          <w:rFonts w:eastAsiaTheme="minorHAnsi"/>
          <w:color w:val="2B579A"/>
          <w:shd w:val="clear" w:color="auto" w:fill="E6E6E6"/>
        </w:rPr>
        <w:fldChar w:fldCharType="begin"/>
      </w:r>
      <w:r w:rsidR="003E580F">
        <w:rPr>
          <w:rFonts w:eastAsiaTheme="minorHAnsi"/>
        </w:rPr>
        <w:instrText xml:space="preserve"> REF _Ref258510829 \r \h </w:instrText>
      </w:r>
      <w:r w:rsidR="003E580F">
        <w:rPr>
          <w:rFonts w:eastAsiaTheme="minorHAnsi"/>
          <w:color w:val="2B579A"/>
          <w:shd w:val="clear" w:color="auto" w:fill="E6E6E6"/>
        </w:rPr>
      </w:r>
      <w:r w:rsidR="003E580F">
        <w:rPr>
          <w:rFonts w:eastAsiaTheme="minorHAnsi"/>
          <w:color w:val="2B579A"/>
          <w:shd w:val="clear" w:color="auto" w:fill="E6E6E6"/>
        </w:rPr>
        <w:fldChar w:fldCharType="separate"/>
      </w:r>
      <w:r w:rsidR="00E67E6B">
        <w:rPr>
          <w:rFonts w:eastAsiaTheme="minorHAnsi"/>
        </w:rPr>
        <w:t>4.3</w:t>
      </w:r>
      <w:r w:rsidR="003E580F">
        <w:rPr>
          <w:rFonts w:eastAsiaTheme="minorHAnsi"/>
          <w:color w:val="2B579A"/>
          <w:shd w:val="clear" w:color="auto" w:fill="E6E6E6"/>
        </w:rPr>
        <w:fldChar w:fldCharType="end"/>
      </w:r>
      <w:r w:rsidRPr="00645CC2">
        <w:rPr>
          <w:rFonts w:eastAsiaTheme="minorHAnsi"/>
        </w:rPr>
        <w:t xml:space="preserve">.  </w:t>
      </w:r>
    </w:p>
    <w:p w14:paraId="164A3CB5" w14:textId="368B0E95" w:rsidR="00ED58AF" w:rsidRPr="00645CC2" w:rsidRDefault="00C34FF2" w:rsidP="005D2F4E">
      <w:pPr>
        <w:pStyle w:val="CorporateArticle12"/>
        <w:rPr>
          <w:rFonts w:eastAsiaTheme="minorHAnsi"/>
        </w:rPr>
      </w:pPr>
      <w:bookmarkStart w:id="222" w:name="_Ref488084721"/>
      <w:bookmarkStart w:id="223" w:name="_Toc147070475"/>
      <w:bookmarkStart w:id="224" w:name="_Toc133586044"/>
      <w:bookmarkStart w:id="225" w:name="_Toc147992977"/>
      <w:bookmarkStart w:id="226" w:name="_Toc147993262"/>
      <w:bookmarkStart w:id="227" w:name="_Toc199496436"/>
      <w:r w:rsidRPr="00645CC2">
        <w:rPr>
          <w:rFonts w:eastAsiaTheme="minorHAnsi"/>
        </w:rPr>
        <w:t>Prohibited Contacts</w:t>
      </w:r>
      <w:bookmarkEnd w:id="212"/>
      <w:bookmarkEnd w:id="213"/>
      <w:bookmarkEnd w:id="222"/>
      <w:bookmarkEnd w:id="223"/>
      <w:bookmarkEnd w:id="224"/>
      <w:bookmarkEnd w:id="225"/>
      <w:bookmarkEnd w:id="226"/>
      <w:bookmarkEnd w:id="227"/>
    </w:p>
    <w:p w14:paraId="3907A753" w14:textId="77777777" w:rsidR="00ED58AF" w:rsidRPr="00645CC2" w:rsidRDefault="00C34FF2" w:rsidP="005D2F4E">
      <w:pPr>
        <w:pStyle w:val="CorporateArticle13"/>
        <w:rPr>
          <w:rFonts w:eastAsiaTheme="minorHAnsi"/>
        </w:rPr>
      </w:pPr>
      <w:bookmarkStart w:id="228" w:name="_Ref147032639"/>
      <w:bookmarkStart w:id="229" w:name="_Hlk125747281"/>
      <w:r w:rsidRPr="00645CC2">
        <w:rPr>
          <w:rFonts w:eastAsiaTheme="minorHAnsi"/>
        </w:rPr>
        <w:t>Proponents and their respective Advisors, employees and representatives are prohibited from engaging in any form of political or other lobbying, of any kind whatsoever, to influence the outcome of the RFP Process.</w:t>
      </w:r>
      <w:bookmarkEnd w:id="228"/>
    </w:p>
    <w:p w14:paraId="75AADE23" w14:textId="5A26B023" w:rsidR="00ED58AF" w:rsidRPr="00645CC2" w:rsidRDefault="00C34FF2" w:rsidP="005D2F4E">
      <w:pPr>
        <w:pStyle w:val="CorporateArticle13"/>
        <w:rPr>
          <w:rFonts w:eastAsiaTheme="minorHAnsi"/>
        </w:rPr>
      </w:pPr>
      <w:bookmarkStart w:id="230" w:name="_Ref147033245"/>
      <w:bookmarkStart w:id="231" w:name="_Ref173292480"/>
      <w:bookmarkEnd w:id="229"/>
      <w:r w:rsidRPr="00645CC2">
        <w:rPr>
          <w:rFonts w:eastAsiaTheme="minorHAnsi"/>
        </w:rPr>
        <w:t xml:space="preserve">Without limiting the generality of </w:t>
      </w:r>
      <w:r w:rsidR="00817C38">
        <w:rPr>
          <w:rFonts w:eastAsiaTheme="minorHAnsi"/>
          <w:color w:val="2B579A"/>
          <w:shd w:val="clear" w:color="auto" w:fill="E6E6E6"/>
        </w:rPr>
        <w:fldChar w:fldCharType="begin"/>
      </w:r>
      <w:r w:rsidR="00817C38">
        <w:rPr>
          <w:rFonts w:eastAsiaTheme="minorHAnsi"/>
        </w:rPr>
        <w:instrText xml:space="preserve"> REF _Ref147032639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4.5.1</w:t>
      </w:r>
      <w:r w:rsidR="00817C38">
        <w:rPr>
          <w:rFonts w:eastAsiaTheme="minorHAnsi"/>
          <w:color w:val="2B579A"/>
          <w:shd w:val="clear" w:color="auto" w:fill="E6E6E6"/>
        </w:rPr>
        <w:fldChar w:fldCharType="end"/>
      </w:r>
      <w:r w:rsidRPr="00645CC2">
        <w:rPr>
          <w:rFonts w:eastAsiaTheme="minorHAnsi"/>
        </w:rPr>
        <w:t>, neither Proponents nor any of their respective Advisors, employees or representatives will contact or attempt to contact, either directly or indirectly, at any time during the RFP Process, any of the following Persons on matters related to the RFP Process, the RFP Documents, or their Proposals</w:t>
      </w:r>
      <w:bookmarkEnd w:id="230"/>
      <w:r w:rsidRPr="00645CC2">
        <w:rPr>
          <w:rFonts w:eastAsiaTheme="minorHAnsi"/>
        </w:rPr>
        <w:t>:</w:t>
      </w:r>
      <w:bookmarkEnd w:id="231"/>
    </w:p>
    <w:p w14:paraId="3718CD64" w14:textId="77777777" w:rsidR="00ED58AF" w:rsidRPr="00645CC2" w:rsidRDefault="00C34FF2" w:rsidP="0086390C">
      <w:pPr>
        <w:pStyle w:val="CorporateArticle15"/>
        <w:rPr>
          <w:rFonts w:eastAsiaTheme="minorHAnsi"/>
        </w:rPr>
      </w:pPr>
      <w:bookmarkStart w:id="232" w:name="_Ref495482962"/>
      <w:r w:rsidRPr="00645CC2">
        <w:rPr>
          <w:rFonts w:eastAsiaTheme="minorHAnsi"/>
        </w:rPr>
        <w:lastRenderedPageBreak/>
        <w:t>any Advisor to</w:t>
      </w:r>
      <w:r>
        <w:rPr>
          <w:rFonts w:eastAsiaTheme="minorHAnsi"/>
        </w:rPr>
        <w:t xml:space="preserve"> the City</w:t>
      </w:r>
      <w:r w:rsidRPr="00645CC2">
        <w:rPr>
          <w:rFonts w:eastAsiaTheme="minorHAnsi"/>
        </w:rPr>
        <w:t>;</w:t>
      </w:r>
      <w:bookmarkEnd w:id="232"/>
    </w:p>
    <w:p w14:paraId="4D8C45BA" w14:textId="77777777" w:rsidR="00ED58AF" w:rsidRPr="00645CC2" w:rsidRDefault="00C34FF2" w:rsidP="0086390C">
      <w:pPr>
        <w:pStyle w:val="CorporateArticle15"/>
        <w:rPr>
          <w:rFonts w:eastAsiaTheme="minorHAnsi"/>
        </w:rPr>
      </w:pPr>
      <w:bookmarkStart w:id="233" w:name="_Ref408412330"/>
      <w:r w:rsidRPr="00645CC2">
        <w:rPr>
          <w:rFonts w:eastAsiaTheme="minorHAnsi"/>
        </w:rPr>
        <w:t>any employee or representative of,</w:t>
      </w:r>
      <w:bookmarkEnd w:id="233"/>
    </w:p>
    <w:p w14:paraId="195BC697" w14:textId="77777777" w:rsidR="00ED58AF" w:rsidRPr="00645CC2" w:rsidRDefault="00C34FF2" w:rsidP="0086390C">
      <w:pPr>
        <w:pStyle w:val="CorporateArticle16"/>
        <w:rPr>
          <w:rFonts w:eastAsiaTheme="minorHAnsi"/>
        </w:rPr>
      </w:pPr>
      <w:r>
        <w:rPr>
          <w:rFonts w:eastAsiaTheme="minorHAnsi"/>
        </w:rPr>
        <w:t>the City</w:t>
      </w:r>
      <w:r w:rsidRPr="00645CC2">
        <w:rPr>
          <w:rFonts w:eastAsiaTheme="minorHAnsi"/>
        </w:rPr>
        <w:t>; or</w:t>
      </w:r>
    </w:p>
    <w:p w14:paraId="70DE5669" w14:textId="1F717803" w:rsidR="00ED58AF" w:rsidRPr="009414A4" w:rsidRDefault="00C34FF2" w:rsidP="009414A4">
      <w:pPr>
        <w:pStyle w:val="CorporateArticle16"/>
        <w:rPr>
          <w:rFonts w:eastAsiaTheme="minorHAnsi"/>
        </w:rPr>
      </w:pPr>
      <w:bookmarkStart w:id="234" w:name="_Ref512269237"/>
      <w:r w:rsidRPr="00645CC2">
        <w:rPr>
          <w:rFonts w:eastAsiaTheme="minorHAnsi"/>
        </w:rPr>
        <w:t xml:space="preserve">any other Person listed in </w:t>
      </w:r>
      <w:r w:rsidR="009414A4">
        <w:rPr>
          <w:rFonts w:eastAsiaTheme="minorHAnsi"/>
        </w:rPr>
        <w:t xml:space="preserve">Schedule A – </w:t>
      </w:r>
      <w:r w:rsidRPr="009414A4">
        <w:rPr>
          <w:rFonts w:eastAsiaTheme="minorHAnsi"/>
        </w:rPr>
        <w:t xml:space="preserve">Data Sheet; </w:t>
      </w:r>
    </w:p>
    <w:p w14:paraId="1CA5E5E5" w14:textId="44B9820F" w:rsidR="00ED58AF" w:rsidRPr="00645CC2" w:rsidRDefault="00C34FF2" w:rsidP="0086390C">
      <w:pPr>
        <w:pStyle w:val="CorporateArticle15"/>
        <w:rPr>
          <w:rFonts w:eastAsiaTheme="minorHAnsi"/>
        </w:rPr>
      </w:pPr>
      <w:bookmarkStart w:id="235" w:name="_Ref57809227"/>
      <w:r>
        <w:rPr>
          <w:rFonts w:eastAsiaTheme="minorHAnsi"/>
        </w:rPr>
        <w:t xml:space="preserve">any Ineligible Person; </w:t>
      </w:r>
      <w:r w:rsidRPr="00645CC2">
        <w:rPr>
          <w:rFonts w:eastAsiaTheme="minorHAnsi"/>
        </w:rPr>
        <w:t>or</w:t>
      </w:r>
      <w:bookmarkEnd w:id="234"/>
      <w:bookmarkEnd w:id="235"/>
    </w:p>
    <w:p w14:paraId="23713D76" w14:textId="592A6735" w:rsidR="00ED58AF" w:rsidRPr="00D24BE0" w:rsidRDefault="00C34FF2" w:rsidP="0086390C">
      <w:pPr>
        <w:pStyle w:val="CorporateArticle15"/>
        <w:rPr>
          <w:rFonts w:eastAsiaTheme="minorHAnsi"/>
        </w:rPr>
      </w:pPr>
      <w:r w:rsidRPr="00645CC2">
        <w:rPr>
          <w:rFonts w:eastAsiaTheme="minorHAnsi"/>
        </w:rPr>
        <w:t xml:space="preserve">any directors, officers, employees, agents, representatives or consultants of any entity listed </w:t>
      </w:r>
      <w:r w:rsidRPr="00D24BE0">
        <w:rPr>
          <w:rFonts w:eastAsiaTheme="minorHAnsi"/>
        </w:rPr>
        <w:t xml:space="preserve">in </w:t>
      </w:r>
      <w:r w:rsidR="00C11A5C" w:rsidRPr="00D24BE0">
        <w:rPr>
          <w:rFonts w:eastAsiaTheme="minorHAnsi"/>
          <w:shd w:val="clear" w:color="auto" w:fill="E6E6E6"/>
        </w:rPr>
        <w:fldChar w:fldCharType="begin"/>
      </w:r>
      <w:r w:rsidR="00C11A5C" w:rsidRPr="00D24BE0">
        <w:rPr>
          <w:rFonts w:eastAsiaTheme="minorHAnsi"/>
        </w:rPr>
        <w:instrText xml:space="preserve"> REF _Ref495482962 \w \h </w:instrText>
      </w:r>
      <w:r w:rsidR="00C11A5C" w:rsidRPr="00D24BE0">
        <w:rPr>
          <w:rFonts w:eastAsiaTheme="minorHAnsi"/>
          <w:shd w:val="clear" w:color="auto" w:fill="E6E6E6"/>
        </w:rPr>
      </w:r>
      <w:r w:rsidR="00C11A5C" w:rsidRPr="00D24BE0">
        <w:rPr>
          <w:rFonts w:eastAsiaTheme="minorHAnsi"/>
          <w:shd w:val="clear" w:color="auto" w:fill="E6E6E6"/>
        </w:rPr>
        <w:fldChar w:fldCharType="separate"/>
      </w:r>
      <w:r w:rsidR="00E67E6B">
        <w:rPr>
          <w:rFonts w:eastAsiaTheme="minorHAnsi"/>
        </w:rPr>
        <w:t>4.5.2(a)</w:t>
      </w:r>
      <w:r w:rsidR="00C11A5C" w:rsidRPr="00D24BE0">
        <w:rPr>
          <w:rFonts w:eastAsiaTheme="minorHAnsi"/>
          <w:shd w:val="clear" w:color="auto" w:fill="E6E6E6"/>
        </w:rPr>
        <w:fldChar w:fldCharType="end"/>
      </w:r>
      <w:r w:rsidRPr="00D24BE0">
        <w:rPr>
          <w:rFonts w:eastAsiaTheme="minorHAnsi"/>
        </w:rPr>
        <w:t xml:space="preserve">, </w:t>
      </w:r>
      <w:r w:rsidR="00C11A5C" w:rsidRPr="00D24BE0">
        <w:rPr>
          <w:rFonts w:eastAsiaTheme="minorHAnsi"/>
          <w:shd w:val="clear" w:color="auto" w:fill="E6E6E6"/>
        </w:rPr>
        <w:fldChar w:fldCharType="begin"/>
      </w:r>
      <w:r w:rsidR="00C11A5C" w:rsidRPr="00D24BE0">
        <w:rPr>
          <w:rFonts w:eastAsiaTheme="minorHAnsi"/>
        </w:rPr>
        <w:instrText xml:space="preserve"> REF _Ref408412330 \w \h </w:instrText>
      </w:r>
      <w:r w:rsidR="00C11A5C" w:rsidRPr="00D24BE0">
        <w:rPr>
          <w:rFonts w:eastAsiaTheme="minorHAnsi"/>
          <w:shd w:val="clear" w:color="auto" w:fill="E6E6E6"/>
        </w:rPr>
      </w:r>
      <w:r w:rsidR="00C11A5C" w:rsidRPr="00D24BE0">
        <w:rPr>
          <w:rFonts w:eastAsiaTheme="minorHAnsi"/>
          <w:shd w:val="clear" w:color="auto" w:fill="E6E6E6"/>
        </w:rPr>
        <w:fldChar w:fldCharType="separate"/>
      </w:r>
      <w:r w:rsidR="00E67E6B">
        <w:rPr>
          <w:rFonts w:eastAsiaTheme="minorHAnsi"/>
        </w:rPr>
        <w:t>4.5.2(b)</w:t>
      </w:r>
      <w:r w:rsidR="00C11A5C" w:rsidRPr="00D24BE0">
        <w:rPr>
          <w:rFonts w:eastAsiaTheme="minorHAnsi"/>
          <w:shd w:val="clear" w:color="auto" w:fill="E6E6E6"/>
        </w:rPr>
        <w:fldChar w:fldCharType="end"/>
      </w:r>
      <w:r w:rsidRPr="00D24BE0">
        <w:rPr>
          <w:rFonts w:eastAsiaTheme="minorHAnsi"/>
        </w:rPr>
        <w:t xml:space="preserve"> and </w:t>
      </w:r>
      <w:r w:rsidR="00C11A5C" w:rsidRPr="00D24BE0">
        <w:rPr>
          <w:rFonts w:eastAsiaTheme="minorHAnsi"/>
          <w:shd w:val="clear" w:color="auto" w:fill="E6E6E6"/>
        </w:rPr>
        <w:fldChar w:fldCharType="begin"/>
      </w:r>
      <w:r w:rsidR="00C11A5C" w:rsidRPr="00D24BE0">
        <w:rPr>
          <w:rFonts w:eastAsiaTheme="minorHAnsi"/>
        </w:rPr>
        <w:instrText xml:space="preserve"> REF _Ref57809227 \w \h </w:instrText>
      </w:r>
      <w:r w:rsidR="00C11A5C" w:rsidRPr="00D24BE0">
        <w:rPr>
          <w:rFonts w:eastAsiaTheme="minorHAnsi"/>
          <w:shd w:val="clear" w:color="auto" w:fill="E6E6E6"/>
        </w:rPr>
      </w:r>
      <w:r w:rsidR="00C11A5C" w:rsidRPr="00D24BE0">
        <w:rPr>
          <w:rFonts w:eastAsiaTheme="minorHAnsi"/>
          <w:shd w:val="clear" w:color="auto" w:fill="E6E6E6"/>
        </w:rPr>
        <w:fldChar w:fldCharType="separate"/>
      </w:r>
      <w:r w:rsidR="00E67E6B">
        <w:rPr>
          <w:rFonts w:eastAsiaTheme="minorHAnsi"/>
        </w:rPr>
        <w:t>4.5.2(c)</w:t>
      </w:r>
      <w:r w:rsidR="00C11A5C" w:rsidRPr="00D24BE0">
        <w:rPr>
          <w:rFonts w:eastAsiaTheme="minorHAnsi"/>
          <w:shd w:val="clear" w:color="auto" w:fill="E6E6E6"/>
        </w:rPr>
        <w:fldChar w:fldCharType="end"/>
      </w:r>
      <w:r w:rsidRPr="00D24BE0">
        <w:rPr>
          <w:rFonts w:eastAsiaTheme="minorHAnsi"/>
        </w:rPr>
        <w:t>.</w:t>
      </w:r>
    </w:p>
    <w:p w14:paraId="4A4FA558" w14:textId="6EA07B78" w:rsidR="00ED58AF" w:rsidRPr="00645CC2" w:rsidRDefault="00C34FF2" w:rsidP="005D2F4E">
      <w:pPr>
        <w:pStyle w:val="CorporateArticle13"/>
        <w:rPr>
          <w:rFonts w:eastAsiaTheme="minorHAnsi"/>
        </w:rPr>
      </w:pPr>
      <w:bookmarkStart w:id="236" w:name="_Ref149037676"/>
      <w:r w:rsidRPr="00D24BE0">
        <w:rPr>
          <w:rFonts w:eastAsiaTheme="minorHAnsi"/>
        </w:rPr>
        <w:t xml:space="preserve">If a Proponent or any of its respective Advisors, employees </w:t>
      </w:r>
      <w:r w:rsidRPr="00645CC2">
        <w:rPr>
          <w:rFonts w:eastAsiaTheme="minorHAnsi"/>
        </w:rPr>
        <w:t>or representatives, in the opinion of</w:t>
      </w:r>
      <w:r>
        <w:rPr>
          <w:rFonts w:eastAsiaTheme="minorHAnsi"/>
        </w:rPr>
        <w:t xml:space="preserve"> the City</w:t>
      </w:r>
      <w:r w:rsidRPr="00645CC2">
        <w:rPr>
          <w:rFonts w:eastAsiaTheme="minorHAnsi"/>
        </w:rPr>
        <w:t xml:space="preserve">, contravenes </w:t>
      </w:r>
      <w:r w:rsidR="00817C38">
        <w:rPr>
          <w:rFonts w:eastAsiaTheme="minorHAnsi"/>
          <w:color w:val="2B579A"/>
          <w:shd w:val="clear" w:color="auto" w:fill="E6E6E6"/>
        </w:rPr>
        <w:fldChar w:fldCharType="begin"/>
      </w:r>
      <w:r w:rsidR="00817C38">
        <w:rPr>
          <w:rFonts w:eastAsiaTheme="minorHAnsi"/>
        </w:rPr>
        <w:instrText xml:space="preserve"> REF _Ref147032639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4.5.1</w:t>
      </w:r>
      <w:r w:rsidR="00817C38">
        <w:rPr>
          <w:rFonts w:eastAsiaTheme="minorHAnsi"/>
          <w:color w:val="2B579A"/>
          <w:shd w:val="clear" w:color="auto" w:fill="E6E6E6"/>
        </w:rPr>
        <w:fldChar w:fldCharType="end"/>
      </w:r>
      <w:r w:rsidRPr="00645CC2">
        <w:rPr>
          <w:rFonts w:eastAsiaTheme="minorHAnsi"/>
        </w:rPr>
        <w:t xml:space="preserve"> or </w:t>
      </w:r>
      <w:r w:rsidR="00817C38">
        <w:rPr>
          <w:rFonts w:eastAsiaTheme="minorHAnsi"/>
          <w:color w:val="2B579A"/>
          <w:shd w:val="clear" w:color="auto" w:fill="E6E6E6"/>
        </w:rPr>
        <w:fldChar w:fldCharType="begin"/>
      </w:r>
      <w:r w:rsidR="00817C38">
        <w:rPr>
          <w:rFonts w:eastAsiaTheme="minorHAnsi"/>
        </w:rPr>
        <w:instrText xml:space="preserve"> REF _Ref173292480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4.5.2</w:t>
      </w:r>
      <w:r w:rsidR="00817C38">
        <w:rPr>
          <w:rFonts w:eastAsiaTheme="minorHAnsi"/>
          <w:color w:val="2B579A"/>
          <w:shd w:val="clear" w:color="auto" w:fill="E6E6E6"/>
        </w:rPr>
        <w:fldChar w:fldCharType="end"/>
      </w:r>
      <w:r w:rsidRPr="00645CC2">
        <w:rPr>
          <w:rFonts w:eastAsiaTheme="minorHAnsi"/>
        </w:rPr>
        <w:t>,</w:t>
      </w:r>
      <w:r>
        <w:rPr>
          <w:rFonts w:eastAsiaTheme="minorHAnsi"/>
        </w:rPr>
        <w:t xml:space="preserve"> the City</w:t>
      </w:r>
      <w:r w:rsidRPr="00645CC2">
        <w:rPr>
          <w:rFonts w:eastAsiaTheme="minorHAnsi"/>
        </w:rPr>
        <w:t xml:space="preserve"> may, in its sole discretion,</w:t>
      </w:r>
      <w:bookmarkEnd w:id="236"/>
      <w:r w:rsidRPr="00645CC2">
        <w:rPr>
          <w:rFonts w:eastAsiaTheme="minorHAnsi"/>
        </w:rPr>
        <w:t xml:space="preserve"> </w:t>
      </w:r>
    </w:p>
    <w:p w14:paraId="6C86F3C3" w14:textId="2A36CE22" w:rsidR="00ED58AF" w:rsidRPr="00645CC2" w:rsidRDefault="00C34FF2" w:rsidP="0086390C">
      <w:pPr>
        <w:pStyle w:val="CorporateArticle15"/>
        <w:rPr>
          <w:rFonts w:eastAsiaTheme="minorHAnsi"/>
        </w:rPr>
      </w:pPr>
      <w:bookmarkStart w:id="237" w:name="_Ref147033430"/>
      <w:r w:rsidRPr="00645CC2">
        <w:rPr>
          <w:rFonts w:eastAsiaTheme="minorHAnsi"/>
        </w:rPr>
        <w:t>take any action in accordance with</w:t>
      </w:r>
      <w:r w:rsidR="009414A4">
        <w:rPr>
          <w:rFonts w:eastAsiaTheme="minorHAnsi"/>
        </w:rPr>
        <w:t xml:space="preserve"> </w:t>
      </w:r>
      <w:r w:rsidR="00817C38">
        <w:rPr>
          <w:rFonts w:eastAsiaTheme="minorHAnsi"/>
          <w:color w:val="2B579A"/>
          <w:shd w:val="clear" w:color="auto" w:fill="E6E6E6"/>
        </w:rPr>
        <w:fldChar w:fldCharType="begin"/>
      </w:r>
      <w:r w:rsidR="00817C38">
        <w:rPr>
          <w:rFonts w:eastAsiaTheme="minorHAnsi"/>
        </w:rPr>
        <w:instrText xml:space="preserve"> REF _Ref173293339 \r \h </w:instrText>
      </w:r>
      <w:r w:rsidR="00817C38">
        <w:rPr>
          <w:rFonts w:eastAsiaTheme="minorHAnsi"/>
          <w:color w:val="2B579A"/>
          <w:shd w:val="clear" w:color="auto" w:fill="E6E6E6"/>
        </w:rPr>
      </w:r>
      <w:r w:rsidR="00817C38">
        <w:rPr>
          <w:rFonts w:eastAsiaTheme="minorHAnsi"/>
          <w:color w:val="2B579A"/>
          <w:shd w:val="clear" w:color="auto" w:fill="E6E6E6"/>
        </w:rPr>
        <w:fldChar w:fldCharType="separate"/>
      </w:r>
      <w:r w:rsidR="00E67E6B">
        <w:rPr>
          <w:rFonts w:eastAsiaTheme="minorHAnsi"/>
        </w:rPr>
        <w:t>8.1</w:t>
      </w:r>
      <w:r w:rsidR="00817C38">
        <w:rPr>
          <w:rFonts w:eastAsiaTheme="minorHAnsi"/>
          <w:color w:val="2B579A"/>
          <w:shd w:val="clear" w:color="auto" w:fill="E6E6E6"/>
        </w:rPr>
        <w:fldChar w:fldCharType="end"/>
      </w:r>
      <w:r w:rsidRPr="00645CC2">
        <w:rPr>
          <w:rFonts w:eastAsiaTheme="minorHAnsi"/>
        </w:rPr>
        <w:t>; or</w:t>
      </w:r>
      <w:bookmarkEnd w:id="237"/>
    </w:p>
    <w:p w14:paraId="10427508" w14:textId="77777777" w:rsidR="00ED58AF" w:rsidRPr="00645CC2" w:rsidRDefault="00C34FF2" w:rsidP="0086390C">
      <w:pPr>
        <w:pStyle w:val="CorporateArticle15"/>
        <w:rPr>
          <w:rFonts w:eastAsiaTheme="minorHAnsi"/>
        </w:rPr>
      </w:pPr>
      <w:bookmarkStart w:id="238" w:name="_Ref149036209"/>
      <w:bookmarkStart w:id="239" w:name="_Ref147033453"/>
      <w:r w:rsidRPr="00645CC2">
        <w:rPr>
          <w:rFonts w:eastAsiaTheme="minorHAnsi"/>
        </w:rPr>
        <w:t>impose conditions on the Proponent’s continued participation in the RFP Process that</w:t>
      </w:r>
      <w:r>
        <w:rPr>
          <w:rFonts w:eastAsiaTheme="minorHAnsi"/>
        </w:rPr>
        <w:t xml:space="preserve"> the City</w:t>
      </w:r>
      <w:r w:rsidRPr="00645CC2">
        <w:rPr>
          <w:rFonts w:eastAsiaTheme="minorHAnsi"/>
        </w:rPr>
        <w:t xml:space="preserve"> considers, in its sole discretion, to be appropriate.</w:t>
      </w:r>
      <w:bookmarkEnd w:id="238"/>
      <w:r w:rsidRPr="00645CC2">
        <w:rPr>
          <w:rFonts w:eastAsiaTheme="minorHAnsi"/>
        </w:rPr>
        <w:t xml:space="preserve">  </w:t>
      </w:r>
    </w:p>
    <w:p w14:paraId="60906AAD" w14:textId="76DD741B" w:rsidR="00ED58AF" w:rsidRPr="00645CC2" w:rsidRDefault="00C34FF2" w:rsidP="005D2F4E">
      <w:pPr>
        <w:spacing w:before="240" w:after="240"/>
        <w:ind w:left="720"/>
        <w:jc w:val="both"/>
        <w:rPr>
          <w:rFonts w:eastAsiaTheme="minorHAnsi" w:cstheme="minorBidi"/>
        </w:rPr>
      </w:pPr>
      <w:r w:rsidRPr="00645CC2">
        <w:rPr>
          <w:rFonts w:eastAsiaTheme="minorHAnsi" w:cstheme="minorBidi"/>
        </w:rPr>
        <w:t>For clarity,</w:t>
      </w:r>
      <w:r>
        <w:rPr>
          <w:rFonts w:eastAsiaTheme="minorHAnsi" w:cstheme="minorBidi"/>
        </w:rPr>
        <w:t xml:space="preserve"> the </w:t>
      </w:r>
      <w:proofErr w:type="gramStart"/>
      <w:r>
        <w:rPr>
          <w:rFonts w:eastAsiaTheme="minorHAnsi" w:cstheme="minorBidi"/>
        </w:rPr>
        <w:t>City</w:t>
      </w:r>
      <w:proofErr w:type="gramEnd"/>
      <w:r w:rsidRPr="00645CC2">
        <w:rPr>
          <w:rFonts w:eastAsiaTheme="minorHAnsi" w:cstheme="minorBidi"/>
        </w:rPr>
        <w:t xml:space="preserve"> is not obliged to take the actions set out in this </w:t>
      </w:r>
      <w:bookmarkEnd w:id="239"/>
      <w:r w:rsidR="003E4032">
        <w:rPr>
          <w:rFonts w:eastAsiaTheme="minorHAnsi" w:cstheme="minorBidi"/>
          <w:color w:val="2B579A"/>
          <w:shd w:val="clear" w:color="auto" w:fill="E6E6E6"/>
        </w:rPr>
        <w:fldChar w:fldCharType="begin"/>
      </w:r>
      <w:r w:rsidR="003E4032">
        <w:rPr>
          <w:rFonts w:eastAsiaTheme="minorHAnsi" w:cstheme="minorBidi"/>
        </w:rPr>
        <w:instrText xml:space="preserve"> REF _Ref149037676 \r \h </w:instrText>
      </w:r>
      <w:r w:rsidR="003E4032">
        <w:rPr>
          <w:rFonts w:eastAsiaTheme="minorHAnsi" w:cstheme="minorBidi"/>
          <w:color w:val="2B579A"/>
          <w:shd w:val="clear" w:color="auto" w:fill="E6E6E6"/>
        </w:rPr>
      </w:r>
      <w:r w:rsidR="003E4032">
        <w:rPr>
          <w:rFonts w:eastAsiaTheme="minorHAnsi" w:cstheme="minorBidi"/>
          <w:color w:val="2B579A"/>
          <w:shd w:val="clear" w:color="auto" w:fill="E6E6E6"/>
        </w:rPr>
        <w:fldChar w:fldCharType="separate"/>
      </w:r>
      <w:r w:rsidR="00E67E6B">
        <w:rPr>
          <w:rFonts w:eastAsiaTheme="minorHAnsi" w:cstheme="minorBidi"/>
        </w:rPr>
        <w:t>4.5.3</w:t>
      </w:r>
      <w:r w:rsidR="003E4032">
        <w:rPr>
          <w:rFonts w:eastAsiaTheme="minorHAnsi" w:cstheme="minorBidi"/>
          <w:color w:val="2B579A"/>
          <w:shd w:val="clear" w:color="auto" w:fill="E6E6E6"/>
        </w:rPr>
        <w:fldChar w:fldCharType="end"/>
      </w:r>
      <w:r w:rsidRPr="00645CC2">
        <w:rPr>
          <w:rFonts w:eastAsiaTheme="minorHAnsi" w:cstheme="minorBidi"/>
        </w:rPr>
        <w:t>.</w:t>
      </w:r>
    </w:p>
    <w:p w14:paraId="1F596696" w14:textId="77777777" w:rsidR="00ED58AF" w:rsidRPr="00645CC2" w:rsidRDefault="00C34FF2" w:rsidP="005D2F4E">
      <w:pPr>
        <w:pStyle w:val="CorporateArticle12"/>
        <w:rPr>
          <w:rFonts w:eastAsiaTheme="minorHAnsi"/>
        </w:rPr>
      </w:pPr>
      <w:bookmarkStart w:id="240" w:name="_Toc147070476"/>
      <w:bookmarkStart w:id="241" w:name="_Toc133586045"/>
      <w:bookmarkStart w:id="242" w:name="_Toc147992978"/>
      <w:bookmarkStart w:id="243" w:name="_Toc147993263"/>
      <w:bookmarkStart w:id="244" w:name="_Toc199496437"/>
      <w:r w:rsidRPr="00645CC2">
        <w:rPr>
          <w:rFonts w:eastAsiaTheme="minorHAnsi"/>
        </w:rPr>
        <w:t>Ineligible Persons</w:t>
      </w:r>
      <w:bookmarkEnd w:id="240"/>
      <w:bookmarkEnd w:id="241"/>
      <w:bookmarkEnd w:id="242"/>
      <w:bookmarkEnd w:id="243"/>
      <w:bookmarkEnd w:id="244"/>
    </w:p>
    <w:p w14:paraId="43C14602" w14:textId="57458C5B" w:rsidR="00ED58AF" w:rsidRPr="00361D69" w:rsidRDefault="00C34FF2" w:rsidP="00361D69">
      <w:pPr>
        <w:pStyle w:val="CorporateArticle13"/>
        <w:rPr>
          <w:rFonts w:eastAsiaTheme="minorHAnsi"/>
        </w:rPr>
      </w:pPr>
      <w:bookmarkStart w:id="245" w:name="_Ref488246306"/>
      <w:r w:rsidRPr="00645CC2">
        <w:rPr>
          <w:rFonts w:eastAsiaTheme="minorHAnsi"/>
        </w:rPr>
        <w:t xml:space="preserve">As a result of their involvement with respect to the Goods and/or Services, the Persons named as “Ineligible Persons” in </w:t>
      </w:r>
      <w:r w:rsidR="009414A4">
        <w:rPr>
          <w:rFonts w:eastAsiaTheme="minorHAnsi"/>
        </w:rPr>
        <w:t xml:space="preserve">Schedule A – </w:t>
      </w:r>
      <w:r w:rsidRPr="009414A4">
        <w:rPr>
          <w:rFonts w:eastAsiaTheme="minorHAnsi"/>
        </w:rPr>
        <w:t>Data Sheet (collectively, “</w:t>
      </w:r>
      <w:r w:rsidRPr="009414A4">
        <w:rPr>
          <w:rFonts w:eastAsiaTheme="minorHAnsi"/>
          <w:b/>
        </w:rPr>
        <w:t>Ineligible Persons</w:t>
      </w:r>
      <w:r w:rsidRPr="009414A4">
        <w:rPr>
          <w:rFonts w:eastAsiaTheme="minorHAnsi"/>
        </w:rPr>
        <w:t xml:space="preserve">”) and their respective Advisors engaged in respect of the Goods and/or Services and, subject to </w:t>
      </w:r>
      <w:r w:rsidR="003E4032">
        <w:rPr>
          <w:rFonts w:eastAsiaTheme="minorHAnsi"/>
          <w:color w:val="2B579A"/>
          <w:shd w:val="clear" w:color="auto" w:fill="E6E6E6"/>
        </w:rPr>
        <w:fldChar w:fldCharType="begin"/>
      </w:r>
      <w:r w:rsidR="003E4032">
        <w:rPr>
          <w:rFonts w:eastAsiaTheme="minorHAnsi"/>
        </w:rPr>
        <w:instrText xml:space="preserve"> REF _Ref508123935 \r \h </w:instrText>
      </w:r>
      <w:r w:rsidR="003E4032">
        <w:rPr>
          <w:rFonts w:eastAsiaTheme="minorHAnsi"/>
          <w:color w:val="2B579A"/>
          <w:shd w:val="clear" w:color="auto" w:fill="E6E6E6"/>
        </w:rPr>
      </w:r>
      <w:r w:rsidR="003E4032">
        <w:rPr>
          <w:rFonts w:eastAsiaTheme="minorHAnsi"/>
          <w:color w:val="2B579A"/>
          <w:shd w:val="clear" w:color="auto" w:fill="E6E6E6"/>
        </w:rPr>
        <w:fldChar w:fldCharType="separate"/>
      </w:r>
      <w:r w:rsidR="00E67E6B">
        <w:rPr>
          <w:rFonts w:eastAsiaTheme="minorHAnsi"/>
        </w:rPr>
        <w:t>4.6.2</w:t>
      </w:r>
      <w:r w:rsidR="003E4032">
        <w:rPr>
          <w:rFonts w:eastAsiaTheme="minorHAnsi"/>
          <w:color w:val="2B579A"/>
          <w:shd w:val="clear" w:color="auto" w:fill="E6E6E6"/>
        </w:rPr>
        <w:fldChar w:fldCharType="end"/>
      </w:r>
      <w:r w:rsidRPr="009414A4">
        <w:rPr>
          <w:rFonts w:eastAsiaTheme="minorHAnsi"/>
        </w:rPr>
        <w:t>, any Person Controlled by, that Controls or that is under common Control with the Ineligible Persons (each an “</w:t>
      </w:r>
      <w:r w:rsidRPr="009414A4">
        <w:rPr>
          <w:rFonts w:eastAsiaTheme="minorHAnsi"/>
          <w:b/>
        </w:rPr>
        <w:t>Ineligible Person’s Affiliate</w:t>
      </w:r>
      <w:r w:rsidRPr="009414A4">
        <w:rPr>
          <w:rFonts w:eastAsiaTheme="minorHAnsi"/>
        </w:rPr>
        <w:t xml:space="preserve">”) are not eligible to participate as a Proponent or Advisor to a Proponent. The City may amend the Ineligible Persons list in </w:t>
      </w:r>
      <w:r w:rsidR="00361D69">
        <w:rPr>
          <w:rFonts w:eastAsiaTheme="minorHAnsi"/>
        </w:rPr>
        <w:t xml:space="preserve">Schedule A – </w:t>
      </w:r>
      <w:r w:rsidRPr="00361D69">
        <w:rPr>
          <w:rFonts w:eastAsiaTheme="minorHAnsi"/>
        </w:rPr>
        <w:t>Data Sheet from time to time during the RFP Process.</w:t>
      </w:r>
      <w:bookmarkEnd w:id="245"/>
    </w:p>
    <w:p w14:paraId="68A7996F" w14:textId="2DDFEE2A" w:rsidR="00ED58AF" w:rsidRPr="00645CC2" w:rsidRDefault="00C34FF2" w:rsidP="005D2F4E">
      <w:pPr>
        <w:pStyle w:val="CorporateArticle13"/>
        <w:rPr>
          <w:rFonts w:eastAsiaTheme="minorHAnsi"/>
        </w:rPr>
      </w:pPr>
      <w:bookmarkStart w:id="246" w:name="_Ref488246408"/>
      <w:bookmarkStart w:id="247" w:name="_Ref508123935"/>
      <w:r w:rsidRPr="00645CC2">
        <w:rPr>
          <w:rFonts w:eastAsiaTheme="minorHAnsi"/>
        </w:rPr>
        <w:t>An Ineligible Person’s Affiliate may be eligible to participate as a Proponent or an Advisor to a Proponent only after it has obtained written consent from</w:t>
      </w:r>
      <w:r>
        <w:rPr>
          <w:rFonts w:eastAsiaTheme="minorHAnsi"/>
        </w:rPr>
        <w:t xml:space="preserve"> the City</w:t>
      </w:r>
      <w:r w:rsidRPr="00645CC2">
        <w:rPr>
          <w:rFonts w:eastAsiaTheme="minorHAnsi"/>
        </w:rPr>
        <w:t xml:space="preserve"> permitting it to participate as a Proponent or an Advisor to a Proponent</w:t>
      </w:r>
      <w:bookmarkEnd w:id="246"/>
      <w:r>
        <w:rPr>
          <w:rFonts w:eastAsiaTheme="minorHAnsi"/>
        </w:rPr>
        <w:t>. The City</w:t>
      </w:r>
      <w:bookmarkStart w:id="248" w:name="_Ref488248197"/>
      <w:r w:rsidRPr="00645CC2">
        <w:rPr>
          <w:rFonts w:eastAsiaTheme="minorHAnsi"/>
        </w:rPr>
        <w:t xml:space="preserve"> will, in its sole discretion, make a determination as to whether</w:t>
      </w:r>
      <w:r>
        <w:rPr>
          <w:rFonts w:eastAsiaTheme="minorHAnsi"/>
        </w:rPr>
        <w:t xml:space="preserve"> the City</w:t>
      </w:r>
      <w:r w:rsidRPr="00645CC2">
        <w:rPr>
          <w:rFonts w:eastAsiaTheme="minorHAnsi"/>
        </w:rPr>
        <w:t xml:space="preserve"> considers there to be a </w:t>
      </w:r>
      <w:r w:rsidRPr="00645CC2">
        <w:rPr>
          <w:rFonts w:cs="Arial"/>
        </w:rPr>
        <w:t xml:space="preserve">perceived, potential or actual </w:t>
      </w:r>
      <w:r w:rsidRPr="00645CC2">
        <w:rPr>
          <w:rFonts w:eastAsiaTheme="minorHAnsi"/>
        </w:rPr>
        <w:t>Conflict of Interest and whether the impact of such perceived, potential or actual Conflict of Interest can be appropriately managed, mitigated or minimized.</w:t>
      </w:r>
      <w:bookmarkEnd w:id="247"/>
      <w:r w:rsidRPr="00645CC2">
        <w:rPr>
          <w:rFonts w:eastAsiaTheme="minorHAnsi"/>
        </w:rPr>
        <w:t xml:space="preserve">  </w:t>
      </w:r>
      <w:bookmarkEnd w:id="248"/>
    </w:p>
    <w:p w14:paraId="00B627F2" w14:textId="77777777" w:rsidR="00ED58AF" w:rsidRPr="00645CC2" w:rsidRDefault="00C34FF2" w:rsidP="005D2F4E">
      <w:pPr>
        <w:pStyle w:val="CorporateArticle12"/>
        <w:rPr>
          <w:rFonts w:eastAsiaTheme="minorHAnsi"/>
        </w:rPr>
      </w:pPr>
      <w:bookmarkStart w:id="249" w:name="_Ref488165843"/>
      <w:bookmarkStart w:id="250" w:name="_Toc506905706"/>
      <w:bookmarkStart w:id="251" w:name="_Toc147070477"/>
      <w:bookmarkStart w:id="252" w:name="_Toc133586046"/>
      <w:bookmarkStart w:id="253" w:name="_Toc147992979"/>
      <w:bookmarkStart w:id="254" w:name="_Toc147993264"/>
      <w:bookmarkStart w:id="255" w:name="_Toc199496438"/>
      <w:r w:rsidRPr="00645CC2">
        <w:rPr>
          <w:rFonts w:eastAsiaTheme="minorHAnsi"/>
        </w:rPr>
        <w:t>Media Releases, Public Disclosures and Public Announcements</w:t>
      </w:r>
      <w:bookmarkEnd w:id="249"/>
      <w:bookmarkEnd w:id="250"/>
      <w:bookmarkEnd w:id="251"/>
      <w:bookmarkEnd w:id="252"/>
      <w:bookmarkEnd w:id="253"/>
      <w:bookmarkEnd w:id="254"/>
      <w:bookmarkEnd w:id="255"/>
    </w:p>
    <w:p w14:paraId="6727229D" w14:textId="6D9DFF6E" w:rsidR="00ED58AF" w:rsidRPr="00645CC2" w:rsidRDefault="00C34FF2" w:rsidP="005D2F4E">
      <w:pPr>
        <w:pStyle w:val="CorporateArticle13"/>
        <w:rPr>
          <w:rFonts w:eastAsiaTheme="minorHAnsi"/>
        </w:rPr>
      </w:pPr>
      <w:bookmarkStart w:id="256" w:name="_Hlk134781237"/>
      <w:r w:rsidRPr="00645CC2">
        <w:rPr>
          <w:rFonts w:eastAsiaTheme="minorHAnsi"/>
        </w:rPr>
        <w:t>Proponents are prohibited from, and will ensure that their Advisors are prohibited from, issuing or disseminating any media release, public announcement or public disclosure</w:t>
      </w:r>
      <w:r w:rsidR="00990D75">
        <w:rPr>
          <w:rFonts w:eastAsiaTheme="minorHAnsi"/>
        </w:rPr>
        <w:t>,</w:t>
      </w:r>
      <w:r w:rsidRPr="00645CC2">
        <w:rPr>
          <w:rFonts w:eastAsiaTheme="minorHAnsi"/>
        </w:rPr>
        <w:t xml:space="preserve"> whether for publication in the press, on the radio, television, internet or any other medium</w:t>
      </w:r>
      <w:r w:rsidR="00990D75">
        <w:rPr>
          <w:rFonts w:eastAsiaTheme="minorHAnsi"/>
        </w:rPr>
        <w:t>,</w:t>
      </w:r>
      <w:r w:rsidRPr="00645CC2">
        <w:rPr>
          <w:rFonts w:eastAsiaTheme="minorHAnsi"/>
        </w:rPr>
        <w:t xml:space="preserve"> that relates to the RFP Process, the RFP Documents</w:t>
      </w:r>
      <w:r w:rsidR="00361D69">
        <w:rPr>
          <w:rFonts w:eastAsiaTheme="minorHAnsi"/>
        </w:rPr>
        <w:t xml:space="preserve">,  </w:t>
      </w:r>
      <w:r w:rsidRPr="00645CC2">
        <w:rPr>
          <w:rFonts w:eastAsiaTheme="minorHAnsi"/>
        </w:rPr>
        <w:t xml:space="preserve">or the </w:t>
      </w:r>
      <w:r w:rsidR="00C82244">
        <w:rPr>
          <w:rFonts w:eastAsiaTheme="minorHAnsi"/>
        </w:rPr>
        <w:t xml:space="preserve">provision of </w:t>
      </w:r>
      <w:r w:rsidRPr="00645CC2">
        <w:rPr>
          <w:rFonts w:eastAsiaTheme="minorHAnsi"/>
        </w:rPr>
        <w:t>Goods and/or Services or any matters related thereto, without the prior written consent of</w:t>
      </w:r>
      <w:r>
        <w:rPr>
          <w:rFonts w:eastAsiaTheme="minorHAnsi"/>
        </w:rPr>
        <w:t xml:space="preserve"> the City</w:t>
      </w:r>
      <w:r w:rsidRPr="00645CC2">
        <w:rPr>
          <w:rFonts w:eastAsiaTheme="minorHAnsi"/>
        </w:rPr>
        <w:t>, which consent may be withheld in</w:t>
      </w:r>
      <w:r>
        <w:rPr>
          <w:rFonts w:eastAsiaTheme="minorHAnsi"/>
        </w:rPr>
        <w:t xml:space="preserve"> the City</w:t>
      </w:r>
      <w:r w:rsidRPr="00645CC2">
        <w:rPr>
          <w:rFonts w:eastAsiaTheme="minorHAnsi"/>
        </w:rPr>
        <w:t>’s sole discretion.</w:t>
      </w:r>
    </w:p>
    <w:p w14:paraId="6367C79C" w14:textId="2665AB66" w:rsidR="00ED58AF" w:rsidRPr="00645CC2" w:rsidRDefault="00C34FF2" w:rsidP="005D2F4E">
      <w:pPr>
        <w:pStyle w:val="CorporateArticle13"/>
        <w:rPr>
          <w:rFonts w:eastAsiaTheme="minorHAnsi"/>
        </w:rPr>
      </w:pPr>
      <w:bookmarkStart w:id="257" w:name="_Ref488246481"/>
      <w:r w:rsidRPr="00645CC2">
        <w:rPr>
          <w:rFonts w:eastAsiaTheme="minorHAnsi"/>
        </w:rPr>
        <w:t>Neither the Proponents nor any of their respective Advisors, will make any public comment, respond to questions in a public forum, or carry out any activities to either criticize another Proponent or Proposal or to publicly promote or advertise their own qualifications, interest in or participation in the RFP Process without</w:t>
      </w:r>
      <w:r>
        <w:rPr>
          <w:rFonts w:eastAsiaTheme="minorHAnsi"/>
        </w:rPr>
        <w:t xml:space="preserve"> the City</w:t>
      </w:r>
      <w:r w:rsidRPr="00645CC2">
        <w:rPr>
          <w:rFonts w:eastAsiaTheme="minorHAnsi"/>
        </w:rPr>
        <w:t>’s prior written consent, which consent may be withheld in</w:t>
      </w:r>
      <w:r>
        <w:rPr>
          <w:rFonts w:eastAsiaTheme="minorHAnsi"/>
        </w:rPr>
        <w:t xml:space="preserve"> the City</w:t>
      </w:r>
      <w:r w:rsidRPr="00645CC2">
        <w:rPr>
          <w:rFonts w:eastAsiaTheme="minorHAnsi"/>
        </w:rPr>
        <w:t>’s sole discretion</w:t>
      </w:r>
      <w:bookmarkEnd w:id="256"/>
      <w:r w:rsidRPr="00645CC2">
        <w:rPr>
          <w:rFonts w:eastAsiaTheme="minorHAnsi"/>
        </w:rPr>
        <w:t>.</w:t>
      </w:r>
      <w:bookmarkEnd w:id="257"/>
      <w:r w:rsidRPr="00645CC2">
        <w:rPr>
          <w:rFonts w:eastAsiaTheme="minorHAnsi"/>
        </w:rPr>
        <w:t xml:space="preserve"> </w:t>
      </w:r>
    </w:p>
    <w:p w14:paraId="1F61AA87" w14:textId="26B3790B" w:rsidR="00ED58AF" w:rsidRPr="00645CC2" w:rsidRDefault="00C34FF2" w:rsidP="005D2F4E">
      <w:pPr>
        <w:pStyle w:val="CorporateArticle13"/>
        <w:rPr>
          <w:rFonts w:eastAsiaTheme="minorHAnsi"/>
        </w:rPr>
      </w:pPr>
      <w:r w:rsidRPr="00645CC2">
        <w:rPr>
          <w:rFonts w:eastAsiaTheme="minorHAnsi"/>
        </w:rPr>
        <w:t xml:space="preserve">For </w:t>
      </w:r>
      <w:r w:rsidR="00361D69">
        <w:rPr>
          <w:rFonts w:eastAsiaTheme="minorHAnsi"/>
        </w:rPr>
        <w:t>greater certainty</w:t>
      </w:r>
      <w:r w:rsidRPr="00645CC2">
        <w:rPr>
          <w:rFonts w:eastAsiaTheme="minorHAnsi"/>
        </w:rPr>
        <w:t xml:space="preserve">, </w:t>
      </w:r>
      <w:r w:rsidR="00267917">
        <w:rPr>
          <w:rFonts w:eastAsiaTheme="minorHAnsi"/>
          <w:color w:val="2B579A"/>
          <w:shd w:val="clear" w:color="auto" w:fill="E6E6E6"/>
        </w:rPr>
        <w:fldChar w:fldCharType="begin"/>
      </w:r>
      <w:r w:rsidR="00267917">
        <w:rPr>
          <w:rFonts w:eastAsiaTheme="minorHAnsi"/>
        </w:rPr>
        <w:instrText xml:space="preserve"> REF _Ref488246481 \r \h </w:instrText>
      </w:r>
      <w:r w:rsidR="00267917">
        <w:rPr>
          <w:rFonts w:eastAsiaTheme="minorHAnsi"/>
          <w:color w:val="2B579A"/>
          <w:shd w:val="clear" w:color="auto" w:fill="E6E6E6"/>
        </w:rPr>
      </w:r>
      <w:r w:rsidR="00267917">
        <w:rPr>
          <w:rFonts w:eastAsiaTheme="minorHAnsi"/>
          <w:color w:val="2B579A"/>
          <w:shd w:val="clear" w:color="auto" w:fill="E6E6E6"/>
        </w:rPr>
        <w:fldChar w:fldCharType="separate"/>
      </w:r>
      <w:r w:rsidR="00E67E6B">
        <w:rPr>
          <w:rFonts w:eastAsiaTheme="minorHAnsi"/>
        </w:rPr>
        <w:t>4.7.2</w:t>
      </w:r>
      <w:r w:rsidR="00267917">
        <w:rPr>
          <w:rFonts w:eastAsiaTheme="minorHAnsi"/>
          <w:color w:val="2B579A"/>
          <w:shd w:val="clear" w:color="auto" w:fill="E6E6E6"/>
        </w:rPr>
        <w:fldChar w:fldCharType="end"/>
      </w:r>
      <w:r w:rsidRPr="00645CC2">
        <w:rPr>
          <w:rFonts w:eastAsiaTheme="minorHAnsi"/>
        </w:rPr>
        <w:t xml:space="preserve"> does not prohibit disclosures necessary to permit the Proponent to discuss the Goods and/or Services with prospective subcontractors but such disclosure is permitted only to </w:t>
      </w:r>
      <w:r w:rsidRPr="00645CC2">
        <w:rPr>
          <w:rFonts w:eastAsiaTheme="minorHAnsi"/>
        </w:rPr>
        <w:lastRenderedPageBreak/>
        <w:t xml:space="preserve">the extent necessary to solicit those subcontractors’ participation with respect to the </w:t>
      </w:r>
      <w:r w:rsidR="00C173AF">
        <w:rPr>
          <w:rFonts w:eastAsiaTheme="minorHAnsi"/>
        </w:rPr>
        <w:t xml:space="preserve">Work and the </w:t>
      </w:r>
      <w:r w:rsidRPr="00645CC2">
        <w:rPr>
          <w:rFonts w:eastAsiaTheme="minorHAnsi"/>
        </w:rPr>
        <w:t>Goods and/or Services.</w:t>
      </w:r>
    </w:p>
    <w:p w14:paraId="00D7C461" w14:textId="77777777" w:rsidR="00ED58AF" w:rsidRPr="00645CC2" w:rsidRDefault="00C34FF2" w:rsidP="005D2F4E">
      <w:pPr>
        <w:pStyle w:val="CorporateArticle12"/>
        <w:rPr>
          <w:rFonts w:eastAsiaTheme="minorHAnsi"/>
        </w:rPr>
      </w:pPr>
      <w:bookmarkStart w:id="258" w:name="_Ref488170243"/>
      <w:bookmarkStart w:id="259" w:name="_Toc147070478"/>
      <w:bookmarkStart w:id="260" w:name="_Toc133586047"/>
      <w:bookmarkStart w:id="261" w:name="_Toc147992980"/>
      <w:bookmarkStart w:id="262" w:name="_Toc147993265"/>
      <w:bookmarkStart w:id="263" w:name="_Toc199496439"/>
      <w:bookmarkStart w:id="264" w:name="_Ref173293938"/>
      <w:bookmarkStart w:id="265" w:name="_Toc319050415"/>
      <w:r w:rsidRPr="00645CC2">
        <w:rPr>
          <w:rFonts w:eastAsiaTheme="minorHAnsi"/>
        </w:rPr>
        <w:t>Restrictions on Communications between Proponents – No Collusion</w:t>
      </w:r>
      <w:bookmarkEnd w:id="258"/>
      <w:bookmarkEnd w:id="259"/>
      <w:bookmarkEnd w:id="260"/>
      <w:bookmarkEnd w:id="261"/>
      <w:bookmarkEnd w:id="262"/>
      <w:bookmarkEnd w:id="263"/>
    </w:p>
    <w:p w14:paraId="70956DB7" w14:textId="3B62518E" w:rsidR="00ED58AF" w:rsidRPr="00645CC2" w:rsidRDefault="00C34FF2" w:rsidP="005D2F4E">
      <w:pPr>
        <w:pStyle w:val="CorporateArticle13"/>
        <w:rPr>
          <w:rFonts w:eastAsiaTheme="minorHAnsi"/>
        </w:rPr>
      </w:pPr>
      <w:r w:rsidRPr="00645CC2">
        <w:rPr>
          <w:rFonts w:eastAsiaTheme="minorHAnsi"/>
        </w:rPr>
        <w:t xml:space="preserve">Neither a Proponent nor its respective Advisors or representatives will discuss or communicate, directly or indirectly, with any other Proponent or such Proponent’s respective </w:t>
      </w:r>
      <w:r w:rsidRPr="00502DE2">
        <w:rPr>
          <w:rFonts w:eastAsiaTheme="minorHAnsi"/>
        </w:rPr>
        <w:t>Advisors</w:t>
      </w:r>
      <w:r w:rsidRPr="00645CC2">
        <w:rPr>
          <w:rFonts w:eastAsiaTheme="minorHAnsi"/>
        </w:rPr>
        <w:t xml:space="preserve"> or representatives</w:t>
      </w:r>
      <w:r w:rsidR="00990D75">
        <w:rPr>
          <w:rFonts w:eastAsiaTheme="minorHAnsi"/>
        </w:rPr>
        <w:t>,</w:t>
      </w:r>
      <w:r w:rsidRPr="00645CC2">
        <w:rPr>
          <w:rFonts w:eastAsiaTheme="minorHAnsi"/>
        </w:rPr>
        <w:t xml:space="preserve"> any information whatsoever regarding the preparation of its own Proposal or the Proposal of any other Proponent in a fashion that would contravene Governing Law.  Proponents are required to prepare and submit Proposals independently and without any connection, knowledge, comparison of information or arrangement, direct or indirect, with any other Proponent.</w:t>
      </w:r>
    </w:p>
    <w:p w14:paraId="2F9EF354" w14:textId="77777777" w:rsidR="00ED58AF" w:rsidRDefault="00C34FF2" w:rsidP="005D2F4E">
      <w:pPr>
        <w:pStyle w:val="CorporateArticle12"/>
        <w:rPr>
          <w:rFonts w:eastAsiaTheme="minorHAnsi"/>
        </w:rPr>
      </w:pPr>
      <w:bookmarkStart w:id="266" w:name="_Toc147070479"/>
      <w:bookmarkStart w:id="267" w:name="_Toc133586048"/>
      <w:bookmarkStart w:id="268" w:name="_Toc147992981"/>
      <w:bookmarkStart w:id="269" w:name="_Toc147993266"/>
      <w:bookmarkStart w:id="270" w:name="_Toc199496440"/>
      <w:r w:rsidRPr="00645CC2">
        <w:rPr>
          <w:rFonts w:eastAsiaTheme="minorHAnsi"/>
        </w:rPr>
        <w:t>Disclosure of Proposal Information</w:t>
      </w:r>
      <w:bookmarkEnd w:id="266"/>
      <w:bookmarkEnd w:id="267"/>
      <w:bookmarkEnd w:id="268"/>
      <w:bookmarkEnd w:id="269"/>
      <w:bookmarkEnd w:id="270"/>
    </w:p>
    <w:p w14:paraId="44D31167" w14:textId="0B5899AB" w:rsidR="00A41FEC" w:rsidRDefault="00A41FEC" w:rsidP="2F5FEAB1">
      <w:pPr>
        <w:pStyle w:val="CorporateArticle13"/>
        <w:rPr>
          <w:rFonts w:eastAsiaTheme="minorEastAsia"/>
        </w:rPr>
      </w:pPr>
      <w:bookmarkStart w:id="271" w:name="_Ref181792226"/>
      <w:bookmarkStart w:id="272" w:name="_Ref488246640"/>
      <w:bookmarkStart w:id="273" w:name="_Ref507090038"/>
      <w:r w:rsidRPr="2F5FEAB1">
        <w:rPr>
          <w:rFonts w:eastAsiaTheme="minorEastAsia"/>
        </w:rPr>
        <w:t xml:space="preserve">The </w:t>
      </w:r>
      <w:bookmarkStart w:id="274" w:name="_Int_C56a8kSd"/>
      <w:r w:rsidRPr="2F5FEAB1">
        <w:rPr>
          <w:rFonts w:eastAsiaTheme="minorEastAsia"/>
        </w:rPr>
        <w:t>City</w:t>
      </w:r>
      <w:bookmarkEnd w:id="274"/>
      <w:r w:rsidRPr="2F5FEAB1">
        <w:rPr>
          <w:rFonts w:eastAsiaTheme="minorEastAsia"/>
        </w:rPr>
        <w:t xml:space="preserve"> will send out a public Notice that identifies the Successful Proponent.</w:t>
      </w:r>
      <w:bookmarkEnd w:id="271"/>
    </w:p>
    <w:p w14:paraId="7FE9A777" w14:textId="3E685D60" w:rsidR="00ED58AF" w:rsidRPr="006F3DB7" w:rsidRDefault="00C34FF2" w:rsidP="005D2F4E">
      <w:pPr>
        <w:pStyle w:val="CorporateArticle13"/>
        <w:rPr>
          <w:rFonts w:eastAsiaTheme="minorHAnsi"/>
        </w:rPr>
      </w:pPr>
      <w:r w:rsidRPr="006F3DB7">
        <w:rPr>
          <w:rFonts w:eastAsiaTheme="minorHAnsi"/>
        </w:rPr>
        <w:t xml:space="preserve">The Proponent is advised that the RFP Documents and any information contained in any Proposal may be released if required </w:t>
      </w:r>
      <w:r w:rsidR="006206C6">
        <w:rPr>
          <w:rFonts w:eastAsiaTheme="minorHAnsi"/>
        </w:rPr>
        <w:t>in accordance with</w:t>
      </w:r>
      <w:r w:rsidRPr="006F3DB7">
        <w:rPr>
          <w:rFonts w:eastAsiaTheme="minorHAnsi"/>
        </w:rPr>
        <w:t xml:space="preserve"> </w:t>
      </w:r>
      <w:r w:rsidRPr="00B0334F">
        <w:rPr>
          <w:rFonts w:eastAsiaTheme="minorHAnsi"/>
          <w:i/>
          <w:iCs/>
        </w:rPr>
        <w:t>The Freedom of Information and Protection of Privacy Act</w:t>
      </w:r>
      <w:r w:rsidRPr="006F3DB7">
        <w:rPr>
          <w:rFonts w:eastAsiaTheme="minorHAnsi"/>
        </w:rPr>
        <w:t xml:space="preserve"> (Manitoba), by other authorities having jurisdiction, </w:t>
      </w:r>
      <w:r w:rsidR="006206C6">
        <w:rPr>
          <w:rFonts w:eastAsiaTheme="minorHAnsi"/>
        </w:rPr>
        <w:t>in accordance with</w:t>
      </w:r>
      <w:r w:rsidRPr="006F3DB7">
        <w:rPr>
          <w:rFonts w:eastAsiaTheme="minorHAnsi"/>
        </w:rPr>
        <w:t xml:space="preserve"> Governing Law or City polic</w:t>
      </w:r>
      <w:r w:rsidR="00290BBC">
        <w:rPr>
          <w:rFonts w:eastAsiaTheme="minorHAnsi"/>
        </w:rPr>
        <w:t>ies</w:t>
      </w:r>
      <w:r w:rsidRPr="006F3DB7">
        <w:rPr>
          <w:rFonts w:eastAsiaTheme="minorHAnsi"/>
        </w:rPr>
        <w:t xml:space="preserve"> or procedures</w:t>
      </w:r>
      <w:r w:rsidR="00292C19">
        <w:rPr>
          <w:rFonts w:eastAsiaTheme="minorHAnsi"/>
        </w:rPr>
        <w:t xml:space="preserve">, </w:t>
      </w:r>
      <w:r w:rsidRPr="006F3DB7">
        <w:rPr>
          <w:rFonts w:eastAsiaTheme="minorHAnsi"/>
        </w:rPr>
        <w:t>which may include access by members of City Council.</w:t>
      </w:r>
    </w:p>
    <w:p w14:paraId="41CA8B26" w14:textId="3DF3104E" w:rsidR="00ED58AF" w:rsidRPr="006F3DB7" w:rsidRDefault="00C34FF2" w:rsidP="005D2F4E">
      <w:pPr>
        <w:pStyle w:val="CorporateArticle13"/>
        <w:rPr>
          <w:rFonts w:eastAsiaTheme="minorHAnsi"/>
        </w:rPr>
      </w:pPr>
      <w:bookmarkStart w:id="275" w:name="_Ref125794365"/>
      <w:r w:rsidRPr="006F3DB7">
        <w:rPr>
          <w:rFonts w:eastAsiaTheme="minorHAnsi"/>
        </w:rPr>
        <w:t xml:space="preserve">To the extent permitted, the City shall </w:t>
      </w:r>
      <w:proofErr w:type="gramStart"/>
      <w:r w:rsidRPr="006F3DB7">
        <w:rPr>
          <w:rFonts w:eastAsiaTheme="minorHAnsi"/>
        </w:rPr>
        <w:t>treat</w:t>
      </w:r>
      <w:proofErr w:type="gramEnd"/>
      <w:r w:rsidRPr="006F3DB7">
        <w:rPr>
          <w:rFonts w:eastAsiaTheme="minorHAnsi"/>
        </w:rPr>
        <w:t xml:space="preserve"> as confidential, those aspects of a Proposal identified by the Proponent </w:t>
      </w:r>
      <w:proofErr w:type="gramStart"/>
      <w:r w:rsidRPr="006F3DB7">
        <w:rPr>
          <w:rFonts w:eastAsiaTheme="minorHAnsi"/>
        </w:rPr>
        <w:t>as such</w:t>
      </w:r>
      <w:proofErr w:type="gramEnd"/>
      <w:r w:rsidRPr="006F3DB7">
        <w:rPr>
          <w:rFonts w:eastAsiaTheme="minorHAnsi"/>
        </w:rPr>
        <w:t xml:space="preserve"> in accordance with and by reference to </w:t>
      </w:r>
      <w:r w:rsidRPr="00B0334F">
        <w:rPr>
          <w:rFonts w:eastAsiaTheme="minorHAnsi"/>
          <w:i/>
          <w:iCs/>
        </w:rPr>
        <w:t>The Freedom of Information and Protection of Privacy Act</w:t>
      </w:r>
      <w:r w:rsidRPr="006F3DB7">
        <w:rPr>
          <w:rFonts w:eastAsiaTheme="minorHAnsi"/>
        </w:rPr>
        <w:t xml:space="preserve"> (Manitoba), as amended.</w:t>
      </w:r>
      <w:bookmarkEnd w:id="275"/>
    </w:p>
    <w:bookmarkEnd w:id="272"/>
    <w:bookmarkEnd w:id="273"/>
    <w:p w14:paraId="124901A8" w14:textId="625220C0" w:rsidR="00ED58AF" w:rsidRPr="006F3DB7" w:rsidRDefault="00C34FF2" w:rsidP="2F5FEAB1">
      <w:pPr>
        <w:pStyle w:val="CorporateArticle13"/>
        <w:rPr>
          <w:rFonts w:eastAsiaTheme="minorEastAsia"/>
        </w:rPr>
      </w:pPr>
      <w:r w:rsidRPr="2F5FEAB1">
        <w:rPr>
          <w:rFonts w:eastAsiaTheme="minorEastAsia"/>
        </w:rPr>
        <w:t xml:space="preserve">Notwithstanding </w:t>
      </w:r>
      <w:r w:rsidR="00C94899" w:rsidRPr="2F5FEAB1">
        <w:rPr>
          <w:rFonts w:eastAsiaTheme="minorEastAsia"/>
          <w:color w:val="2B579A"/>
          <w:shd w:val="clear" w:color="auto" w:fill="E6E6E6"/>
        </w:rPr>
        <w:fldChar w:fldCharType="begin"/>
      </w:r>
      <w:r w:rsidR="00C94899" w:rsidRPr="2F5FEAB1">
        <w:rPr>
          <w:rFonts w:eastAsiaTheme="minorEastAsia"/>
        </w:rPr>
        <w:instrText xml:space="preserve"> REF _Ref125794365 \r \h </w:instrText>
      </w:r>
      <w:r w:rsidR="00C94899" w:rsidRPr="2F5FEAB1">
        <w:rPr>
          <w:rFonts w:eastAsiaTheme="minorEastAsia"/>
          <w:color w:val="2B579A"/>
          <w:shd w:val="clear" w:color="auto" w:fill="E6E6E6"/>
        </w:rPr>
      </w:r>
      <w:r w:rsidR="00C94899" w:rsidRPr="2F5FEAB1">
        <w:rPr>
          <w:rFonts w:eastAsiaTheme="minorEastAsia"/>
          <w:color w:val="2B579A"/>
          <w:shd w:val="clear" w:color="auto" w:fill="E6E6E6"/>
        </w:rPr>
        <w:fldChar w:fldCharType="separate"/>
      </w:r>
      <w:r w:rsidR="00E67E6B">
        <w:rPr>
          <w:rFonts w:eastAsiaTheme="minorEastAsia"/>
        </w:rPr>
        <w:t>4.9.3</w:t>
      </w:r>
      <w:r w:rsidR="00C94899" w:rsidRPr="2F5FEAB1">
        <w:rPr>
          <w:rFonts w:eastAsiaTheme="minorEastAsia"/>
          <w:color w:val="2B579A"/>
          <w:shd w:val="clear" w:color="auto" w:fill="E6E6E6"/>
        </w:rPr>
        <w:fldChar w:fldCharType="end"/>
      </w:r>
      <w:r w:rsidRPr="2F5FEAB1">
        <w:rPr>
          <w:rFonts w:eastAsiaTheme="minorEastAsia"/>
        </w:rPr>
        <w:t>, the City</w:t>
      </w:r>
      <w:r w:rsidR="00A41FEC" w:rsidRPr="2F5FEAB1">
        <w:rPr>
          <w:rFonts w:eastAsiaTheme="minorEastAsia"/>
        </w:rPr>
        <w:t xml:space="preserve"> will </w:t>
      </w:r>
      <w:r w:rsidRPr="2F5FEAB1">
        <w:rPr>
          <w:rFonts w:eastAsiaTheme="minorEastAsia"/>
        </w:rPr>
        <w:t xml:space="preserve">disclose the name of the Successful Proponent and the value </w:t>
      </w:r>
      <w:r w:rsidR="00C37907">
        <w:rPr>
          <w:rFonts w:eastAsiaTheme="minorEastAsia"/>
        </w:rPr>
        <w:t xml:space="preserve">of the </w:t>
      </w:r>
      <w:r w:rsidR="00290BBC" w:rsidRPr="2F5FEAB1">
        <w:rPr>
          <w:rFonts w:eastAsiaTheme="minorEastAsia"/>
        </w:rPr>
        <w:t>Final Agreement</w:t>
      </w:r>
      <w:r w:rsidRPr="2F5FEAB1">
        <w:rPr>
          <w:rFonts w:eastAsiaTheme="minorEastAsia"/>
        </w:rPr>
        <w:t>.</w:t>
      </w:r>
    </w:p>
    <w:p w14:paraId="15D13D23" w14:textId="77777777" w:rsidR="00ED58AF" w:rsidRPr="006F3DB7" w:rsidRDefault="00C34FF2" w:rsidP="2F5FEAB1">
      <w:pPr>
        <w:pStyle w:val="CorporateArticle13"/>
        <w:rPr>
          <w:rFonts w:eastAsiaTheme="minorEastAsia"/>
        </w:rPr>
      </w:pPr>
      <w:r w:rsidRPr="2F5FEAB1">
        <w:rPr>
          <w:rFonts w:eastAsiaTheme="minorEastAsia"/>
        </w:rPr>
        <w:t xml:space="preserve">Proponents are advised that the </w:t>
      </w:r>
      <w:bookmarkStart w:id="276" w:name="_Int_395Mp6J3"/>
      <w:r w:rsidRPr="2F5FEAB1">
        <w:rPr>
          <w:rFonts w:eastAsiaTheme="minorEastAsia"/>
        </w:rPr>
        <w:t>City</w:t>
      </w:r>
      <w:bookmarkEnd w:id="276"/>
      <w:r w:rsidRPr="2F5FEAB1">
        <w:rPr>
          <w:rFonts w:eastAsiaTheme="minorEastAsia"/>
        </w:rPr>
        <w:t xml:space="preserve"> will not hold a public opening of Proposals.</w:t>
      </w:r>
    </w:p>
    <w:p w14:paraId="1723168C" w14:textId="77777777" w:rsidR="00ED58AF" w:rsidRPr="00645CC2" w:rsidRDefault="00C34FF2" w:rsidP="005D2F4E">
      <w:pPr>
        <w:pStyle w:val="CorporateArticle12"/>
        <w:rPr>
          <w:rFonts w:eastAsiaTheme="minorHAnsi"/>
        </w:rPr>
      </w:pPr>
      <w:bookmarkStart w:id="277" w:name="_Ref488151759"/>
      <w:bookmarkStart w:id="278" w:name="_Toc147070480"/>
      <w:bookmarkStart w:id="279" w:name="_Toc133586049"/>
      <w:bookmarkStart w:id="280" w:name="_Toc147992982"/>
      <w:bookmarkStart w:id="281" w:name="_Toc147993267"/>
      <w:bookmarkStart w:id="282" w:name="_Toc199496441"/>
      <w:r w:rsidRPr="00645CC2">
        <w:rPr>
          <w:rFonts w:eastAsiaTheme="minorHAnsi"/>
        </w:rPr>
        <w:t>Confidential Information</w:t>
      </w:r>
      <w:bookmarkEnd w:id="277"/>
      <w:bookmarkEnd w:id="278"/>
      <w:bookmarkEnd w:id="279"/>
      <w:bookmarkEnd w:id="280"/>
      <w:bookmarkEnd w:id="281"/>
      <w:bookmarkEnd w:id="282"/>
    </w:p>
    <w:p w14:paraId="3824C07E" w14:textId="77777777" w:rsidR="00ED58AF" w:rsidRPr="00645CC2" w:rsidRDefault="00C34FF2" w:rsidP="005D2F4E">
      <w:pPr>
        <w:pStyle w:val="CorporateArticle13"/>
        <w:rPr>
          <w:rFonts w:eastAsiaTheme="minorHAnsi"/>
        </w:rPr>
      </w:pPr>
      <w:bookmarkStart w:id="283" w:name="_Ref488246156"/>
      <w:r w:rsidRPr="00645CC2">
        <w:rPr>
          <w:rFonts w:eastAsiaTheme="minorHAnsi"/>
        </w:rPr>
        <w:t>For the purpose of the RFP Process, “</w:t>
      </w:r>
      <w:r w:rsidRPr="00645CC2">
        <w:rPr>
          <w:rFonts w:eastAsiaTheme="minorHAnsi"/>
          <w:b/>
        </w:rPr>
        <w:t>Confidential Information</w:t>
      </w:r>
      <w:r w:rsidRPr="00645CC2">
        <w:rPr>
          <w:rFonts w:eastAsiaTheme="minorHAnsi"/>
        </w:rPr>
        <w:t>” means all material, data, information or any item in any form, whether oral or written, including in electronic or hard-copy format, supplied by, obtained from or otherwise provided by</w:t>
      </w:r>
      <w:r>
        <w:rPr>
          <w:rFonts w:eastAsiaTheme="minorHAnsi"/>
        </w:rPr>
        <w:t xml:space="preserve"> the City</w:t>
      </w:r>
      <w:r w:rsidRPr="00645CC2">
        <w:rPr>
          <w:rFonts w:eastAsiaTheme="minorHAnsi"/>
        </w:rPr>
        <w:t xml:space="preserve"> or</w:t>
      </w:r>
      <w:r>
        <w:rPr>
          <w:rFonts w:eastAsiaTheme="minorHAnsi"/>
        </w:rPr>
        <w:t xml:space="preserve"> the City</w:t>
      </w:r>
      <w:r w:rsidRPr="00645CC2">
        <w:rPr>
          <w:rFonts w:eastAsiaTheme="minorHAnsi"/>
        </w:rPr>
        <w:t>’s Advisors, in connection with the RFP Process, the RFP Documents or the Goods and/or Services, whether supplied, obtained from or provided before or after the RFP Process.</w:t>
      </w:r>
      <w:bookmarkEnd w:id="283"/>
    </w:p>
    <w:p w14:paraId="74F96E1F" w14:textId="77777777" w:rsidR="00ED58AF" w:rsidRPr="00645CC2" w:rsidRDefault="00C34FF2" w:rsidP="005D2F4E">
      <w:pPr>
        <w:pStyle w:val="CorporateArticle13"/>
        <w:rPr>
          <w:rFonts w:eastAsiaTheme="minorHAnsi"/>
        </w:rPr>
      </w:pPr>
      <w:r w:rsidRPr="00645CC2">
        <w:rPr>
          <w:rFonts w:eastAsiaTheme="minorHAnsi"/>
        </w:rPr>
        <w:t>The Proponent agrees that all Confidential Information:</w:t>
      </w:r>
    </w:p>
    <w:p w14:paraId="20029EFD" w14:textId="77777777" w:rsidR="00ED58AF" w:rsidRPr="00645CC2" w:rsidRDefault="00C34FF2" w:rsidP="0086390C">
      <w:pPr>
        <w:pStyle w:val="CorporateArticle15"/>
        <w:rPr>
          <w:rFonts w:eastAsiaTheme="minorHAnsi"/>
        </w:rPr>
      </w:pPr>
      <w:r w:rsidRPr="00645CC2">
        <w:rPr>
          <w:rFonts w:eastAsiaTheme="minorHAnsi"/>
        </w:rPr>
        <w:t>will remain the sole property of</w:t>
      </w:r>
      <w:r>
        <w:rPr>
          <w:rFonts w:eastAsiaTheme="minorHAnsi"/>
        </w:rPr>
        <w:t xml:space="preserve"> the City</w:t>
      </w:r>
      <w:r w:rsidRPr="00645CC2">
        <w:rPr>
          <w:rFonts w:eastAsiaTheme="minorHAnsi"/>
        </w:rPr>
        <w:t xml:space="preserve"> and the Proponent will treat it as confidential;</w:t>
      </w:r>
    </w:p>
    <w:p w14:paraId="1F9A0FFA" w14:textId="77777777" w:rsidR="00ED58AF" w:rsidRPr="00645CC2" w:rsidRDefault="00C34FF2" w:rsidP="0086390C">
      <w:pPr>
        <w:pStyle w:val="CorporateArticle15"/>
        <w:rPr>
          <w:rFonts w:eastAsiaTheme="minorHAnsi"/>
        </w:rPr>
      </w:pPr>
      <w:r w:rsidRPr="00645CC2">
        <w:rPr>
          <w:rFonts w:eastAsiaTheme="minorHAnsi"/>
        </w:rPr>
        <w:t>will not be used by the Proponent for any purpose other than developing and submitting a Proposal in response to the RFP Process or the performance of any subsequent agreement relating to the Goods and/or Services with</w:t>
      </w:r>
      <w:r>
        <w:rPr>
          <w:rFonts w:eastAsiaTheme="minorHAnsi"/>
        </w:rPr>
        <w:t xml:space="preserve"> the City</w:t>
      </w:r>
      <w:r w:rsidRPr="00645CC2">
        <w:rPr>
          <w:rFonts w:eastAsiaTheme="minorHAnsi"/>
        </w:rPr>
        <w:t>;</w:t>
      </w:r>
    </w:p>
    <w:p w14:paraId="7463A8E8" w14:textId="77777777" w:rsidR="00ED58AF" w:rsidRPr="00645CC2" w:rsidRDefault="00C34FF2" w:rsidP="0086390C">
      <w:pPr>
        <w:pStyle w:val="CorporateArticle15"/>
        <w:rPr>
          <w:rFonts w:eastAsiaTheme="minorHAnsi"/>
        </w:rPr>
      </w:pPr>
      <w:r w:rsidRPr="00645CC2">
        <w:rPr>
          <w:rFonts w:eastAsiaTheme="minorHAnsi"/>
        </w:rPr>
        <w:t>will not be disclosed by the Proponent to any Person who is not involved in the Proponent’s preparation of its Proposal or the performance of any subsequent agreement relating to the Goods and/or Services with</w:t>
      </w:r>
      <w:r>
        <w:rPr>
          <w:rFonts w:eastAsiaTheme="minorHAnsi"/>
        </w:rPr>
        <w:t xml:space="preserve"> the City</w:t>
      </w:r>
      <w:r w:rsidRPr="00645CC2">
        <w:rPr>
          <w:rFonts w:eastAsiaTheme="minorHAnsi"/>
        </w:rPr>
        <w:t>, without prior written consent of</w:t>
      </w:r>
      <w:r>
        <w:rPr>
          <w:rFonts w:eastAsiaTheme="minorHAnsi"/>
        </w:rPr>
        <w:t xml:space="preserve"> the City</w:t>
      </w:r>
      <w:r w:rsidRPr="00645CC2">
        <w:rPr>
          <w:rFonts w:eastAsiaTheme="minorHAnsi"/>
        </w:rPr>
        <w:t>, in its sole discretion;</w:t>
      </w:r>
    </w:p>
    <w:p w14:paraId="2E53CA3D" w14:textId="77777777" w:rsidR="00ED58AF" w:rsidRPr="00645CC2" w:rsidRDefault="00C34FF2" w:rsidP="0086390C">
      <w:pPr>
        <w:pStyle w:val="CorporateArticle15"/>
        <w:rPr>
          <w:rFonts w:eastAsiaTheme="minorHAnsi"/>
        </w:rPr>
      </w:pPr>
      <w:r w:rsidRPr="00645CC2">
        <w:rPr>
          <w:rFonts w:eastAsiaTheme="minorHAnsi"/>
        </w:rPr>
        <w:t>will not be used in any way detrimental to</w:t>
      </w:r>
      <w:r>
        <w:rPr>
          <w:rFonts w:eastAsiaTheme="minorHAnsi"/>
        </w:rPr>
        <w:t xml:space="preserve"> the City</w:t>
      </w:r>
      <w:r w:rsidRPr="00645CC2">
        <w:rPr>
          <w:rFonts w:eastAsiaTheme="minorHAnsi"/>
        </w:rPr>
        <w:t>; and</w:t>
      </w:r>
    </w:p>
    <w:p w14:paraId="5F8246AC" w14:textId="5317D3A9" w:rsidR="00ED58AF" w:rsidRPr="00645CC2" w:rsidRDefault="00C34FF2" w:rsidP="0086390C">
      <w:pPr>
        <w:pStyle w:val="CorporateArticle15"/>
        <w:rPr>
          <w:rFonts w:eastAsiaTheme="minorHAnsi"/>
        </w:rPr>
      </w:pPr>
      <w:r w:rsidRPr="00645CC2">
        <w:rPr>
          <w:rFonts w:eastAsiaTheme="minorHAnsi"/>
        </w:rPr>
        <w:lastRenderedPageBreak/>
        <w:t>if requested by</w:t>
      </w:r>
      <w:r>
        <w:rPr>
          <w:rFonts w:eastAsiaTheme="minorHAnsi"/>
        </w:rPr>
        <w:t xml:space="preserve"> the City</w:t>
      </w:r>
      <w:r w:rsidRPr="00645CC2">
        <w:rPr>
          <w:rFonts w:eastAsiaTheme="minorHAnsi"/>
        </w:rPr>
        <w:t xml:space="preserve">, all Confidential Information will be destroyed by the Proponents no later than </w:t>
      </w:r>
      <w:r w:rsidR="0053051D">
        <w:rPr>
          <w:rFonts w:eastAsiaTheme="minorHAnsi"/>
        </w:rPr>
        <w:t>ten (</w:t>
      </w:r>
      <w:r w:rsidRPr="00645CC2">
        <w:rPr>
          <w:rFonts w:eastAsiaTheme="minorHAnsi"/>
        </w:rPr>
        <w:t>10</w:t>
      </w:r>
      <w:r w:rsidR="0053051D">
        <w:rPr>
          <w:rFonts w:eastAsiaTheme="minorHAnsi"/>
        </w:rPr>
        <w:t>)</w:t>
      </w:r>
      <w:r w:rsidRPr="00645CC2">
        <w:rPr>
          <w:rFonts w:eastAsiaTheme="minorHAnsi"/>
        </w:rPr>
        <w:t xml:space="preserve"> Business Days after that request</w:t>
      </w:r>
      <w:r w:rsidR="00B85E46">
        <w:rPr>
          <w:rFonts w:eastAsiaTheme="minorHAnsi"/>
        </w:rPr>
        <w:t xml:space="preserve">, </w:t>
      </w:r>
      <w:bookmarkStart w:id="284" w:name="_Hlk195714968"/>
      <w:r w:rsidR="00B85E46">
        <w:rPr>
          <w:rFonts w:eastAsiaTheme="minorHAnsi"/>
        </w:rPr>
        <w:t xml:space="preserve">except for information that must be maintained for tax or other </w:t>
      </w:r>
      <w:r w:rsidR="007523E4">
        <w:rPr>
          <w:rFonts w:eastAsiaTheme="minorHAnsi"/>
        </w:rPr>
        <w:t>statutory or regulatory</w:t>
      </w:r>
      <w:r w:rsidR="00B85E46">
        <w:rPr>
          <w:rFonts w:eastAsiaTheme="minorHAnsi"/>
        </w:rPr>
        <w:t xml:space="preserve"> purposes</w:t>
      </w:r>
      <w:r w:rsidRPr="00645CC2">
        <w:rPr>
          <w:rFonts w:eastAsiaTheme="minorHAnsi"/>
        </w:rPr>
        <w:t>.</w:t>
      </w:r>
      <w:bookmarkEnd w:id="284"/>
    </w:p>
    <w:p w14:paraId="23DE1D63" w14:textId="3602F005" w:rsidR="00ED58AF" w:rsidRPr="00645CC2" w:rsidRDefault="00C34FF2" w:rsidP="005D2F4E">
      <w:pPr>
        <w:pStyle w:val="CorporateArticle13"/>
        <w:rPr>
          <w:rFonts w:eastAsiaTheme="minorHAnsi"/>
        </w:rPr>
      </w:pPr>
      <w:r w:rsidRPr="00645CC2">
        <w:rPr>
          <w:rFonts w:eastAsiaTheme="minorHAnsi"/>
        </w:rPr>
        <w:t xml:space="preserve">Each Proponent will be responsible for any breach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by any Person to whom it discloses the Confidential Information including, for clarity, the Proponent’s Advisors.  Each Proponent will indemnify</w:t>
      </w:r>
      <w:r>
        <w:rPr>
          <w:rFonts w:eastAsiaTheme="minorHAnsi"/>
        </w:rPr>
        <w:t xml:space="preserve"> the City</w:t>
      </w:r>
      <w:r w:rsidRPr="00645CC2">
        <w:rPr>
          <w:rFonts w:eastAsiaTheme="minorHAnsi"/>
        </w:rPr>
        <w:t xml:space="preserve"> and each of its Advisors and related entities and each of their respective directors, officers, consultants, employees, agents and representatives and save each of them fully harmless from and against any and all loss, cost, damage, expense, fine, suit, claim, penalty, demand, action, obligation and liability of any kind or nature</w:t>
      </w:r>
      <w:r w:rsidR="00292C19">
        <w:rPr>
          <w:rFonts w:eastAsiaTheme="minorHAnsi"/>
        </w:rPr>
        <w:t>,</w:t>
      </w:r>
      <w:r w:rsidRPr="00645CC2">
        <w:rPr>
          <w:rFonts w:eastAsiaTheme="minorHAnsi"/>
        </w:rPr>
        <w:t xml:space="preserve"> including</w:t>
      </w:r>
      <w:r w:rsidR="00292C19">
        <w:rPr>
          <w:rFonts w:eastAsiaTheme="minorHAnsi"/>
        </w:rPr>
        <w:t xml:space="preserve"> </w:t>
      </w:r>
      <w:r w:rsidRPr="00645CC2">
        <w:rPr>
          <w:rFonts w:eastAsiaTheme="minorHAnsi"/>
        </w:rPr>
        <w:t>professional fees on a full indemnity basis</w:t>
      </w:r>
      <w:r w:rsidR="00292C19">
        <w:rPr>
          <w:rFonts w:eastAsiaTheme="minorHAnsi"/>
        </w:rPr>
        <w:t>,</w:t>
      </w:r>
      <w:r w:rsidRPr="00645CC2">
        <w:rPr>
          <w:rFonts w:eastAsiaTheme="minorHAnsi"/>
        </w:rPr>
        <w:t xml:space="preserve"> suffered or incurred by any of them arising as a result of or in connection with any breach of any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by the Proponent or by any Person to whom the Proponent has disclosed the Confidential Information.  Each Proponent agrees that</w:t>
      </w:r>
      <w:r>
        <w:rPr>
          <w:rFonts w:eastAsiaTheme="minorHAnsi"/>
        </w:rPr>
        <w:t xml:space="preserve"> the City</w:t>
      </w:r>
      <w:r w:rsidRPr="00645CC2">
        <w:rPr>
          <w:rFonts w:eastAsiaTheme="minorHAnsi"/>
        </w:rPr>
        <w:t xml:space="preserve"> acts as trustee for each of its Advisors and related entities and each of their respective directors, officers, consultants, employees, agents and representatives with respect to all rights contemplated hereunder arising in favour of an Advisor, a related entity or any of their respective directors, officers, consultants, employees, agents or representatives and that</w:t>
      </w:r>
      <w:r>
        <w:rPr>
          <w:rFonts w:eastAsiaTheme="minorHAnsi"/>
        </w:rPr>
        <w:t xml:space="preserve"> the City</w:t>
      </w:r>
      <w:r w:rsidRPr="00645CC2">
        <w:rPr>
          <w:rFonts w:eastAsiaTheme="minorHAnsi"/>
        </w:rPr>
        <w:t xml:space="preserve"> has agreed to accept such trust and hold and enforce such rights on behalf of each such Advisor or related entity and each of their respective directors, officers, consultants, employees, agents and representatives.</w:t>
      </w:r>
    </w:p>
    <w:p w14:paraId="1B1A1DD5" w14:textId="7F4FA708" w:rsidR="00ED58AF" w:rsidRPr="00645CC2" w:rsidRDefault="00C34FF2" w:rsidP="005D2F4E">
      <w:pPr>
        <w:pStyle w:val="CorporateArticle13"/>
        <w:rPr>
          <w:rFonts w:eastAsiaTheme="minorHAnsi"/>
        </w:rPr>
      </w:pPr>
      <w:r w:rsidRPr="00645CC2">
        <w:rPr>
          <w:rFonts w:eastAsiaTheme="minorHAnsi"/>
        </w:rPr>
        <w:t xml:space="preserve">Each Proponent acknowledges and agrees that a breach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would cause</w:t>
      </w:r>
      <w:r>
        <w:rPr>
          <w:rFonts w:eastAsiaTheme="minorHAnsi"/>
        </w:rPr>
        <w:t xml:space="preserve"> the City</w:t>
      </w:r>
      <w:r w:rsidRPr="00645CC2">
        <w:rPr>
          <w:rFonts w:eastAsiaTheme="minorHAnsi"/>
        </w:rPr>
        <w:t>, its Advisors, and its related entities to suffer loss that could not be adequately compensated by damages, and that</w:t>
      </w:r>
      <w:r>
        <w:rPr>
          <w:rFonts w:eastAsiaTheme="minorHAnsi"/>
        </w:rPr>
        <w:t xml:space="preserve"> the City</w:t>
      </w:r>
      <w:r w:rsidRPr="00645CC2">
        <w:rPr>
          <w:rFonts w:eastAsiaTheme="minorHAnsi"/>
        </w:rPr>
        <w:t xml:space="preserve"> and its Advisors and related entities may, in addition to any other remedy or relief, enforce any of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upon application to a court of competent jurisdiction without proof of actual damage to</w:t>
      </w:r>
      <w:r>
        <w:rPr>
          <w:rFonts w:eastAsiaTheme="minorHAnsi"/>
        </w:rPr>
        <w:t xml:space="preserve"> the City</w:t>
      </w:r>
      <w:r w:rsidRPr="00645CC2">
        <w:rPr>
          <w:rFonts w:eastAsiaTheme="minorHAnsi"/>
        </w:rPr>
        <w:t>, its Advisors, or its related entities.</w:t>
      </w:r>
    </w:p>
    <w:p w14:paraId="53F73710" w14:textId="653C658A" w:rsidR="00ED58AF" w:rsidRPr="00645CC2" w:rsidRDefault="00C34FF2" w:rsidP="005D2F4E">
      <w:pPr>
        <w:pStyle w:val="CorporateArticle13"/>
        <w:rPr>
          <w:rFonts w:eastAsiaTheme="minorHAnsi"/>
        </w:rPr>
      </w:pPr>
      <w:r w:rsidRPr="00645CC2">
        <w:rPr>
          <w:rFonts w:eastAsiaTheme="minorHAnsi"/>
        </w:rPr>
        <w:t xml:space="preserve">Notwithstanding anything else to the contrary in the RFP Documents, the provisions of this </w:t>
      </w:r>
      <w:r w:rsidR="00942F76">
        <w:rPr>
          <w:rFonts w:eastAsiaTheme="minorHAnsi"/>
          <w:color w:val="2B579A"/>
          <w:shd w:val="clear" w:color="auto" w:fill="E6E6E6"/>
        </w:rPr>
        <w:fldChar w:fldCharType="begin"/>
      </w:r>
      <w:r w:rsidR="00942F76">
        <w:rPr>
          <w:rFonts w:eastAsiaTheme="minorHAnsi"/>
        </w:rPr>
        <w:instrText xml:space="preserve"> REF _Ref488151759 \r \h </w:instrText>
      </w:r>
      <w:r w:rsidR="00942F76">
        <w:rPr>
          <w:rFonts w:eastAsiaTheme="minorHAnsi"/>
          <w:color w:val="2B579A"/>
          <w:shd w:val="clear" w:color="auto" w:fill="E6E6E6"/>
        </w:rPr>
      </w:r>
      <w:r w:rsidR="00942F76">
        <w:rPr>
          <w:rFonts w:eastAsiaTheme="minorHAnsi"/>
          <w:color w:val="2B579A"/>
          <w:shd w:val="clear" w:color="auto" w:fill="E6E6E6"/>
        </w:rPr>
        <w:fldChar w:fldCharType="separate"/>
      </w:r>
      <w:r w:rsidR="00E67E6B">
        <w:rPr>
          <w:rFonts w:eastAsiaTheme="minorHAnsi"/>
        </w:rPr>
        <w:t>4.10</w:t>
      </w:r>
      <w:r w:rsidR="00942F76">
        <w:rPr>
          <w:rFonts w:eastAsiaTheme="minorHAnsi"/>
          <w:color w:val="2B579A"/>
          <w:shd w:val="clear" w:color="auto" w:fill="E6E6E6"/>
        </w:rPr>
        <w:fldChar w:fldCharType="end"/>
      </w:r>
      <w:r w:rsidRPr="00645CC2">
        <w:rPr>
          <w:rFonts w:eastAsiaTheme="minorHAnsi"/>
        </w:rPr>
        <w:t xml:space="preserve"> will survive any cancellation of the RFP Process and the conclusion of the RFP Process and, for greater clarity, will be legally binding on all Proponents, whether or not a Proponent submits a Proposal.</w:t>
      </w:r>
    </w:p>
    <w:p w14:paraId="4E0853FA" w14:textId="77777777" w:rsidR="00ED58AF" w:rsidRPr="00645CC2" w:rsidRDefault="00C34FF2" w:rsidP="005D2F4E">
      <w:pPr>
        <w:pStyle w:val="CorporateArticle13"/>
        <w:rPr>
          <w:rFonts w:eastAsiaTheme="minorHAnsi"/>
        </w:rPr>
      </w:pPr>
      <w:r w:rsidRPr="00645CC2">
        <w:rPr>
          <w:rFonts w:eastAsiaTheme="minorHAnsi"/>
        </w:rPr>
        <w:t>The confidentiality obligations of the Proponent will not apply to any information which falls within the following exceptions:</w:t>
      </w:r>
    </w:p>
    <w:p w14:paraId="308A7EA1" w14:textId="77777777" w:rsidR="00ED58AF" w:rsidRPr="00645CC2" w:rsidRDefault="00C34FF2" w:rsidP="0086390C">
      <w:pPr>
        <w:pStyle w:val="CorporateArticle15"/>
        <w:rPr>
          <w:rFonts w:eastAsiaTheme="minorHAnsi"/>
        </w:rPr>
      </w:pPr>
      <w:r w:rsidRPr="00645CC2">
        <w:rPr>
          <w:rFonts w:eastAsiaTheme="minorHAnsi"/>
        </w:rPr>
        <w:t>information that is lawfully in the public domain at the time of first disclosure to the Proponent, or which, after disclosure to the Proponent, becomes part of the public domain other than by a breach of the Proponent’s confidentiality obligations or by any act or fault of the Proponent;</w:t>
      </w:r>
    </w:p>
    <w:p w14:paraId="4C28B40A" w14:textId="77777777" w:rsidR="00ED58AF" w:rsidRPr="00645CC2" w:rsidRDefault="00C34FF2" w:rsidP="0086390C">
      <w:pPr>
        <w:pStyle w:val="CorporateArticle15"/>
        <w:rPr>
          <w:rFonts w:eastAsiaTheme="minorHAnsi"/>
        </w:rPr>
      </w:pPr>
      <w:r w:rsidRPr="00645CC2">
        <w:rPr>
          <w:rFonts w:eastAsiaTheme="minorHAnsi"/>
        </w:rPr>
        <w:t>information which was in the Proponent’s possession prior to its disclosure to the Proponent by</w:t>
      </w:r>
      <w:r>
        <w:rPr>
          <w:rFonts w:eastAsiaTheme="minorHAnsi"/>
        </w:rPr>
        <w:t xml:space="preserve"> the City</w:t>
      </w:r>
      <w:r w:rsidRPr="00645CC2">
        <w:rPr>
          <w:rFonts w:eastAsiaTheme="minorHAnsi"/>
        </w:rPr>
        <w:t>, and provided that it was not acquired by the Proponent under an obligation of confidence; or</w:t>
      </w:r>
    </w:p>
    <w:p w14:paraId="508FBD65" w14:textId="77777777" w:rsidR="00ED58AF" w:rsidRPr="00645CC2" w:rsidRDefault="00C34FF2" w:rsidP="0086390C">
      <w:pPr>
        <w:pStyle w:val="CorporateArticle15"/>
        <w:rPr>
          <w:rFonts w:eastAsiaTheme="minorHAnsi"/>
        </w:rPr>
      </w:pPr>
      <w:r w:rsidRPr="00645CC2">
        <w:rPr>
          <w:rFonts w:eastAsiaTheme="minorHAnsi"/>
        </w:rPr>
        <w:t>information which was lawfully obtained by the Proponent from a third party without restriction of disclosure, provided such third party was at the time of disclosure under no obligation of secrecy with respect to such information.</w:t>
      </w:r>
    </w:p>
    <w:p w14:paraId="3561BCC2" w14:textId="77777777" w:rsidR="00ED58AF" w:rsidRPr="00645CC2" w:rsidRDefault="00C34FF2" w:rsidP="005D2F4E">
      <w:pPr>
        <w:pStyle w:val="CorporateArticle12"/>
        <w:rPr>
          <w:rFonts w:eastAsiaTheme="minorHAnsi"/>
        </w:rPr>
      </w:pPr>
      <w:bookmarkStart w:id="285" w:name="_Ref488167382"/>
      <w:bookmarkStart w:id="286" w:name="_Ref488167387"/>
      <w:bookmarkStart w:id="287" w:name="_Toc147070481"/>
      <w:bookmarkStart w:id="288" w:name="_Toc133586050"/>
      <w:bookmarkStart w:id="289" w:name="_Toc147992983"/>
      <w:bookmarkStart w:id="290" w:name="_Toc147993268"/>
      <w:bookmarkStart w:id="291" w:name="_Toc199496442"/>
      <w:r w:rsidRPr="00645CC2">
        <w:rPr>
          <w:rFonts w:eastAsiaTheme="minorHAnsi"/>
        </w:rPr>
        <w:t>Confidentiality Agreements</w:t>
      </w:r>
      <w:bookmarkEnd w:id="285"/>
      <w:bookmarkEnd w:id="286"/>
      <w:bookmarkEnd w:id="287"/>
      <w:bookmarkEnd w:id="288"/>
      <w:bookmarkEnd w:id="289"/>
      <w:bookmarkEnd w:id="290"/>
      <w:bookmarkEnd w:id="291"/>
    </w:p>
    <w:p w14:paraId="01933BFE" w14:textId="5FBC8ABD" w:rsidR="00ED58AF" w:rsidRPr="009C4F7E" w:rsidRDefault="00C34FF2" w:rsidP="009C4F7E">
      <w:pPr>
        <w:pStyle w:val="CorporateArticle13"/>
        <w:rPr>
          <w:rFonts w:eastAsiaTheme="minorHAnsi"/>
        </w:rPr>
      </w:pPr>
      <w:bookmarkStart w:id="292" w:name="_Ref495574899"/>
      <w:r w:rsidRPr="00645CC2">
        <w:rPr>
          <w:rFonts w:eastAsiaTheme="minorHAnsi"/>
        </w:rPr>
        <w:t xml:space="preserve">If specified in </w:t>
      </w:r>
      <w:r w:rsidR="009C4F7E">
        <w:rPr>
          <w:rFonts w:eastAsiaTheme="minorHAnsi"/>
        </w:rPr>
        <w:t xml:space="preserve">Schedule A – </w:t>
      </w:r>
      <w:r w:rsidRPr="009C4F7E">
        <w:rPr>
          <w:rFonts w:eastAsiaTheme="minorHAnsi"/>
        </w:rPr>
        <w:t xml:space="preserve">Data Sheet, the Proponent will cause each of its representatives and Advisors who are in receipt of Confidential Information, to execute and deliver to the City a confidentiality agreement in a form prescribed by and with terms and conditions acceptable to the City, in its sole discretion, by the deadline set out in </w:t>
      </w:r>
      <w:r w:rsidR="009C4F7E">
        <w:rPr>
          <w:rFonts w:eastAsiaTheme="minorHAnsi"/>
        </w:rPr>
        <w:t>Schedule A – Data Sheet</w:t>
      </w:r>
      <w:r w:rsidRPr="009C4F7E">
        <w:rPr>
          <w:rFonts w:eastAsiaTheme="minorHAnsi"/>
        </w:rPr>
        <w:t xml:space="preserve">. Proponents are advised that they will not be provided with responses to RFIs unless and until they comply with this </w:t>
      </w:r>
      <w:r w:rsidR="004276B1">
        <w:rPr>
          <w:rFonts w:eastAsiaTheme="minorHAnsi"/>
          <w:color w:val="2B579A"/>
          <w:shd w:val="clear" w:color="auto" w:fill="E6E6E6"/>
        </w:rPr>
        <w:fldChar w:fldCharType="begin"/>
      </w:r>
      <w:r w:rsidR="004276B1">
        <w:rPr>
          <w:rFonts w:eastAsiaTheme="minorHAnsi"/>
        </w:rPr>
        <w:instrText xml:space="preserve"> REF _Ref488167382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4.11</w:t>
      </w:r>
      <w:r w:rsidR="004276B1">
        <w:rPr>
          <w:rFonts w:eastAsiaTheme="minorHAnsi"/>
          <w:color w:val="2B579A"/>
          <w:shd w:val="clear" w:color="auto" w:fill="E6E6E6"/>
        </w:rPr>
        <w:fldChar w:fldCharType="end"/>
      </w:r>
      <w:r w:rsidRPr="009C4F7E">
        <w:rPr>
          <w:rFonts w:eastAsiaTheme="minorHAnsi"/>
        </w:rPr>
        <w:t>.</w:t>
      </w:r>
      <w:bookmarkEnd w:id="292"/>
    </w:p>
    <w:p w14:paraId="087126C4" w14:textId="77777777" w:rsidR="00ED58AF" w:rsidRPr="00645CC2" w:rsidRDefault="00C34FF2" w:rsidP="005D2F4E">
      <w:pPr>
        <w:pStyle w:val="CorporateArticle12"/>
        <w:rPr>
          <w:rFonts w:eastAsiaTheme="minorHAnsi"/>
        </w:rPr>
      </w:pPr>
      <w:bookmarkStart w:id="293" w:name="_Ref488246879"/>
      <w:bookmarkStart w:id="294" w:name="_Ref488247002"/>
      <w:bookmarkStart w:id="295" w:name="_Toc147070482"/>
      <w:bookmarkStart w:id="296" w:name="_Toc133586051"/>
      <w:bookmarkStart w:id="297" w:name="_Toc147992984"/>
      <w:bookmarkStart w:id="298" w:name="_Toc147993269"/>
      <w:bookmarkStart w:id="299" w:name="_Toc199496443"/>
      <w:r w:rsidRPr="00645CC2">
        <w:rPr>
          <w:rFonts w:eastAsiaTheme="minorHAnsi"/>
        </w:rPr>
        <w:lastRenderedPageBreak/>
        <w:t>Copyright and Use of Information in Proposals</w:t>
      </w:r>
      <w:bookmarkEnd w:id="293"/>
      <w:bookmarkEnd w:id="294"/>
      <w:bookmarkEnd w:id="295"/>
      <w:bookmarkEnd w:id="296"/>
      <w:bookmarkEnd w:id="297"/>
      <w:bookmarkEnd w:id="298"/>
      <w:bookmarkEnd w:id="299"/>
    </w:p>
    <w:p w14:paraId="77E8D61D" w14:textId="77777777" w:rsidR="00ED58AF" w:rsidRPr="00645CC2" w:rsidRDefault="00C34FF2" w:rsidP="005D2F4E">
      <w:pPr>
        <w:pStyle w:val="CorporateArticle13"/>
        <w:rPr>
          <w:rFonts w:eastAsiaTheme="minorHAnsi"/>
        </w:rPr>
      </w:pPr>
      <w:bookmarkStart w:id="300" w:name="_Ref174088401"/>
      <w:r w:rsidRPr="00645CC2">
        <w:rPr>
          <w:rFonts w:eastAsiaTheme="minorHAnsi"/>
        </w:rPr>
        <w:t>Proponents will not use or incorporate into their Proposals any concepts, products or processes which are subject to copyright, patents, trademarks or other intellectual property rights of third parties unless Proponents have, or will procure through licensing without cost to</w:t>
      </w:r>
      <w:r>
        <w:rPr>
          <w:rFonts w:eastAsiaTheme="minorHAnsi"/>
        </w:rPr>
        <w:t xml:space="preserve"> the City</w:t>
      </w:r>
      <w:r w:rsidRPr="00645CC2">
        <w:rPr>
          <w:rFonts w:eastAsiaTheme="minorHAnsi"/>
        </w:rPr>
        <w:t>, the right to use and employ such concepts, products and processes in and for the Goods and/or Services.</w:t>
      </w:r>
      <w:bookmarkEnd w:id="300"/>
    </w:p>
    <w:p w14:paraId="3A6B029F" w14:textId="001ACBA4" w:rsidR="00ED58AF" w:rsidRPr="00645CC2" w:rsidRDefault="00C34FF2" w:rsidP="005D2F4E">
      <w:pPr>
        <w:pStyle w:val="CorporateArticle13"/>
        <w:rPr>
          <w:rFonts w:eastAsiaTheme="minorHAnsi"/>
        </w:rPr>
      </w:pPr>
      <w:bookmarkStart w:id="301" w:name="_Ref174088433"/>
      <w:r w:rsidRPr="00645CC2">
        <w:rPr>
          <w:rFonts w:eastAsiaTheme="minorHAnsi"/>
        </w:rPr>
        <w:t xml:space="preserve">All </w:t>
      </w:r>
      <w:r w:rsidR="00AF2716">
        <w:rPr>
          <w:rFonts w:eastAsiaTheme="minorHAnsi"/>
        </w:rPr>
        <w:t xml:space="preserve">RFP Documents and related </w:t>
      </w:r>
      <w:r w:rsidRPr="00645CC2">
        <w:rPr>
          <w:rFonts w:eastAsiaTheme="minorHAnsi"/>
        </w:rPr>
        <w:t>requirements, designs, documents, plans and information supplied by</w:t>
      </w:r>
      <w:r>
        <w:rPr>
          <w:rFonts w:eastAsiaTheme="minorHAnsi"/>
        </w:rPr>
        <w:t xml:space="preserve"> the City</w:t>
      </w:r>
      <w:r w:rsidRPr="00645CC2">
        <w:rPr>
          <w:rFonts w:eastAsiaTheme="minorHAnsi"/>
        </w:rPr>
        <w:t xml:space="preserve"> to the Proponents in connection with the RFP Process are and will remain the property of</w:t>
      </w:r>
      <w:r>
        <w:rPr>
          <w:rFonts w:eastAsiaTheme="minorHAnsi"/>
        </w:rPr>
        <w:t xml:space="preserve"> the City</w:t>
      </w:r>
      <w:r w:rsidRPr="00645CC2">
        <w:rPr>
          <w:rFonts w:eastAsiaTheme="minorHAnsi"/>
        </w:rPr>
        <w:t>. Upon request of</w:t>
      </w:r>
      <w:r>
        <w:rPr>
          <w:rFonts w:eastAsiaTheme="minorHAnsi"/>
        </w:rPr>
        <w:t xml:space="preserve"> the City</w:t>
      </w:r>
      <w:r w:rsidRPr="00645CC2">
        <w:rPr>
          <w:rFonts w:eastAsiaTheme="minorHAnsi"/>
        </w:rPr>
        <w:t xml:space="preserve">, all such designs, documents, plans and information and any copies </w:t>
      </w:r>
      <w:r w:rsidR="00292C19">
        <w:rPr>
          <w:rFonts w:eastAsiaTheme="minorHAnsi"/>
        </w:rPr>
        <w:t>of such designs, documents, plans and information</w:t>
      </w:r>
      <w:r w:rsidRPr="00645CC2">
        <w:rPr>
          <w:rFonts w:eastAsiaTheme="minorHAnsi"/>
        </w:rPr>
        <w:t xml:space="preserve"> in any format or medium created by or on behalf of the Proponent</w:t>
      </w:r>
      <w:r w:rsidR="00292C19">
        <w:rPr>
          <w:rFonts w:eastAsiaTheme="minorHAnsi"/>
        </w:rPr>
        <w:t xml:space="preserve"> </w:t>
      </w:r>
      <w:bookmarkStart w:id="302" w:name="_Hlk195715046"/>
      <w:r w:rsidR="00B85E46">
        <w:rPr>
          <w:rFonts w:eastAsiaTheme="minorHAnsi"/>
        </w:rPr>
        <w:t>will</w:t>
      </w:r>
      <w:r w:rsidRPr="00645CC2">
        <w:rPr>
          <w:rFonts w:eastAsiaTheme="minorHAnsi"/>
        </w:rPr>
        <w:t xml:space="preserve"> be destroyed</w:t>
      </w:r>
      <w:r w:rsidR="00B85E46">
        <w:rPr>
          <w:rFonts w:eastAsiaTheme="minorHAnsi"/>
        </w:rPr>
        <w:t>, except for any information that must be maintained for tax or other statutory</w:t>
      </w:r>
      <w:r w:rsidR="007523E4">
        <w:rPr>
          <w:rFonts w:eastAsiaTheme="minorHAnsi"/>
        </w:rPr>
        <w:t xml:space="preserve"> or regulatory</w:t>
      </w:r>
      <w:r w:rsidR="00B85E46">
        <w:rPr>
          <w:rFonts w:eastAsiaTheme="minorHAnsi"/>
        </w:rPr>
        <w:t xml:space="preserve"> purposes</w:t>
      </w:r>
      <w:r w:rsidRPr="00645CC2">
        <w:rPr>
          <w:rFonts w:eastAsiaTheme="minorHAnsi"/>
        </w:rPr>
        <w:t>.</w:t>
      </w:r>
      <w:bookmarkEnd w:id="301"/>
      <w:bookmarkEnd w:id="302"/>
    </w:p>
    <w:p w14:paraId="39554937" w14:textId="3391D18C" w:rsidR="00A5697B" w:rsidRDefault="00C34FF2" w:rsidP="005D2F4E">
      <w:pPr>
        <w:pStyle w:val="CorporateArticle13"/>
        <w:rPr>
          <w:rFonts w:eastAsiaTheme="minorHAnsi"/>
        </w:rPr>
      </w:pPr>
      <w:bookmarkStart w:id="303" w:name="_Ref174092858"/>
      <w:bookmarkStart w:id="304" w:name="_Ref488246968"/>
      <w:r w:rsidRPr="00645CC2">
        <w:rPr>
          <w:rFonts w:eastAsiaTheme="minorHAnsi"/>
        </w:rPr>
        <w:t>The Proponent will grant to</w:t>
      </w:r>
      <w:r>
        <w:rPr>
          <w:rFonts w:eastAsiaTheme="minorHAnsi"/>
        </w:rPr>
        <w:t xml:space="preserve"> the City</w:t>
      </w:r>
      <w:r w:rsidRPr="00645CC2">
        <w:rPr>
          <w:rFonts w:eastAsiaTheme="minorHAnsi"/>
        </w:rPr>
        <w:t xml:space="preserve"> a non-exclusive, perpetual, irrevocable, world-wide, fully paid and royalty free </w:t>
      </w:r>
      <w:r w:rsidRPr="00645CC2">
        <w:rPr>
          <w:rFonts w:eastAsiaTheme="minorHAnsi"/>
          <w:lang w:val="en-CA"/>
        </w:rPr>
        <w:t>licence</w:t>
      </w:r>
      <w:r w:rsidR="00A47D71">
        <w:rPr>
          <w:rFonts w:eastAsiaTheme="minorHAnsi"/>
        </w:rPr>
        <w:t xml:space="preserve">, which is </w:t>
      </w:r>
      <w:r w:rsidRPr="00645CC2">
        <w:rPr>
          <w:rFonts w:eastAsiaTheme="minorHAnsi"/>
        </w:rPr>
        <w:t>fully assignable without the consent of the Proponent and with the right to sub-</w:t>
      </w:r>
      <w:r w:rsidRPr="00645CC2">
        <w:rPr>
          <w:rFonts w:eastAsiaTheme="minorHAnsi"/>
          <w:lang w:val="en-CA"/>
        </w:rPr>
        <w:t>licence</w:t>
      </w:r>
      <w:r w:rsidRPr="00645CC2">
        <w:rPr>
          <w:rFonts w:eastAsiaTheme="minorHAnsi"/>
        </w:rPr>
        <w:t xml:space="preserve"> without the consent of the Proponent</w:t>
      </w:r>
      <w:r w:rsidR="00A47D71">
        <w:rPr>
          <w:rFonts w:eastAsiaTheme="minorHAnsi"/>
        </w:rPr>
        <w:t>,</w:t>
      </w:r>
      <w:r w:rsidRPr="00645CC2">
        <w:rPr>
          <w:rFonts w:eastAsiaTheme="minorHAnsi"/>
        </w:rPr>
        <w:t xml:space="preserve"> to use the Proposal Information for the purposes of evaluation of Proposals and the negotiation and execution of any Final Agreement (the “</w:t>
      </w:r>
      <w:r w:rsidRPr="00645CC2">
        <w:rPr>
          <w:rFonts w:eastAsiaTheme="minorHAnsi"/>
          <w:b/>
        </w:rPr>
        <w:t>Proposal Information Licence</w:t>
      </w:r>
      <w:r w:rsidRPr="00645CC2">
        <w:rPr>
          <w:rFonts w:eastAsiaTheme="minorHAnsi"/>
        </w:rPr>
        <w:t>”).</w:t>
      </w:r>
      <w:bookmarkEnd w:id="303"/>
      <w:r w:rsidRPr="00645CC2">
        <w:rPr>
          <w:rFonts w:eastAsiaTheme="minorHAnsi"/>
        </w:rPr>
        <w:t xml:space="preserve">  </w:t>
      </w:r>
    </w:p>
    <w:p w14:paraId="3650552B" w14:textId="17E8B0B1" w:rsidR="00ED58AF" w:rsidRPr="00645CC2" w:rsidRDefault="00C34FF2" w:rsidP="005D2F4E">
      <w:pPr>
        <w:pStyle w:val="CorporateArticle13"/>
        <w:rPr>
          <w:rFonts w:eastAsiaTheme="minorHAnsi"/>
        </w:rPr>
      </w:pPr>
      <w:bookmarkStart w:id="305" w:name="_Ref174088459"/>
      <w:r w:rsidRPr="00645CC2">
        <w:rPr>
          <w:rFonts w:eastAsiaTheme="minorHAnsi"/>
        </w:rPr>
        <w:t>Under no circumstances will the Proponent, except the counterparty to</w:t>
      </w:r>
      <w:r>
        <w:rPr>
          <w:rFonts w:eastAsiaTheme="minorHAnsi"/>
        </w:rPr>
        <w:t xml:space="preserve"> the City</w:t>
      </w:r>
      <w:r w:rsidRPr="00645CC2">
        <w:rPr>
          <w:rFonts w:eastAsiaTheme="minorHAnsi"/>
        </w:rPr>
        <w:t xml:space="preserve"> in the Final Agreement in relation to the Goods and/or Services, be liable to</w:t>
      </w:r>
      <w:r>
        <w:rPr>
          <w:rFonts w:eastAsiaTheme="minorHAnsi"/>
        </w:rPr>
        <w:t xml:space="preserve"> the City</w:t>
      </w:r>
      <w:r w:rsidRPr="00645CC2">
        <w:rPr>
          <w:rFonts w:eastAsiaTheme="minorHAnsi"/>
        </w:rPr>
        <w:t xml:space="preserve"> or to any other Person for any damages, losses, costs, expenses, claims or actions whatsoever arising directly or indirectly from the use of the Proposal Information pursuant to the Proposal Information Licence.</w:t>
      </w:r>
      <w:bookmarkEnd w:id="304"/>
      <w:bookmarkEnd w:id="305"/>
      <w:r w:rsidRPr="00645CC2">
        <w:rPr>
          <w:rFonts w:eastAsiaTheme="minorHAnsi"/>
        </w:rPr>
        <w:t xml:space="preserve"> </w:t>
      </w:r>
    </w:p>
    <w:p w14:paraId="42E0306E" w14:textId="69B52897" w:rsidR="00ED58AF" w:rsidRPr="00645CC2" w:rsidRDefault="00C34FF2" w:rsidP="005D2F4E">
      <w:pPr>
        <w:pStyle w:val="CorporateArticle13"/>
        <w:rPr>
          <w:rFonts w:eastAsiaTheme="minorHAnsi"/>
        </w:rPr>
      </w:pPr>
      <w:bookmarkStart w:id="306" w:name="_Ref488246928"/>
      <w:bookmarkStart w:id="307" w:name="_Ref147933430"/>
      <w:r w:rsidRPr="00645CC2">
        <w:rPr>
          <w:rFonts w:eastAsiaTheme="minorHAnsi"/>
        </w:rPr>
        <w:t xml:space="preserve">For the purpose of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w:t>
      </w:r>
      <w:r w:rsidRPr="00645CC2">
        <w:rPr>
          <w:rFonts w:eastAsiaTheme="minorHAnsi"/>
          <w:b/>
        </w:rPr>
        <w:t>Proposal Information</w:t>
      </w:r>
      <w:r w:rsidRPr="00645CC2">
        <w:rPr>
          <w:rFonts w:eastAsiaTheme="minorHAnsi"/>
        </w:rPr>
        <w:t>” includes all information contained in a Proposal or which is disclosed by or through a Proponent to</w:t>
      </w:r>
      <w:r>
        <w:rPr>
          <w:rFonts w:eastAsiaTheme="minorHAnsi"/>
        </w:rPr>
        <w:t xml:space="preserve"> the City</w:t>
      </w:r>
      <w:r w:rsidRPr="00645CC2">
        <w:rPr>
          <w:rFonts w:eastAsiaTheme="minorHAnsi"/>
        </w:rPr>
        <w:t xml:space="preserve"> during the evaluation of Proposals or during the process of executing any Final Agreement; and any and all ideas, concepts, products, alternatives, processes, recommendations and suggestions developed by or through a Proponent and revealed to or discovered by</w:t>
      </w:r>
      <w:r>
        <w:rPr>
          <w:rFonts w:eastAsiaTheme="minorHAnsi"/>
        </w:rPr>
        <w:t xml:space="preserve"> the City</w:t>
      </w:r>
      <w:r w:rsidRPr="00645CC2">
        <w:rPr>
          <w:rFonts w:eastAsiaTheme="minorHAnsi"/>
        </w:rPr>
        <w:t xml:space="preserve">, </w:t>
      </w:r>
      <w:bookmarkEnd w:id="306"/>
      <w:r w:rsidRPr="00645CC2">
        <w:rPr>
          <w:rFonts w:eastAsiaTheme="minorHAnsi"/>
        </w:rPr>
        <w:t xml:space="preserve">including any and all those which may be connected in any way to the preparation, submission, review or negotiation of any Proposal or the </w:t>
      </w:r>
      <w:r>
        <w:rPr>
          <w:rFonts w:eastAsiaTheme="minorHAnsi"/>
        </w:rPr>
        <w:t>Final Agreement</w:t>
      </w:r>
      <w:r w:rsidRPr="00645CC2">
        <w:rPr>
          <w:rFonts w:eastAsiaTheme="minorHAnsi"/>
        </w:rPr>
        <w:t>.</w:t>
      </w:r>
      <w:bookmarkEnd w:id="307"/>
    </w:p>
    <w:p w14:paraId="2DAED5B0" w14:textId="167D0AFC" w:rsidR="00ED58AF" w:rsidRPr="00645CC2" w:rsidRDefault="00C34FF2" w:rsidP="005D2F4E">
      <w:pPr>
        <w:pStyle w:val="CorporateArticle13"/>
        <w:rPr>
          <w:rFonts w:eastAsiaTheme="minorHAnsi"/>
        </w:rPr>
      </w:pPr>
      <w:r w:rsidRPr="00645CC2">
        <w:rPr>
          <w:rFonts w:eastAsiaTheme="minorHAnsi"/>
        </w:rPr>
        <w:t>Proponents will ensure that all intellectual property rights associated with any and all of the Proposal Information</w:t>
      </w:r>
      <w:r w:rsidR="00A47D71">
        <w:rPr>
          <w:rFonts w:eastAsiaTheme="minorHAnsi"/>
        </w:rPr>
        <w:t xml:space="preserve">, </w:t>
      </w:r>
      <w:r w:rsidRPr="00645CC2">
        <w:rPr>
          <w:rFonts w:eastAsiaTheme="minorHAnsi"/>
        </w:rPr>
        <w:t>including copyright and moral rights but excluding patent rights</w:t>
      </w:r>
      <w:r w:rsidR="00A47D71">
        <w:rPr>
          <w:rFonts w:eastAsiaTheme="minorHAnsi"/>
        </w:rPr>
        <w:t xml:space="preserve">, </w:t>
      </w:r>
      <w:r w:rsidRPr="00645CC2">
        <w:rPr>
          <w:rFonts w:eastAsiaTheme="minorHAnsi"/>
        </w:rPr>
        <w:t>provide for and give</w:t>
      </w:r>
      <w:r>
        <w:rPr>
          <w:rFonts w:eastAsiaTheme="minorHAnsi"/>
        </w:rPr>
        <w:t xml:space="preserve"> the City</w:t>
      </w:r>
      <w:r w:rsidRPr="00645CC2">
        <w:rPr>
          <w:rFonts w:eastAsiaTheme="minorHAnsi"/>
        </w:rPr>
        <w:t xml:space="preserve"> the rights set out in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It is expressly understood and agreed that any actual or purported restriction in the future on the ability of</w:t>
      </w:r>
      <w:r>
        <w:rPr>
          <w:rFonts w:eastAsiaTheme="minorHAnsi"/>
        </w:rPr>
        <w:t xml:space="preserve"> the City</w:t>
      </w:r>
      <w:r w:rsidRPr="00645CC2">
        <w:rPr>
          <w:rFonts w:eastAsiaTheme="minorHAnsi"/>
        </w:rPr>
        <w:t xml:space="preserve"> to use any of the Proposal Information as contemplated in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or anything else obtained by or through Proponents, will be unenforceable as against</w:t>
      </w:r>
      <w:r>
        <w:rPr>
          <w:rFonts w:eastAsiaTheme="minorHAnsi"/>
        </w:rPr>
        <w:t xml:space="preserve"> the City</w:t>
      </w:r>
      <w:r w:rsidRPr="00645CC2">
        <w:rPr>
          <w:rFonts w:eastAsiaTheme="minorHAnsi"/>
        </w:rPr>
        <w:t xml:space="preserve"> and each of their respective Advisors, and that the provisions of this </w:t>
      </w:r>
      <w:r w:rsidR="004276B1">
        <w:rPr>
          <w:rFonts w:eastAsiaTheme="minorHAnsi"/>
          <w:color w:val="2B579A"/>
          <w:shd w:val="clear" w:color="auto" w:fill="E6E6E6"/>
        </w:rPr>
        <w:fldChar w:fldCharType="begin"/>
      </w:r>
      <w:r w:rsidR="004276B1">
        <w:rPr>
          <w:rFonts w:eastAsiaTheme="minorHAnsi"/>
        </w:rPr>
        <w:instrText xml:space="preserve"> REF _Ref488246879 \r \h </w:instrText>
      </w:r>
      <w:r w:rsidR="004276B1">
        <w:rPr>
          <w:rFonts w:eastAsiaTheme="minorHAnsi"/>
          <w:color w:val="2B579A"/>
          <w:shd w:val="clear" w:color="auto" w:fill="E6E6E6"/>
        </w:rPr>
      </w:r>
      <w:r w:rsidR="004276B1">
        <w:rPr>
          <w:rFonts w:eastAsiaTheme="minorHAnsi"/>
          <w:color w:val="2B579A"/>
          <w:shd w:val="clear" w:color="auto" w:fill="E6E6E6"/>
        </w:rPr>
        <w:fldChar w:fldCharType="separate"/>
      </w:r>
      <w:r w:rsidR="00E67E6B">
        <w:rPr>
          <w:rFonts w:eastAsiaTheme="minorHAnsi"/>
        </w:rPr>
        <w:t>4.12</w:t>
      </w:r>
      <w:r w:rsidR="004276B1">
        <w:rPr>
          <w:rFonts w:eastAsiaTheme="minorHAnsi"/>
          <w:color w:val="2B579A"/>
          <w:shd w:val="clear" w:color="auto" w:fill="E6E6E6"/>
        </w:rPr>
        <w:fldChar w:fldCharType="end"/>
      </w:r>
      <w:r w:rsidRPr="00645CC2">
        <w:rPr>
          <w:rFonts w:eastAsiaTheme="minorHAnsi"/>
        </w:rPr>
        <w:t xml:space="preserve"> will take precedence and govern.</w:t>
      </w:r>
    </w:p>
    <w:p w14:paraId="27487FBB" w14:textId="77777777" w:rsidR="00ED58AF" w:rsidRPr="00645CC2" w:rsidRDefault="00C34FF2" w:rsidP="005D2F4E">
      <w:pPr>
        <w:pStyle w:val="CorporateArticle12"/>
        <w:rPr>
          <w:rFonts w:eastAsia="Calibri"/>
        </w:rPr>
      </w:pPr>
      <w:bookmarkStart w:id="308" w:name="_Toc505939905"/>
      <w:bookmarkStart w:id="309" w:name="_Toc147070483"/>
      <w:bookmarkStart w:id="310" w:name="_Toc133586052"/>
      <w:bookmarkStart w:id="311" w:name="_Toc147992985"/>
      <w:bookmarkStart w:id="312" w:name="_Toc147993270"/>
      <w:bookmarkStart w:id="313" w:name="_Ref174088474"/>
      <w:bookmarkStart w:id="314" w:name="_Toc199496444"/>
      <w:r w:rsidRPr="00645CC2">
        <w:rPr>
          <w:rFonts w:eastAsia="Calibri"/>
        </w:rPr>
        <w:t>Governing Law and Attornment</w:t>
      </w:r>
      <w:bookmarkEnd w:id="308"/>
      <w:bookmarkEnd w:id="309"/>
      <w:bookmarkEnd w:id="310"/>
      <w:bookmarkEnd w:id="311"/>
      <w:bookmarkEnd w:id="312"/>
      <w:bookmarkEnd w:id="313"/>
      <w:bookmarkEnd w:id="314"/>
    </w:p>
    <w:p w14:paraId="2358E4A7" w14:textId="77777777" w:rsidR="00ED58AF" w:rsidRPr="00645CC2" w:rsidRDefault="00C34FF2" w:rsidP="005D2F4E">
      <w:pPr>
        <w:pStyle w:val="CorporateArticle13"/>
        <w:rPr>
          <w:rFonts w:eastAsia="Calibri"/>
        </w:rPr>
      </w:pPr>
      <w:bookmarkStart w:id="315" w:name="_Ref258512080"/>
      <w:bookmarkStart w:id="316" w:name="_Ref318985305"/>
      <w:r w:rsidRPr="00645CC2">
        <w:rPr>
          <w:rFonts w:eastAsia="Calibri"/>
        </w:rPr>
        <w:t>The RFP Documents and any Final Agreement will be governed and construed in accordance with</w:t>
      </w:r>
      <w:bookmarkEnd w:id="315"/>
      <w:r w:rsidRPr="00645CC2">
        <w:rPr>
          <w:rFonts w:eastAsia="Calibri"/>
        </w:rPr>
        <w:t xml:space="preserve"> Governing Law.</w:t>
      </w:r>
      <w:bookmarkEnd w:id="316"/>
    </w:p>
    <w:p w14:paraId="2448AB98" w14:textId="12C64B62" w:rsidR="00ED58AF" w:rsidRPr="00645CC2" w:rsidRDefault="00C34FF2" w:rsidP="005D2F4E">
      <w:pPr>
        <w:pStyle w:val="CorporateArticle13"/>
        <w:rPr>
          <w:rFonts w:eastAsia="Calibri"/>
        </w:rPr>
      </w:pPr>
      <w:bookmarkStart w:id="317" w:name="_Ref273981594"/>
      <w:r w:rsidRPr="00645CC2">
        <w:rPr>
          <w:rFonts w:eastAsia="Calibri"/>
        </w:rPr>
        <w:t>The Proponent agrees that</w:t>
      </w:r>
      <w:r w:rsidR="00EF369E">
        <w:rPr>
          <w:rFonts w:eastAsia="Calibri"/>
        </w:rPr>
        <w:t>:</w:t>
      </w:r>
      <w:bookmarkEnd w:id="317"/>
    </w:p>
    <w:p w14:paraId="12EBA04B" w14:textId="77777777" w:rsidR="00ED58AF" w:rsidRPr="00645CC2" w:rsidRDefault="00C34FF2" w:rsidP="0086390C">
      <w:pPr>
        <w:pStyle w:val="CorporateArticle15"/>
        <w:rPr>
          <w:rFonts w:eastAsia="Calibri"/>
        </w:rPr>
      </w:pPr>
      <w:r w:rsidRPr="00645CC2">
        <w:rPr>
          <w:rFonts w:eastAsia="Calibri"/>
        </w:rPr>
        <w:t xml:space="preserve">any action or proceeding relating to the RFP Process will be brought in any court of competent jurisdiction in the Province of </w:t>
      </w:r>
      <w:r>
        <w:rPr>
          <w:rFonts w:eastAsia="Calibri"/>
        </w:rPr>
        <w:t>Manitoba</w:t>
      </w:r>
      <w:r w:rsidRPr="00645CC2">
        <w:rPr>
          <w:rFonts w:eastAsia="Calibri"/>
        </w:rPr>
        <w:t xml:space="preserve"> and for that purpose each Proponent and</w:t>
      </w:r>
      <w:r>
        <w:rPr>
          <w:rFonts w:eastAsia="Calibri"/>
        </w:rPr>
        <w:t xml:space="preserve"> the City</w:t>
      </w:r>
      <w:r w:rsidRPr="00645CC2">
        <w:rPr>
          <w:rFonts w:eastAsia="Calibri"/>
        </w:rPr>
        <w:t xml:space="preserve"> irrevocably and unconditionally attorns and submits to the jurisdiction of that </w:t>
      </w:r>
      <w:r>
        <w:rPr>
          <w:rFonts w:eastAsia="Calibri"/>
        </w:rPr>
        <w:t>Manitoba</w:t>
      </w:r>
      <w:r w:rsidRPr="00645CC2">
        <w:rPr>
          <w:rFonts w:eastAsia="Calibri"/>
        </w:rPr>
        <w:t xml:space="preserve"> court;</w:t>
      </w:r>
    </w:p>
    <w:p w14:paraId="747107F4" w14:textId="77777777" w:rsidR="00ED58AF" w:rsidRPr="00645CC2" w:rsidRDefault="00C34FF2" w:rsidP="0086390C">
      <w:pPr>
        <w:pStyle w:val="CorporateArticle15"/>
        <w:rPr>
          <w:rFonts w:eastAsia="Calibri"/>
        </w:rPr>
      </w:pPr>
      <w:r w:rsidRPr="00645CC2">
        <w:rPr>
          <w:rFonts w:eastAsia="Calibri"/>
        </w:rPr>
        <w:lastRenderedPageBreak/>
        <w:t>it irrevocably waives any right to</w:t>
      </w:r>
      <w:r>
        <w:rPr>
          <w:rFonts w:eastAsia="Calibri"/>
        </w:rPr>
        <w:t xml:space="preserve"> oppose,</w:t>
      </w:r>
      <w:r w:rsidRPr="00645CC2">
        <w:rPr>
          <w:rFonts w:eastAsia="Calibri"/>
        </w:rPr>
        <w:t xml:space="preserve"> and will not oppose</w:t>
      </w:r>
      <w:r>
        <w:rPr>
          <w:rFonts w:eastAsia="Calibri"/>
        </w:rPr>
        <w:t>,</w:t>
      </w:r>
      <w:r w:rsidRPr="00645CC2">
        <w:rPr>
          <w:rFonts w:eastAsia="Calibri"/>
        </w:rPr>
        <w:t xml:space="preserve"> any </w:t>
      </w:r>
      <w:r>
        <w:rPr>
          <w:rFonts w:eastAsia="Calibri"/>
        </w:rPr>
        <w:t>Manitoba</w:t>
      </w:r>
      <w:r w:rsidRPr="00645CC2">
        <w:rPr>
          <w:rFonts w:eastAsia="Calibri"/>
        </w:rPr>
        <w:t xml:space="preserve"> action or proceeding relating to the RFP Process on any jurisdictional basis, including </w:t>
      </w:r>
      <w:r w:rsidRPr="00645CC2">
        <w:rPr>
          <w:rFonts w:eastAsia="Calibri"/>
          <w:i/>
        </w:rPr>
        <w:t>forum non conveniens</w:t>
      </w:r>
      <w:r w:rsidRPr="00645CC2">
        <w:rPr>
          <w:rFonts w:eastAsia="Calibri"/>
        </w:rPr>
        <w:t>; and</w:t>
      </w:r>
    </w:p>
    <w:p w14:paraId="2F4B0A03" w14:textId="6A2B5ADF" w:rsidR="00ED58AF" w:rsidRPr="00645CC2" w:rsidRDefault="00C34FF2" w:rsidP="0086390C">
      <w:pPr>
        <w:pStyle w:val="CorporateArticle15"/>
        <w:rPr>
          <w:rFonts w:eastAsia="Calibri"/>
        </w:rPr>
      </w:pPr>
      <w:r w:rsidRPr="00645CC2">
        <w:rPr>
          <w:rFonts w:eastAsia="Calibri"/>
        </w:rPr>
        <w:t xml:space="preserve">it will not oppose the enforcement of any judgment or order duly obtained from a </w:t>
      </w:r>
      <w:r>
        <w:rPr>
          <w:rFonts w:eastAsia="Calibri"/>
        </w:rPr>
        <w:t>Manitoba</w:t>
      </w:r>
      <w:r w:rsidRPr="00645CC2">
        <w:rPr>
          <w:rFonts w:eastAsia="Calibri"/>
        </w:rPr>
        <w:t xml:space="preserve"> court as contemplated by this </w:t>
      </w:r>
      <w:r w:rsidR="00C81C86">
        <w:rPr>
          <w:rFonts w:eastAsia="Calibri"/>
          <w:color w:val="2B579A"/>
          <w:shd w:val="clear" w:color="auto" w:fill="E6E6E6"/>
        </w:rPr>
        <w:fldChar w:fldCharType="begin"/>
      </w:r>
      <w:r w:rsidR="00C81C86">
        <w:rPr>
          <w:rFonts w:eastAsia="Calibri"/>
        </w:rPr>
        <w:instrText xml:space="preserve"> REF _Ref273981594 \r \h </w:instrText>
      </w:r>
      <w:r w:rsidR="00C81C86">
        <w:rPr>
          <w:rFonts w:eastAsia="Calibri"/>
          <w:color w:val="2B579A"/>
          <w:shd w:val="clear" w:color="auto" w:fill="E6E6E6"/>
        </w:rPr>
      </w:r>
      <w:r w:rsidR="00C81C86">
        <w:rPr>
          <w:rFonts w:eastAsia="Calibri"/>
          <w:color w:val="2B579A"/>
          <w:shd w:val="clear" w:color="auto" w:fill="E6E6E6"/>
        </w:rPr>
        <w:fldChar w:fldCharType="separate"/>
      </w:r>
      <w:r w:rsidR="00E67E6B">
        <w:rPr>
          <w:rFonts w:eastAsia="Calibri"/>
        </w:rPr>
        <w:t>4.13.2</w:t>
      </w:r>
      <w:r w:rsidR="00C81C86">
        <w:rPr>
          <w:rFonts w:eastAsia="Calibri"/>
          <w:color w:val="2B579A"/>
          <w:shd w:val="clear" w:color="auto" w:fill="E6E6E6"/>
        </w:rPr>
        <w:fldChar w:fldCharType="end"/>
      </w:r>
      <w:r>
        <w:rPr>
          <w:rFonts w:eastAsia="Calibri"/>
        </w:rPr>
        <w:t xml:space="preserve"> in any other jurisdiction</w:t>
      </w:r>
      <w:r w:rsidRPr="00645CC2">
        <w:rPr>
          <w:rFonts w:eastAsia="Calibri"/>
        </w:rPr>
        <w:t>.</w:t>
      </w:r>
    </w:p>
    <w:p w14:paraId="6CCBDDFE" w14:textId="77777777" w:rsidR="00ED58AF" w:rsidRPr="00645CC2" w:rsidRDefault="00C34FF2" w:rsidP="005D2F4E">
      <w:pPr>
        <w:pStyle w:val="CorporateArticle12"/>
        <w:rPr>
          <w:rFonts w:eastAsia="Calibri"/>
        </w:rPr>
      </w:pPr>
      <w:bookmarkStart w:id="318" w:name="_Toc505939906"/>
      <w:bookmarkStart w:id="319" w:name="_Toc319050416"/>
      <w:bookmarkStart w:id="320" w:name="_Toc147070484"/>
      <w:bookmarkStart w:id="321" w:name="_Toc133586053"/>
      <w:bookmarkStart w:id="322" w:name="_Toc147992986"/>
      <w:bookmarkStart w:id="323" w:name="_Toc147993271"/>
      <w:bookmarkStart w:id="324" w:name="_Toc199496445"/>
      <w:r w:rsidRPr="00645CC2">
        <w:rPr>
          <w:rFonts w:eastAsia="Calibri"/>
        </w:rPr>
        <w:t>Licences and Permits</w:t>
      </w:r>
      <w:bookmarkEnd w:id="318"/>
      <w:bookmarkEnd w:id="319"/>
      <w:bookmarkEnd w:id="320"/>
      <w:bookmarkEnd w:id="321"/>
      <w:bookmarkEnd w:id="322"/>
      <w:bookmarkEnd w:id="323"/>
      <w:bookmarkEnd w:id="324"/>
    </w:p>
    <w:p w14:paraId="64104F5C" w14:textId="77777777" w:rsidR="00ED58AF" w:rsidRPr="00645CC2" w:rsidRDefault="00C34FF2" w:rsidP="005D2F4E">
      <w:pPr>
        <w:pStyle w:val="CorporateArticle13"/>
        <w:rPr>
          <w:rFonts w:eastAsia="Calibri"/>
        </w:rPr>
      </w:pPr>
      <w:r w:rsidRPr="00645CC2">
        <w:rPr>
          <w:rFonts w:eastAsia="Calibri"/>
        </w:rPr>
        <w:t>If a Proponent is required by Governing Law to hold or obtain a licence, permit, consent or authorization to carry on an activity contemplated in its Proposal, neither acceptance of the Proposal nor execution of the Final Agreement will be considered to be approval by</w:t>
      </w:r>
      <w:r>
        <w:rPr>
          <w:rFonts w:eastAsia="Calibri"/>
        </w:rPr>
        <w:t xml:space="preserve"> the City</w:t>
      </w:r>
      <w:r w:rsidRPr="00645CC2">
        <w:rPr>
          <w:rFonts w:eastAsia="Calibri"/>
        </w:rPr>
        <w:t xml:space="preserve"> of carrying on such activity without the requisite licence, permit, consent or authorization.  </w:t>
      </w:r>
    </w:p>
    <w:p w14:paraId="60C16073" w14:textId="104DC526" w:rsidR="00ED58AF" w:rsidRPr="00645CC2" w:rsidRDefault="00C34FF2" w:rsidP="005D2F4E">
      <w:pPr>
        <w:pStyle w:val="CorporateArticle12"/>
        <w:rPr>
          <w:rFonts w:eastAsiaTheme="minorHAnsi"/>
        </w:rPr>
      </w:pPr>
      <w:bookmarkStart w:id="325" w:name="_Toc319050417"/>
      <w:bookmarkStart w:id="326" w:name="_Ref319511734"/>
      <w:bookmarkStart w:id="327" w:name="_Ref408493936"/>
      <w:bookmarkStart w:id="328" w:name="_Ref488247225"/>
      <w:bookmarkStart w:id="329" w:name="_Ref512269612"/>
      <w:bookmarkStart w:id="330" w:name="_Toc147070485"/>
      <w:bookmarkStart w:id="331" w:name="_Toc133586054"/>
      <w:bookmarkStart w:id="332" w:name="_Toc147992987"/>
      <w:bookmarkStart w:id="333" w:name="_Toc147993272"/>
      <w:bookmarkStart w:id="334" w:name="_Toc199496446"/>
      <w:bookmarkEnd w:id="264"/>
      <w:bookmarkEnd w:id="265"/>
      <w:r w:rsidRPr="00645CC2">
        <w:rPr>
          <w:rFonts w:eastAsiaTheme="minorHAnsi"/>
        </w:rPr>
        <w:t>Persons Permitted to Submit Proposals</w:t>
      </w:r>
      <w:bookmarkEnd w:id="325"/>
      <w:bookmarkEnd w:id="326"/>
      <w:bookmarkEnd w:id="327"/>
      <w:bookmarkEnd w:id="328"/>
      <w:bookmarkEnd w:id="329"/>
      <w:bookmarkEnd w:id="330"/>
      <w:bookmarkEnd w:id="331"/>
      <w:bookmarkEnd w:id="332"/>
      <w:bookmarkEnd w:id="333"/>
      <w:bookmarkEnd w:id="334"/>
    </w:p>
    <w:p w14:paraId="759E086C" w14:textId="77777777" w:rsidR="00ED58AF" w:rsidRPr="00645CC2" w:rsidRDefault="00C34FF2" w:rsidP="005D2F4E">
      <w:pPr>
        <w:pStyle w:val="CorporateArticle13"/>
        <w:rPr>
          <w:rFonts w:eastAsiaTheme="minorHAnsi"/>
        </w:rPr>
      </w:pPr>
      <w:bookmarkStart w:id="335" w:name="_Ref274045755"/>
      <w:bookmarkStart w:id="336" w:name="_Ref515628302"/>
      <w:bookmarkStart w:id="337" w:name="OLE_LINK8"/>
      <w:r>
        <w:rPr>
          <w:rFonts w:eastAsiaTheme="minorHAnsi"/>
        </w:rPr>
        <w:t>A</w:t>
      </w:r>
      <w:r w:rsidRPr="00645CC2">
        <w:rPr>
          <w:rFonts w:eastAsiaTheme="minorHAnsi"/>
        </w:rPr>
        <w:t xml:space="preserve"> Proposal may be submitted by:</w:t>
      </w:r>
      <w:bookmarkEnd w:id="335"/>
      <w:bookmarkEnd w:id="336"/>
    </w:p>
    <w:p w14:paraId="4AB5FF9C" w14:textId="77777777" w:rsidR="00ED58AF" w:rsidRPr="00645CC2" w:rsidRDefault="00C34FF2" w:rsidP="0086390C">
      <w:pPr>
        <w:pStyle w:val="CorporateArticle15"/>
        <w:rPr>
          <w:rFonts w:eastAsiaTheme="minorHAnsi"/>
        </w:rPr>
      </w:pPr>
      <w:r w:rsidRPr="00645CC2">
        <w:rPr>
          <w:rFonts w:eastAsiaTheme="minorHAnsi"/>
        </w:rPr>
        <w:t>a single Person as the Proponent;</w:t>
      </w:r>
    </w:p>
    <w:p w14:paraId="431BDE8F" w14:textId="4BB04417" w:rsidR="00ED58AF" w:rsidRPr="00645CC2" w:rsidRDefault="00C34FF2" w:rsidP="0086390C">
      <w:pPr>
        <w:pStyle w:val="CorporateArticle15"/>
        <w:rPr>
          <w:rFonts w:eastAsiaTheme="minorHAnsi"/>
        </w:rPr>
      </w:pPr>
      <w:bookmarkStart w:id="338" w:name="_Ref319512669"/>
      <w:r w:rsidRPr="00645CC2">
        <w:rPr>
          <w:rFonts w:eastAsiaTheme="minorHAnsi"/>
        </w:rPr>
        <w:t>a collection of Persons as the Proponent</w:t>
      </w:r>
      <w:r w:rsidR="00DC24C9">
        <w:rPr>
          <w:rFonts w:eastAsiaTheme="minorHAnsi"/>
        </w:rPr>
        <w:t xml:space="preserve">; </w:t>
      </w:r>
      <w:r w:rsidRPr="00645CC2">
        <w:rPr>
          <w:rFonts w:eastAsiaTheme="minorHAnsi"/>
        </w:rPr>
        <w:t>or</w:t>
      </w:r>
      <w:bookmarkEnd w:id="338"/>
    </w:p>
    <w:p w14:paraId="1F35FA74" w14:textId="77777777" w:rsidR="00ED58AF" w:rsidRPr="00645CC2" w:rsidRDefault="00C34FF2" w:rsidP="0086390C">
      <w:pPr>
        <w:pStyle w:val="CorporateArticle15"/>
        <w:rPr>
          <w:rFonts w:eastAsiaTheme="minorHAnsi"/>
        </w:rPr>
      </w:pPr>
      <w:r w:rsidRPr="00645CC2">
        <w:rPr>
          <w:rFonts w:eastAsiaTheme="minorHAnsi"/>
        </w:rPr>
        <w:t xml:space="preserve">a prime contractor and subcontractors. </w:t>
      </w:r>
    </w:p>
    <w:p w14:paraId="74D5FA32" w14:textId="77777777" w:rsidR="00ED58AF" w:rsidRPr="00645CC2" w:rsidRDefault="00C34FF2" w:rsidP="005D2F4E">
      <w:pPr>
        <w:pStyle w:val="CorporateArticle13"/>
        <w:rPr>
          <w:rFonts w:eastAsiaTheme="minorHAnsi"/>
        </w:rPr>
      </w:pPr>
      <w:r w:rsidRPr="00645CC2">
        <w:rPr>
          <w:rFonts w:eastAsiaTheme="minorHAnsi"/>
        </w:rPr>
        <w:t>Where a Proposal is submitted by a prime contractor and subcontractors, the prime contractor shall submit a Proposal on its own behalf and on behalf of its subcontractors and the prime contractor shall be responsible for ensuring its subcontractors perform their obligations under the Final Agreement.</w:t>
      </w:r>
    </w:p>
    <w:p w14:paraId="4FEC49FF" w14:textId="32A6C5C8" w:rsidR="00ED58AF" w:rsidRPr="00645CC2" w:rsidRDefault="00C34FF2" w:rsidP="005D2F4E">
      <w:pPr>
        <w:pStyle w:val="CorporateArticle12"/>
        <w:rPr>
          <w:rFonts w:eastAsiaTheme="minorHAnsi"/>
        </w:rPr>
      </w:pPr>
      <w:bookmarkStart w:id="339" w:name="_Toc319050418"/>
      <w:bookmarkStart w:id="340" w:name="_Toc147070486"/>
      <w:bookmarkStart w:id="341" w:name="_Toc133586055"/>
      <w:bookmarkStart w:id="342" w:name="_Toc147992988"/>
      <w:bookmarkStart w:id="343" w:name="_Toc147993273"/>
      <w:bookmarkStart w:id="344" w:name="_Toc199496447"/>
      <w:bookmarkEnd w:id="337"/>
      <w:r w:rsidRPr="00645CC2">
        <w:rPr>
          <w:rFonts w:eastAsiaTheme="minorHAnsi"/>
        </w:rPr>
        <w:t>Proponents’ Costs</w:t>
      </w:r>
      <w:bookmarkEnd w:id="339"/>
      <w:bookmarkEnd w:id="340"/>
      <w:bookmarkEnd w:id="341"/>
      <w:bookmarkEnd w:id="342"/>
      <w:bookmarkEnd w:id="343"/>
      <w:bookmarkEnd w:id="344"/>
    </w:p>
    <w:p w14:paraId="36DFA2F7" w14:textId="54A4B83D" w:rsidR="00ED58AF" w:rsidRPr="00645CC2" w:rsidRDefault="00C34FF2" w:rsidP="005D2F4E">
      <w:pPr>
        <w:pStyle w:val="CorporateArticle13"/>
        <w:rPr>
          <w:rFonts w:eastAsiaTheme="minorHAnsi"/>
        </w:rPr>
      </w:pPr>
      <w:r w:rsidRPr="00645CC2">
        <w:rPr>
          <w:rFonts w:eastAsiaTheme="minorHAnsi"/>
        </w:rPr>
        <w:t>The Proponent will bear all costs and expenses incurred by the Proponent relating to any aspect of its participation in the RFP Process.</w:t>
      </w:r>
    </w:p>
    <w:p w14:paraId="3C7BA3B7" w14:textId="77777777" w:rsidR="00ED58AF" w:rsidRPr="00645CC2" w:rsidRDefault="00C34FF2" w:rsidP="005D2F4E">
      <w:pPr>
        <w:pStyle w:val="CorporateArticle13"/>
        <w:rPr>
          <w:rFonts w:eastAsiaTheme="minorHAnsi"/>
        </w:rPr>
      </w:pPr>
      <w:r w:rsidRPr="00645CC2">
        <w:rPr>
          <w:rFonts w:eastAsiaTheme="minorHAnsi"/>
        </w:rPr>
        <w:t>In no event will</w:t>
      </w:r>
      <w:r>
        <w:rPr>
          <w:rFonts w:eastAsiaTheme="minorHAnsi"/>
        </w:rPr>
        <w:t xml:space="preserve"> the City</w:t>
      </w:r>
      <w:r w:rsidRPr="00645CC2">
        <w:rPr>
          <w:rFonts w:eastAsiaTheme="minorHAnsi"/>
        </w:rPr>
        <w:t xml:space="preserve"> be liable to pay any costs or expenses or to reimburse or compensate a Proponent under any circumstances, regardless of the conduct or outcome of the RFP Process. </w:t>
      </w:r>
    </w:p>
    <w:p w14:paraId="6E446FFB" w14:textId="77777777" w:rsidR="00ED58AF" w:rsidRPr="00645CC2" w:rsidRDefault="00C34FF2" w:rsidP="005D2F4E">
      <w:pPr>
        <w:pStyle w:val="CorporateArticle12"/>
        <w:rPr>
          <w:rFonts w:eastAsiaTheme="minorHAnsi"/>
        </w:rPr>
      </w:pPr>
      <w:bookmarkStart w:id="345" w:name="_Toc319050419"/>
      <w:bookmarkStart w:id="346" w:name="_Toc506905716"/>
      <w:bookmarkStart w:id="347" w:name="_Toc147070487"/>
      <w:bookmarkStart w:id="348" w:name="_Toc133586056"/>
      <w:bookmarkStart w:id="349" w:name="_Toc147992989"/>
      <w:bookmarkStart w:id="350" w:name="_Toc147993274"/>
      <w:bookmarkStart w:id="351" w:name="_Toc199496448"/>
      <w:r w:rsidRPr="00645CC2">
        <w:rPr>
          <w:rFonts w:eastAsiaTheme="minorHAnsi"/>
        </w:rPr>
        <w:t>Delay and Costs of Delay</w:t>
      </w:r>
      <w:bookmarkEnd w:id="345"/>
      <w:bookmarkEnd w:id="346"/>
      <w:bookmarkEnd w:id="347"/>
      <w:bookmarkEnd w:id="348"/>
      <w:bookmarkEnd w:id="349"/>
      <w:bookmarkEnd w:id="350"/>
      <w:bookmarkEnd w:id="351"/>
    </w:p>
    <w:p w14:paraId="5288DB7B" w14:textId="77777777" w:rsidR="00ED58AF" w:rsidRDefault="00C34FF2" w:rsidP="005D2F4E">
      <w:pPr>
        <w:pStyle w:val="CorporateArticle13"/>
        <w:rPr>
          <w:rFonts w:eastAsiaTheme="minorHAnsi"/>
        </w:rPr>
      </w:pPr>
      <w:r w:rsidRPr="00645CC2">
        <w:rPr>
          <w:rFonts w:eastAsiaTheme="minorHAnsi"/>
        </w:rPr>
        <w:t>The Proponent will not hold</w:t>
      </w:r>
      <w:r>
        <w:rPr>
          <w:rFonts w:eastAsiaTheme="minorHAnsi"/>
        </w:rPr>
        <w:t xml:space="preserve"> the City</w:t>
      </w:r>
      <w:r w:rsidRPr="00645CC2">
        <w:rPr>
          <w:rFonts w:eastAsiaTheme="minorHAnsi"/>
        </w:rPr>
        <w:t xml:space="preserve"> liable for any error or omission in any part of the RFP Documents or for any delay, or costs associated with delays, in the RFP Process.</w:t>
      </w:r>
    </w:p>
    <w:p w14:paraId="6758DBB7" w14:textId="77777777" w:rsidR="00ED58AF" w:rsidRPr="00645CC2" w:rsidRDefault="0F3DDB8F" w:rsidP="10F4E356">
      <w:pPr>
        <w:pStyle w:val="CorporateArticle12"/>
        <w:rPr>
          <w:rFonts w:eastAsiaTheme="minorEastAsia"/>
        </w:rPr>
      </w:pPr>
      <w:bookmarkStart w:id="352" w:name="_Toc147992990"/>
      <w:bookmarkStart w:id="353" w:name="_Toc147993275"/>
      <w:bookmarkStart w:id="354" w:name="_Toc199496449"/>
      <w:r w:rsidRPr="10F4E356">
        <w:rPr>
          <w:rFonts w:eastAsiaTheme="minorEastAsia"/>
        </w:rPr>
        <w:t>Unfair Labour Practices</w:t>
      </w:r>
      <w:bookmarkEnd w:id="352"/>
      <w:bookmarkEnd w:id="353"/>
      <w:bookmarkEnd w:id="354"/>
    </w:p>
    <w:p w14:paraId="56F1FA1C" w14:textId="532A00F9" w:rsidR="00ED58AF" w:rsidRDefault="00C34FF2" w:rsidP="005D2F4E">
      <w:pPr>
        <w:pStyle w:val="CorporateArticle13"/>
      </w:pPr>
      <w:r>
        <w:t>The City of Winnipeg is committed to, and requires its Contractors and their Subcontractors to be committed to, upholding and promoting international human and labour rights, including fundamental principles and rights at work covered by the United Nations Universal Declaration of Human Rights (the “</w:t>
      </w:r>
      <w:r w:rsidRPr="00DB2892">
        <w:rPr>
          <w:b/>
        </w:rPr>
        <w:t>UDHR</w:t>
      </w:r>
      <w:r>
        <w:t xml:space="preserve">”, </w:t>
      </w:r>
      <w:hyperlink r:id="rId17" w:history="1">
        <w:r w:rsidRPr="00594578">
          <w:rPr>
            <w:color w:val="0000FF" w:themeColor="hyperlink"/>
            <w:u w:val="single"/>
          </w:rPr>
          <w:t>https://www.un.org/en/about-us/universal-declaration-of-human-rights</w:t>
        </w:r>
      </w:hyperlink>
      <w:r>
        <w:t xml:space="preserve">) and the International Labour Organization (the “ILO”, </w:t>
      </w:r>
      <w:hyperlink r:id="rId18" w:history="1">
        <w:r w:rsidRPr="00594578">
          <w:rPr>
            <w:color w:val="0000FF" w:themeColor="hyperlink"/>
            <w:u w:val="single"/>
          </w:rPr>
          <w:t>https://www.ilo.org/global/lang--</w:t>
        </w:r>
        <w:proofErr w:type="spellStart"/>
        <w:r w:rsidRPr="00594578">
          <w:rPr>
            <w:color w:val="0000FF" w:themeColor="hyperlink"/>
            <w:u w:val="single"/>
          </w:rPr>
          <w:t>en</w:t>
        </w:r>
        <w:proofErr w:type="spellEnd"/>
        <w:r w:rsidRPr="00594578">
          <w:rPr>
            <w:color w:val="0000FF" w:themeColor="hyperlink"/>
            <w:u w:val="single"/>
          </w:rPr>
          <w:t>/index.htm</w:t>
        </w:r>
      </w:hyperlink>
      <w:r>
        <w:t xml:space="preserve"> conventions as ratified by Canada).</w:t>
      </w:r>
    </w:p>
    <w:p w14:paraId="1C14DCF7" w14:textId="77777777" w:rsidR="00ED58AF" w:rsidRDefault="00C34FF2" w:rsidP="005D2F4E">
      <w:pPr>
        <w:pStyle w:val="CorporateArticle13"/>
      </w:pPr>
      <w:r>
        <w:rPr>
          <w:rFonts w:eastAsiaTheme="minorHAnsi" w:cstheme="minorBidi"/>
        </w:rPr>
        <w:t>The Proponent</w:t>
      </w:r>
      <w:r>
        <w:t xml:space="preserve"> declares that in submitting an Intent to Bid Form that the Proponent and any proposed direct Subcontractor(s) conduct their respective business in accordance with established international codes embodied in the ILO eight (8) fundamental conventions and the UDHR. </w:t>
      </w:r>
    </w:p>
    <w:p w14:paraId="676DAC92" w14:textId="69A18542" w:rsidR="00ED58AF" w:rsidRDefault="00C34FF2" w:rsidP="005D2F4E">
      <w:pPr>
        <w:pStyle w:val="CorporateArticle13"/>
      </w:pPr>
      <w:r>
        <w:lastRenderedPageBreak/>
        <w:t>Proponents are directed t</w:t>
      </w:r>
      <w:r w:rsidR="00357579">
        <w:t>o</w:t>
      </w:r>
      <w:r w:rsidR="007E79B5">
        <w:t xml:space="preserve"> Schedule F – Standard Legal Terms </w:t>
      </w:r>
      <w:r>
        <w:t xml:space="preserve">for further details, including </w:t>
      </w:r>
      <w:r w:rsidR="00AF3CD3">
        <w:t xml:space="preserve">a </w:t>
      </w:r>
      <w:r>
        <w:t>potential penalt</w:t>
      </w:r>
      <w:r w:rsidR="00AF3CD3">
        <w:t>y</w:t>
      </w:r>
      <w:r>
        <w:t xml:space="preserve"> for violations of the </w:t>
      </w:r>
      <w:r w:rsidR="001969F6">
        <w:t>foregoing</w:t>
      </w:r>
      <w:r>
        <w:t>.</w:t>
      </w:r>
    </w:p>
    <w:p w14:paraId="758249C2" w14:textId="77777777" w:rsidR="00ED58AF" w:rsidRPr="00202E4B" w:rsidRDefault="00C34FF2" w:rsidP="005D2F4E">
      <w:pPr>
        <w:pStyle w:val="CorporateArticle11"/>
        <w:rPr>
          <w:rFonts w:eastAsiaTheme="minorHAnsi"/>
        </w:rPr>
      </w:pPr>
      <w:bookmarkStart w:id="355" w:name="_Toc147070488"/>
      <w:bookmarkStart w:id="356" w:name="_Toc133586057"/>
      <w:bookmarkStart w:id="357" w:name="_Toc147992792"/>
      <w:bookmarkStart w:id="358" w:name="_Toc147992991"/>
      <w:bookmarkStart w:id="359" w:name="_Toc147993047"/>
      <w:bookmarkStart w:id="360" w:name="_Toc147993276"/>
      <w:bookmarkStart w:id="361" w:name="_Toc199496450"/>
      <w:r w:rsidRPr="00202E4B">
        <w:rPr>
          <w:rFonts w:eastAsiaTheme="minorHAnsi"/>
        </w:rPr>
        <w:t>CONFLICTS OF INTEREST</w:t>
      </w:r>
      <w:bookmarkEnd w:id="355"/>
      <w:bookmarkEnd w:id="356"/>
      <w:bookmarkEnd w:id="357"/>
      <w:bookmarkEnd w:id="358"/>
      <w:bookmarkEnd w:id="359"/>
      <w:bookmarkEnd w:id="360"/>
      <w:bookmarkEnd w:id="361"/>
    </w:p>
    <w:p w14:paraId="225486D2" w14:textId="77777777" w:rsidR="00ED58AF" w:rsidRPr="00202E4B" w:rsidRDefault="00C34FF2" w:rsidP="005D2F4E">
      <w:pPr>
        <w:pStyle w:val="CorporateArticle12"/>
        <w:rPr>
          <w:rFonts w:eastAsiaTheme="minorHAnsi"/>
        </w:rPr>
      </w:pPr>
      <w:bookmarkStart w:id="362" w:name="_Ref173298187"/>
      <w:bookmarkStart w:id="363" w:name="_Toc147070489"/>
      <w:bookmarkStart w:id="364" w:name="_Toc133586058"/>
      <w:bookmarkStart w:id="365" w:name="_Toc147992992"/>
      <w:bookmarkStart w:id="366" w:name="_Toc147993277"/>
      <w:bookmarkStart w:id="367" w:name="_Toc199496451"/>
      <w:bookmarkStart w:id="368" w:name="_Toc319050427"/>
      <w:r w:rsidRPr="00202E4B">
        <w:rPr>
          <w:rFonts w:eastAsiaTheme="minorHAnsi"/>
        </w:rPr>
        <w:t>Conflicts of Interest</w:t>
      </w:r>
      <w:bookmarkEnd w:id="362"/>
      <w:bookmarkEnd w:id="363"/>
      <w:bookmarkEnd w:id="364"/>
      <w:bookmarkEnd w:id="365"/>
      <w:bookmarkEnd w:id="366"/>
      <w:bookmarkEnd w:id="367"/>
      <w:r w:rsidRPr="00202E4B">
        <w:rPr>
          <w:rFonts w:eastAsiaTheme="minorHAnsi"/>
        </w:rPr>
        <w:t xml:space="preserve"> </w:t>
      </w:r>
      <w:bookmarkEnd w:id="368"/>
    </w:p>
    <w:p w14:paraId="1FC4FD22" w14:textId="764F22B0" w:rsidR="00ED58AF" w:rsidRPr="00202E4B" w:rsidRDefault="00C34FF2" w:rsidP="005D2F4E">
      <w:pPr>
        <w:pStyle w:val="CorporateArticle13"/>
        <w:rPr>
          <w:rFonts w:eastAsiaTheme="minorHAnsi"/>
        </w:rPr>
      </w:pPr>
      <w:r w:rsidRPr="00202E4B">
        <w:rPr>
          <w:rFonts w:eastAsiaTheme="minorHAnsi"/>
        </w:rPr>
        <w:t xml:space="preserve">Proponents and each of their Advisors shall disclose, in the Intent to Bid Form, all Conflicts of Interest. If a Proponent or any of their respective Advisors, following submission of the Intent to Bid Form, discovers any Conflict of Interest, the Proponent shall promptly disclose the Conflict of Interest to the City in a written statement to the Contact Person. For clarity, Proponents have an ongoing obligation to comply with </w:t>
      </w:r>
      <w:r w:rsidR="00C81C86">
        <w:rPr>
          <w:rFonts w:eastAsiaTheme="minorHAnsi"/>
          <w:color w:val="2B579A"/>
          <w:shd w:val="clear" w:color="auto" w:fill="E6E6E6"/>
        </w:rPr>
        <w:fldChar w:fldCharType="begin"/>
      </w:r>
      <w:r w:rsidR="00C81C86">
        <w:rPr>
          <w:rFonts w:eastAsiaTheme="minorHAnsi"/>
        </w:rPr>
        <w:instrText xml:space="preserve"> REF _Ref173298187 \r \h </w:instrText>
      </w:r>
      <w:r w:rsidR="00C81C86">
        <w:rPr>
          <w:rFonts w:eastAsiaTheme="minorHAnsi"/>
          <w:color w:val="2B579A"/>
          <w:shd w:val="clear" w:color="auto" w:fill="E6E6E6"/>
        </w:rPr>
      </w:r>
      <w:r w:rsidR="00C81C86">
        <w:rPr>
          <w:rFonts w:eastAsiaTheme="minorHAnsi"/>
          <w:color w:val="2B579A"/>
          <w:shd w:val="clear" w:color="auto" w:fill="E6E6E6"/>
        </w:rPr>
        <w:fldChar w:fldCharType="separate"/>
      </w:r>
      <w:r w:rsidR="00E67E6B">
        <w:rPr>
          <w:rFonts w:eastAsiaTheme="minorHAnsi"/>
        </w:rPr>
        <w:t>5.1</w:t>
      </w:r>
      <w:r w:rsidR="00C81C86">
        <w:rPr>
          <w:rFonts w:eastAsiaTheme="minorHAnsi"/>
          <w:color w:val="2B579A"/>
          <w:shd w:val="clear" w:color="auto" w:fill="E6E6E6"/>
        </w:rPr>
        <w:fldChar w:fldCharType="end"/>
      </w:r>
      <w:r w:rsidR="00B85E46">
        <w:rPr>
          <w:rFonts w:eastAsiaTheme="minorHAnsi"/>
        </w:rPr>
        <w:t>.</w:t>
      </w:r>
    </w:p>
    <w:p w14:paraId="632FC8D5" w14:textId="77777777" w:rsidR="00ED58AF" w:rsidRPr="00202E4B" w:rsidRDefault="00C34FF2" w:rsidP="005D2F4E">
      <w:pPr>
        <w:pStyle w:val="CorporateArticle13"/>
        <w:rPr>
          <w:rFonts w:eastAsiaTheme="minorHAnsi"/>
        </w:rPr>
      </w:pPr>
      <w:r w:rsidRPr="00202E4B">
        <w:rPr>
          <w:rFonts w:eastAsiaTheme="minorHAnsi"/>
        </w:rPr>
        <w:t>At the request of the City, the Proponent shall provide the City with the Proponent’s proposed means to mitigate and minimize to the greatest extent practicable any Conflict of Interest.  The Proponent shall submit any additional information to the City that the City considers necessary to properly assess the Conflict of Interest</w:t>
      </w:r>
      <w:r>
        <w:rPr>
          <w:rFonts w:eastAsiaTheme="minorHAnsi"/>
        </w:rPr>
        <w:t>.</w:t>
      </w:r>
    </w:p>
    <w:p w14:paraId="3B387828" w14:textId="77777777" w:rsidR="00ED58AF" w:rsidRPr="00202E4B" w:rsidRDefault="00C34FF2" w:rsidP="005D2F4E">
      <w:pPr>
        <w:pStyle w:val="CorporateArticle13"/>
        <w:rPr>
          <w:rFonts w:eastAsiaTheme="minorHAnsi"/>
        </w:rPr>
      </w:pPr>
      <w:r w:rsidRPr="00202E4B">
        <w:rPr>
          <w:rFonts w:eastAsiaTheme="minorHAnsi"/>
        </w:rPr>
        <w:t>Each Proponent and each of their Advisors shall avoid any Conflict of Interest in relation to th</w:t>
      </w:r>
      <w:r>
        <w:rPr>
          <w:rFonts w:eastAsiaTheme="minorHAnsi"/>
        </w:rPr>
        <w:t>is RFP Process</w:t>
      </w:r>
      <w:r w:rsidRPr="00202E4B">
        <w:rPr>
          <w:rFonts w:eastAsiaTheme="minorHAnsi"/>
        </w:rPr>
        <w:t>.</w:t>
      </w:r>
    </w:p>
    <w:p w14:paraId="00667C23" w14:textId="63806ADF" w:rsidR="00ED58AF" w:rsidRPr="00202E4B" w:rsidRDefault="00C34FF2" w:rsidP="005D2F4E">
      <w:pPr>
        <w:pStyle w:val="CorporateArticle13"/>
        <w:rPr>
          <w:rFonts w:eastAsiaTheme="minorHAnsi"/>
        </w:rPr>
      </w:pPr>
      <w:bookmarkStart w:id="369" w:name="_Ref57814961"/>
      <w:r w:rsidRPr="00202E4B">
        <w:rPr>
          <w:rFonts w:eastAsiaTheme="minorHAnsi"/>
        </w:rPr>
        <w:t>In addition to all contractual or other rights or rights at law or in equity or legislation that may be available to the City, the City may, in its sole discretion</w:t>
      </w:r>
      <w:r w:rsidR="006D379A">
        <w:rPr>
          <w:rFonts w:eastAsiaTheme="minorHAnsi"/>
        </w:rPr>
        <w:t>:</w:t>
      </w:r>
      <w:bookmarkEnd w:id="369"/>
    </w:p>
    <w:p w14:paraId="76B509E0" w14:textId="77777777" w:rsidR="00ED58AF" w:rsidRPr="00202E4B" w:rsidRDefault="00C34FF2" w:rsidP="0086390C">
      <w:pPr>
        <w:pStyle w:val="CorporateArticle15"/>
        <w:rPr>
          <w:rFonts w:eastAsiaTheme="minorHAnsi"/>
        </w:rPr>
      </w:pPr>
      <w:r w:rsidRPr="00202E4B">
        <w:rPr>
          <w:rFonts w:eastAsiaTheme="minorHAnsi"/>
        </w:rPr>
        <w:t>disqualify a Proponent that fails to disclose a Conflict of Interest of the Proponent or any Advisor;</w:t>
      </w:r>
    </w:p>
    <w:p w14:paraId="1A48DB4D" w14:textId="77777777" w:rsidR="00ED58AF" w:rsidRPr="00202E4B" w:rsidRDefault="00C34FF2" w:rsidP="0086390C">
      <w:pPr>
        <w:pStyle w:val="CorporateArticle15"/>
        <w:rPr>
          <w:rFonts w:eastAsiaTheme="minorHAnsi"/>
        </w:rPr>
      </w:pPr>
      <w:bookmarkStart w:id="370" w:name="_Ref57815729"/>
      <w:r w:rsidRPr="00202E4B">
        <w:rPr>
          <w:rFonts w:eastAsiaTheme="minorHAnsi"/>
        </w:rPr>
        <w:t>require the removal and replacement of any Advisor that has a Conflict of Interest that the City, in its sole discretion, determines cannot be managed, mitigated, minimized or otherwise resolved;</w:t>
      </w:r>
      <w:bookmarkEnd w:id="370"/>
    </w:p>
    <w:p w14:paraId="7811E3AC" w14:textId="254573B9" w:rsidR="00ED58AF" w:rsidRPr="00202E4B" w:rsidRDefault="00C34FF2" w:rsidP="0086390C">
      <w:pPr>
        <w:pStyle w:val="CorporateArticle15"/>
        <w:rPr>
          <w:rFonts w:eastAsiaTheme="minorHAnsi"/>
        </w:rPr>
      </w:pPr>
      <w:r w:rsidRPr="00202E4B">
        <w:rPr>
          <w:rFonts w:eastAsiaTheme="minorHAnsi"/>
        </w:rPr>
        <w:t xml:space="preserve">disqualify any Proponent that fails to comply with any requirements prescribed by the </w:t>
      </w:r>
      <w:proofErr w:type="gramStart"/>
      <w:r w:rsidRPr="00202E4B">
        <w:rPr>
          <w:rFonts w:eastAsiaTheme="minorHAnsi"/>
        </w:rPr>
        <w:t>City</w:t>
      </w:r>
      <w:proofErr w:type="gramEnd"/>
      <w:r w:rsidRPr="00202E4B">
        <w:rPr>
          <w:rFonts w:eastAsiaTheme="minorHAnsi"/>
        </w:rPr>
        <w:t xml:space="preserve"> pursuant to </w:t>
      </w:r>
      <w:r w:rsidR="00C81C86">
        <w:rPr>
          <w:rFonts w:eastAsiaTheme="minorHAnsi"/>
          <w:color w:val="2B579A"/>
          <w:shd w:val="clear" w:color="auto" w:fill="E6E6E6"/>
        </w:rPr>
        <w:fldChar w:fldCharType="begin"/>
      </w:r>
      <w:r w:rsidR="00C81C86">
        <w:rPr>
          <w:rFonts w:eastAsiaTheme="minorHAnsi"/>
        </w:rPr>
        <w:instrText xml:space="preserve"> REF _Ref57814976 \r \h </w:instrText>
      </w:r>
      <w:r w:rsidR="00C81C86">
        <w:rPr>
          <w:rFonts w:eastAsiaTheme="minorHAnsi"/>
          <w:color w:val="2B579A"/>
          <w:shd w:val="clear" w:color="auto" w:fill="E6E6E6"/>
        </w:rPr>
      </w:r>
      <w:r w:rsidR="00C81C86">
        <w:rPr>
          <w:rFonts w:eastAsiaTheme="minorHAnsi"/>
          <w:color w:val="2B579A"/>
          <w:shd w:val="clear" w:color="auto" w:fill="E6E6E6"/>
        </w:rPr>
        <w:fldChar w:fldCharType="separate"/>
      </w:r>
      <w:r w:rsidR="00E67E6B">
        <w:rPr>
          <w:rFonts w:eastAsiaTheme="minorHAnsi"/>
        </w:rPr>
        <w:t>5.1.5</w:t>
      </w:r>
      <w:r w:rsidR="00C81C86">
        <w:rPr>
          <w:rFonts w:eastAsiaTheme="minorHAnsi"/>
          <w:color w:val="2B579A"/>
          <w:shd w:val="clear" w:color="auto" w:fill="E6E6E6"/>
        </w:rPr>
        <w:fldChar w:fldCharType="end"/>
      </w:r>
      <w:r w:rsidRPr="00202E4B">
        <w:rPr>
          <w:rFonts w:eastAsiaTheme="minorHAnsi"/>
        </w:rPr>
        <w:t xml:space="preserve"> to mitigate, manage or minimize a Conflict of Interest; and</w:t>
      </w:r>
    </w:p>
    <w:p w14:paraId="6158415B" w14:textId="77777777" w:rsidR="00ED58AF" w:rsidRPr="00202E4B" w:rsidRDefault="00C34FF2" w:rsidP="0086390C">
      <w:pPr>
        <w:pStyle w:val="CorporateArticle15"/>
        <w:rPr>
          <w:rFonts w:eastAsiaTheme="minorHAnsi"/>
        </w:rPr>
      </w:pPr>
      <w:r w:rsidRPr="00202E4B">
        <w:rPr>
          <w:rFonts w:eastAsiaTheme="minorHAnsi"/>
        </w:rPr>
        <w:t>disqualify a Proponent if that Proponent or any Advisor have a Conflict of Interest that, in the City’s sole discretion, cannot be mitigated, managed, minimized or otherwise resolved.</w:t>
      </w:r>
    </w:p>
    <w:p w14:paraId="11D03447" w14:textId="7AE3A680" w:rsidR="00ED58AF" w:rsidRPr="00202E4B" w:rsidRDefault="00C34FF2" w:rsidP="005D2F4E">
      <w:pPr>
        <w:pStyle w:val="CorporateArticle13"/>
        <w:rPr>
          <w:rFonts w:eastAsiaTheme="minorHAnsi"/>
        </w:rPr>
      </w:pPr>
      <w:bookmarkStart w:id="371" w:name="_Ref57814976"/>
      <w:r w:rsidRPr="00202E4B">
        <w:rPr>
          <w:rFonts w:eastAsiaTheme="minorHAnsi"/>
        </w:rPr>
        <w:t xml:space="preserve">Without limiting </w:t>
      </w:r>
      <w:r w:rsidR="00C81C86">
        <w:rPr>
          <w:rFonts w:eastAsiaTheme="minorHAnsi"/>
          <w:color w:val="2B579A"/>
          <w:shd w:val="clear" w:color="auto" w:fill="E6E6E6"/>
        </w:rPr>
        <w:fldChar w:fldCharType="begin"/>
      </w:r>
      <w:r w:rsidR="00C81C86">
        <w:rPr>
          <w:rFonts w:eastAsiaTheme="minorHAnsi"/>
        </w:rPr>
        <w:instrText xml:space="preserve"> REF _Ref57814961 \r \h </w:instrText>
      </w:r>
      <w:r w:rsidR="00C81C86">
        <w:rPr>
          <w:rFonts w:eastAsiaTheme="minorHAnsi"/>
          <w:color w:val="2B579A"/>
          <w:shd w:val="clear" w:color="auto" w:fill="E6E6E6"/>
        </w:rPr>
      </w:r>
      <w:r w:rsidR="00C81C86">
        <w:rPr>
          <w:rFonts w:eastAsiaTheme="minorHAnsi"/>
          <w:color w:val="2B579A"/>
          <w:shd w:val="clear" w:color="auto" w:fill="E6E6E6"/>
        </w:rPr>
        <w:fldChar w:fldCharType="separate"/>
      </w:r>
      <w:r w:rsidR="00E67E6B">
        <w:rPr>
          <w:rFonts w:eastAsiaTheme="minorHAnsi"/>
        </w:rPr>
        <w:t>5.1.4</w:t>
      </w:r>
      <w:r w:rsidR="00C81C86">
        <w:rPr>
          <w:rFonts w:eastAsiaTheme="minorHAnsi"/>
          <w:color w:val="2B579A"/>
          <w:shd w:val="clear" w:color="auto" w:fill="E6E6E6"/>
        </w:rPr>
        <w:fldChar w:fldCharType="end"/>
      </w:r>
      <w:r w:rsidRPr="00202E4B">
        <w:rPr>
          <w:rFonts w:eastAsiaTheme="minorHAnsi"/>
        </w:rPr>
        <w:t xml:space="preserve">, the City may, in its sole discretion, waive </w:t>
      </w:r>
      <w:proofErr w:type="gramStart"/>
      <w:r w:rsidRPr="00202E4B">
        <w:rPr>
          <w:rFonts w:eastAsiaTheme="minorHAnsi"/>
        </w:rPr>
        <w:t>any and all</w:t>
      </w:r>
      <w:proofErr w:type="gramEnd"/>
      <w:r w:rsidRPr="00202E4B">
        <w:rPr>
          <w:rFonts w:eastAsiaTheme="minorHAnsi"/>
        </w:rPr>
        <w:t xml:space="preserve"> Conflicts of Interest of Proponents or any of their respective Advisors.  A waiver may be upon such terms and conditions as the City, in its sole discretion, requires to satisfy itself that the Conflict of Interest has been appropriately managed, mitigated and minimized, including requiring the Proponent to put into place such policies, procedures, measures and other safeguards as may be required by and be acceptable to the City, in its sole discretion, to manage, mitigate and minimize the impact of such Conflict of Interest.</w:t>
      </w:r>
      <w:bookmarkEnd w:id="371"/>
    </w:p>
    <w:p w14:paraId="7B7230B3" w14:textId="77777777" w:rsidR="00ED58AF" w:rsidRPr="00202E4B" w:rsidRDefault="00C34FF2" w:rsidP="005D2F4E">
      <w:pPr>
        <w:pStyle w:val="CorporateArticle13"/>
        <w:rPr>
          <w:rFonts w:eastAsiaTheme="minorHAnsi"/>
        </w:rPr>
      </w:pPr>
      <w:bookmarkStart w:id="372" w:name="_Ref57814937"/>
      <w:r w:rsidRPr="00202E4B">
        <w:rPr>
          <w:rFonts w:eastAsiaTheme="minorHAnsi"/>
        </w:rPr>
        <w:t>For the purposes of this RFP Process, “</w:t>
      </w:r>
      <w:r w:rsidRPr="00202E4B">
        <w:rPr>
          <w:rFonts w:eastAsiaTheme="minorHAnsi"/>
          <w:b/>
          <w:bCs/>
        </w:rPr>
        <w:t>Conflict of Interest</w:t>
      </w:r>
      <w:r w:rsidRPr="00202E4B">
        <w:rPr>
          <w:rFonts w:eastAsiaTheme="minorHAnsi"/>
        </w:rPr>
        <w:t>” includes any perceived, potential, or actual situation or circumstance where, in relation to th</w:t>
      </w:r>
      <w:r>
        <w:rPr>
          <w:rFonts w:eastAsiaTheme="minorHAnsi"/>
        </w:rPr>
        <w:t>is RFP Process</w:t>
      </w:r>
      <w:r w:rsidRPr="00202E4B">
        <w:rPr>
          <w:rFonts w:eastAsiaTheme="minorHAnsi"/>
        </w:rPr>
        <w:t>, a Proponent or any of its Advisor</w:t>
      </w:r>
      <w:r>
        <w:rPr>
          <w:rFonts w:eastAsiaTheme="minorHAnsi"/>
        </w:rPr>
        <w:t>s</w:t>
      </w:r>
      <w:r w:rsidRPr="00202E4B">
        <w:rPr>
          <w:rFonts w:eastAsiaTheme="minorHAnsi"/>
        </w:rPr>
        <w:t xml:space="preserve"> have commitments, relationships, financial interests, knowledge or involvement in litigation that conflicts, may conflict, or may be perceived to conflict, with the City’s obligation to conduct an objective, unbiased, and impartial procurement, and includes circumstances where the Proponent or any of its Advisors:</w:t>
      </w:r>
      <w:bookmarkEnd w:id="372"/>
    </w:p>
    <w:p w14:paraId="66C349F9" w14:textId="77777777" w:rsidR="00ED58AF" w:rsidRPr="00202E4B" w:rsidRDefault="00C34FF2" w:rsidP="0086390C">
      <w:pPr>
        <w:pStyle w:val="CorporateArticle15"/>
        <w:rPr>
          <w:rFonts w:eastAsiaTheme="minorHAnsi"/>
        </w:rPr>
      </w:pPr>
      <w:r w:rsidRPr="00202E4B">
        <w:rPr>
          <w:rFonts w:eastAsiaTheme="minorHAnsi"/>
        </w:rPr>
        <w:t>have contractual or other obligations with the City that may or may be seen to be compromised or impaired as a result of their participation in the RFP Process;</w:t>
      </w:r>
    </w:p>
    <w:p w14:paraId="6CF9B48A" w14:textId="77777777" w:rsidR="00ED58AF" w:rsidRPr="00202E4B" w:rsidRDefault="00C34FF2" w:rsidP="0086390C">
      <w:pPr>
        <w:pStyle w:val="CorporateArticle15"/>
        <w:rPr>
          <w:rFonts w:eastAsiaTheme="minorHAnsi"/>
        </w:rPr>
      </w:pPr>
      <w:r w:rsidRPr="00202E4B">
        <w:rPr>
          <w:rFonts w:eastAsiaTheme="minorHAnsi"/>
        </w:rPr>
        <w:lastRenderedPageBreak/>
        <w:t xml:space="preserve">are, or employ, a former employee of the City that has relevant knowledge of </w:t>
      </w:r>
      <w:r>
        <w:rPr>
          <w:rFonts w:eastAsiaTheme="minorHAnsi"/>
        </w:rPr>
        <w:t>this RFP Process</w:t>
      </w:r>
      <w:r w:rsidRPr="00202E4B">
        <w:rPr>
          <w:rFonts w:eastAsiaTheme="minorHAnsi"/>
        </w:rPr>
        <w:t>;</w:t>
      </w:r>
    </w:p>
    <w:p w14:paraId="428FFF3B" w14:textId="77777777" w:rsidR="00ED58AF" w:rsidRPr="00202E4B" w:rsidRDefault="00C34FF2" w:rsidP="0086390C">
      <w:pPr>
        <w:pStyle w:val="CorporateArticle15"/>
        <w:rPr>
          <w:rFonts w:eastAsiaTheme="minorHAnsi"/>
        </w:rPr>
      </w:pPr>
      <w:r w:rsidRPr="00202E4B">
        <w:rPr>
          <w:rFonts w:eastAsiaTheme="minorHAnsi"/>
        </w:rPr>
        <w:t xml:space="preserve">have acted in an advisory or professional </w:t>
      </w:r>
      <w:r>
        <w:rPr>
          <w:rFonts w:eastAsiaTheme="minorHAnsi"/>
        </w:rPr>
        <w:t>capacity</w:t>
      </w:r>
      <w:r w:rsidRPr="00202E4B">
        <w:rPr>
          <w:rFonts w:eastAsiaTheme="minorHAnsi"/>
        </w:rPr>
        <w:t xml:space="preserve"> regarding </w:t>
      </w:r>
      <w:r>
        <w:rPr>
          <w:rFonts w:eastAsiaTheme="minorHAnsi"/>
        </w:rPr>
        <w:t>this RFP Process</w:t>
      </w:r>
      <w:r w:rsidRPr="00202E4B">
        <w:rPr>
          <w:rFonts w:eastAsiaTheme="minorHAnsi"/>
        </w:rPr>
        <w:t xml:space="preserve"> to:</w:t>
      </w:r>
    </w:p>
    <w:p w14:paraId="293F3FE5" w14:textId="77777777" w:rsidR="00ED58AF" w:rsidRPr="00202E4B" w:rsidRDefault="00C34FF2" w:rsidP="0086390C">
      <w:pPr>
        <w:pStyle w:val="CorporateArticle16"/>
        <w:rPr>
          <w:rFonts w:eastAsiaTheme="minorHAnsi"/>
        </w:rPr>
      </w:pPr>
      <w:r>
        <w:rPr>
          <w:rFonts w:eastAsiaTheme="minorHAnsi"/>
        </w:rPr>
        <w:t>t</w:t>
      </w:r>
      <w:r w:rsidRPr="00202E4B">
        <w:rPr>
          <w:rFonts w:eastAsiaTheme="minorHAnsi"/>
        </w:rPr>
        <w:t>he City, or</w:t>
      </w:r>
    </w:p>
    <w:p w14:paraId="7A82F646" w14:textId="77777777" w:rsidR="00ED58AF" w:rsidRPr="00202E4B" w:rsidRDefault="00C34FF2" w:rsidP="0086390C">
      <w:pPr>
        <w:pStyle w:val="CorporateArticle16"/>
        <w:rPr>
          <w:rFonts w:eastAsiaTheme="minorHAnsi"/>
        </w:rPr>
      </w:pPr>
      <w:r w:rsidRPr="00202E4B">
        <w:rPr>
          <w:rFonts w:eastAsiaTheme="minorHAnsi"/>
        </w:rPr>
        <w:t>another Proponent;</w:t>
      </w:r>
    </w:p>
    <w:p w14:paraId="0D2EE394" w14:textId="77777777" w:rsidR="00ED58AF" w:rsidRPr="00202E4B" w:rsidRDefault="00C34FF2" w:rsidP="0086390C">
      <w:pPr>
        <w:pStyle w:val="CorporateArticle15"/>
        <w:rPr>
          <w:rFonts w:eastAsiaTheme="minorHAnsi"/>
        </w:rPr>
      </w:pPr>
      <w:r w:rsidRPr="00202E4B">
        <w:rPr>
          <w:rFonts w:eastAsiaTheme="minorHAnsi"/>
        </w:rPr>
        <w:t xml:space="preserve">have a relationship with an employee or former employee of the City that works on, or has worked on, the City’s </w:t>
      </w:r>
      <w:r>
        <w:rPr>
          <w:rFonts w:eastAsiaTheme="minorHAnsi"/>
        </w:rPr>
        <w:t>p</w:t>
      </w:r>
      <w:r w:rsidRPr="00202E4B">
        <w:rPr>
          <w:rFonts w:eastAsiaTheme="minorHAnsi"/>
        </w:rPr>
        <w:t>roject team, or with an Ineligible Person, that is:</w:t>
      </w:r>
    </w:p>
    <w:p w14:paraId="5ADD59E3" w14:textId="77777777" w:rsidR="00ED58AF" w:rsidRPr="00202E4B" w:rsidRDefault="00C34FF2" w:rsidP="0086390C">
      <w:pPr>
        <w:pStyle w:val="CorporateArticle16"/>
        <w:rPr>
          <w:rFonts w:eastAsiaTheme="minorHAnsi"/>
        </w:rPr>
      </w:pPr>
      <w:r w:rsidRPr="00202E4B">
        <w:rPr>
          <w:rFonts w:eastAsiaTheme="minorHAnsi"/>
        </w:rPr>
        <w:t>a personal relationship in the form of a spouse, child, brother, sister, parent, mother or father-in-law, son or daughter-in-law, or with another individual person who shares their home; or</w:t>
      </w:r>
    </w:p>
    <w:p w14:paraId="78CE5159" w14:textId="77777777" w:rsidR="00ED58AF" w:rsidRPr="00202E4B" w:rsidRDefault="00C34FF2" w:rsidP="0086390C">
      <w:pPr>
        <w:pStyle w:val="CorporateArticle16"/>
        <w:rPr>
          <w:rFonts w:eastAsiaTheme="minorHAnsi"/>
        </w:rPr>
      </w:pPr>
      <w:r w:rsidRPr="00202E4B">
        <w:rPr>
          <w:rFonts w:eastAsiaTheme="minorHAnsi"/>
        </w:rPr>
        <w:t>a financial relationship;</w:t>
      </w:r>
    </w:p>
    <w:p w14:paraId="1E13B527" w14:textId="14576E71" w:rsidR="00ED58AF" w:rsidRPr="00202E4B" w:rsidRDefault="00C34FF2" w:rsidP="0086390C">
      <w:pPr>
        <w:pStyle w:val="CorporateArticle15"/>
        <w:rPr>
          <w:rFonts w:eastAsiaTheme="minorHAnsi"/>
        </w:rPr>
      </w:pPr>
      <w:r w:rsidRPr="00202E4B">
        <w:rPr>
          <w:rFonts w:eastAsiaTheme="minorHAnsi"/>
        </w:rPr>
        <w:t xml:space="preserve">have a financial interest in more than one </w:t>
      </w:r>
      <w:r>
        <w:rPr>
          <w:rFonts w:eastAsiaTheme="minorHAnsi"/>
        </w:rPr>
        <w:t>Proponent participating in the RFP Process</w:t>
      </w:r>
      <w:r w:rsidRPr="00202E4B">
        <w:rPr>
          <w:rFonts w:eastAsiaTheme="minorHAnsi"/>
        </w:rPr>
        <w:t>;</w:t>
      </w:r>
    </w:p>
    <w:p w14:paraId="75194958" w14:textId="54F1E1AB" w:rsidR="00ED58AF" w:rsidRPr="00202E4B" w:rsidRDefault="00C34FF2" w:rsidP="0086390C">
      <w:pPr>
        <w:pStyle w:val="CorporateArticle15"/>
        <w:rPr>
          <w:rFonts w:eastAsiaTheme="minorHAnsi"/>
        </w:rPr>
      </w:pPr>
      <w:r w:rsidRPr="00202E4B">
        <w:rPr>
          <w:rFonts w:eastAsiaTheme="minorHAnsi"/>
        </w:rPr>
        <w:t>have knowledge of confidential information</w:t>
      </w:r>
      <w:r w:rsidR="00A47D71">
        <w:rPr>
          <w:rFonts w:eastAsiaTheme="minorHAnsi"/>
        </w:rPr>
        <w:t xml:space="preserve"> </w:t>
      </w:r>
      <w:r w:rsidRPr="00202E4B">
        <w:rPr>
          <w:rFonts w:eastAsiaTheme="minorHAnsi"/>
        </w:rPr>
        <w:t xml:space="preserve">other than Confidential Information disclosed by the City in the normal course of the RFP Process of strategic and/or material relevance to the RFP Process or to the </w:t>
      </w:r>
      <w:r>
        <w:rPr>
          <w:rFonts w:eastAsiaTheme="minorHAnsi"/>
        </w:rPr>
        <w:t>Goods and/or Services</w:t>
      </w:r>
      <w:r w:rsidRPr="00202E4B">
        <w:rPr>
          <w:rFonts w:eastAsiaTheme="minorHAnsi"/>
        </w:rPr>
        <w:t xml:space="preserve"> that is not available to other Proponents and that may or may be seen to give the Proponent an unfair competitive advantage; or</w:t>
      </w:r>
    </w:p>
    <w:p w14:paraId="661FAD4D" w14:textId="77777777" w:rsidR="00ED58AF" w:rsidRPr="00202E4B" w:rsidRDefault="00C34FF2" w:rsidP="0086390C">
      <w:pPr>
        <w:pStyle w:val="CorporateArticle15"/>
        <w:rPr>
          <w:rFonts w:eastAsiaTheme="minorHAnsi"/>
        </w:rPr>
      </w:pPr>
      <w:r w:rsidRPr="00202E4B">
        <w:rPr>
          <w:rFonts w:eastAsiaTheme="minorHAnsi"/>
        </w:rPr>
        <w:t>have advance notice of a matter relating to th</w:t>
      </w:r>
      <w:r>
        <w:rPr>
          <w:rFonts w:eastAsiaTheme="minorHAnsi"/>
        </w:rPr>
        <w:t xml:space="preserve">is RFP Process </w:t>
      </w:r>
      <w:r w:rsidRPr="00202E4B">
        <w:rPr>
          <w:rFonts w:eastAsiaTheme="minorHAnsi"/>
        </w:rPr>
        <w:t>that is so significant it gives the Proponent materially more time to investigate, plan, or prepare a response to the RFP Process that may or may be seen to give the Proponent an unfair competitive advantage.</w:t>
      </w:r>
    </w:p>
    <w:p w14:paraId="68485862" w14:textId="77777777" w:rsidR="00ED58AF" w:rsidRPr="00DC67DD" w:rsidRDefault="00C34FF2" w:rsidP="005D2F4E">
      <w:pPr>
        <w:pStyle w:val="CorporateArticle13"/>
        <w:rPr>
          <w:rFonts w:eastAsiaTheme="minorHAnsi" w:cs="Arial"/>
        </w:rPr>
      </w:pPr>
      <w:r w:rsidRPr="00202E4B">
        <w:rPr>
          <w:rFonts w:eastAsiaTheme="minorHAnsi"/>
        </w:rPr>
        <w:t xml:space="preserve">The final determination of whether a Conflict of Interest exists shall be made by the City, in </w:t>
      </w:r>
      <w:r w:rsidRPr="00202E4B">
        <w:rPr>
          <w:rFonts w:eastAsiaTheme="minorHAnsi" w:cs="Arial"/>
        </w:rPr>
        <w:t>its sole discretion</w:t>
      </w:r>
      <w:r w:rsidRPr="00DC67DD">
        <w:rPr>
          <w:rFonts w:eastAsiaTheme="minorHAnsi"/>
        </w:rPr>
        <w:t>.</w:t>
      </w:r>
    </w:p>
    <w:p w14:paraId="3A7399A5" w14:textId="77777777" w:rsidR="00ED58AF" w:rsidRDefault="00C34FF2" w:rsidP="005D2F4E">
      <w:pPr>
        <w:pStyle w:val="CorporateArticle11"/>
        <w:rPr>
          <w:rFonts w:eastAsiaTheme="minorHAnsi"/>
        </w:rPr>
      </w:pPr>
      <w:bookmarkStart w:id="373" w:name="_Toc147070490"/>
      <w:bookmarkStart w:id="374" w:name="_Ref147932605"/>
      <w:bookmarkStart w:id="375" w:name="_Toc147992793"/>
      <w:bookmarkStart w:id="376" w:name="_Toc147992993"/>
      <w:bookmarkStart w:id="377" w:name="_Toc147993048"/>
      <w:bookmarkStart w:id="378" w:name="_Toc147993278"/>
      <w:bookmarkStart w:id="379" w:name="_Toc199496452"/>
      <w:bookmarkStart w:id="380" w:name="_Toc319050428"/>
      <w:bookmarkStart w:id="381" w:name="_Toc408483140"/>
      <w:bookmarkStart w:id="382" w:name="_Toc408483173"/>
      <w:bookmarkStart w:id="383" w:name="_Ref57817026"/>
      <w:bookmarkStart w:id="384" w:name="_Ref57817048"/>
      <w:r>
        <w:rPr>
          <w:rFonts w:eastAsiaTheme="minorHAnsi"/>
        </w:rPr>
        <w:t>DISCLOSURE</w:t>
      </w:r>
      <w:bookmarkEnd w:id="373"/>
      <w:bookmarkEnd w:id="374"/>
      <w:bookmarkEnd w:id="375"/>
      <w:bookmarkEnd w:id="376"/>
      <w:bookmarkEnd w:id="377"/>
      <w:bookmarkEnd w:id="378"/>
      <w:bookmarkEnd w:id="379"/>
    </w:p>
    <w:p w14:paraId="7FDA13F2" w14:textId="5ABDD467" w:rsidR="00ED58AF" w:rsidRPr="00D200D3" w:rsidRDefault="00C34FF2" w:rsidP="00D200D3">
      <w:pPr>
        <w:pStyle w:val="CorporateArticle13"/>
        <w:rPr>
          <w:rFonts w:eastAsiaTheme="minorHAnsi"/>
        </w:rPr>
      </w:pPr>
      <w:bookmarkStart w:id="385" w:name="_Ref147932897"/>
      <w:r>
        <w:rPr>
          <w:shd w:val="clear" w:color="auto" w:fill="FFFFFF"/>
          <w:lang w:val="en-CA"/>
        </w:rPr>
        <w:t>Various Persons provided information with respect to the Goods and/or Services that are the subject of this RFP document</w:t>
      </w:r>
      <w:r w:rsidR="0081441B">
        <w:rPr>
          <w:shd w:val="clear" w:color="auto" w:fill="FFFFFF"/>
          <w:lang w:val="en-CA"/>
        </w:rPr>
        <w:t>.</w:t>
      </w:r>
      <w:r>
        <w:rPr>
          <w:shd w:val="clear" w:color="auto" w:fill="FFFFFF"/>
          <w:lang w:val="en-CA"/>
        </w:rPr>
        <w:t xml:space="preserve"> This information included cost estimates, descriptions, and/or demos of solutions that meet the </w:t>
      </w:r>
      <w:r w:rsidR="0081441B">
        <w:rPr>
          <w:shd w:val="clear" w:color="auto" w:fill="FFFFFF"/>
          <w:lang w:val="en-CA"/>
        </w:rPr>
        <w:t>Procurement Objectives</w:t>
      </w:r>
      <w:r>
        <w:rPr>
          <w:color w:val="002060"/>
          <w:shd w:val="clear" w:color="auto" w:fill="FFFFFF"/>
          <w:lang w:val="en-CA"/>
        </w:rPr>
        <w:t>.</w:t>
      </w:r>
      <w:r>
        <w:rPr>
          <w:shd w:val="clear" w:color="auto" w:fill="FFFFFF"/>
          <w:lang w:val="en-CA"/>
        </w:rPr>
        <w:t xml:space="preserve">  In the City’s opinion, this relationship or association does not create a conflict of interest because of this full disclosure. The </w:t>
      </w:r>
      <w:r w:rsidR="0081441B">
        <w:rPr>
          <w:shd w:val="clear" w:color="auto" w:fill="FFFFFF"/>
          <w:lang w:val="en-CA"/>
        </w:rPr>
        <w:t xml:space="preserve">Persons who provided information </w:t>
      </w:r>
      <w:r>
        <w:rPr>
          <w:shd w:val="clear" w:color="auto" w:fill="FFFFFF"/>
          <w:lang w:val="en-CA"/>
        </w:rPr>
        <w:t xml:space="preserve">and the nature of the information provided are set out in </w:t>
      </w:r>
      <w:r w:rsidR="0081441B">
        <w:rPr>
          <w:shd w:val="clear" w:color="auto" w:fill="FFFFFF"/>
          <w:lang w:val="en-CA"/>
        </w:rPr>
        <w:t>Schedule A –</w:t>
      </w:r>
      <w:r w:rsidRPr="00D200D3">
        <w:rPr>
          <w:shd w:val="clear" w:color="auto" w:fill="FFFFFF"/>
          <w:lang w:val="en-CA"/>
        </w:rPr>
        <w:t xml:space="preserve"> Data Sheet.</w:t>
      </w:r>
      <w:bookmarkEnd w:id="385"/>
    </w:p>
    <w:p w14:paraId="6C3C3647" w14:textId="08087F4D" w:rsidR="00ED58AF" w:rsidRPr="0014341E" w:rsidRDefault="00C34FF2" w:rsidP="005D2F4E">
      <w:pPr>
        <w:pStyle w:val="CorporateArticle11"/>
        <w:rPr>
          <w:rFonts w:eastAsiaTheme="minorHAnsi"/>
        </w:rPr>
      </w:pPr>
      <w:bookmarkStart w:id="386" w:name="_Toc147070491"/>
      <w:bookmarkStart w:id="387" w:name="_Toc133586059"/>
      <w:bookmarkStart w:id="388" w:name="_Toc147992794"/>
      <w:bookmarkStart w:id="389" w:name="_Toc147992994"/>
      <w:bookmarkStart w:id="390" w:name="_Toc147993049"/>
      <w:bookmarkStart w:id="391" w:name="_Toc147993279"/>
      <w:bookmarkStart w:id="392" w:name="_Ref148511804"/>
      <w:bookmarkStart w:id="393" w:name="_Ref148511817"/>
      <w:bookmarkStart w:id="394" w:name="_Ref148512091"/>
      <w:bookmarkStart w:id="395" w:name="_Ref148512133"/>
      <w:bookmarkStart w:id="396" w:name="_Toc199496453"/>
      <w:bookmarkStart w:id="397" w:name="_Hlk172117846"/>
      <w:r w:rsidRPr="0014341E">
        <w:rPr>
          <w:rFonts w:eastAsiaTheme="minorHAnsi"/>
        </w:rPr>
        <w:t>PROPOSAL SUBMISSION, WITHDRAWAL AND MODIFICATION</w:t>
      </w:r>
      <w:bookmarkEnd w:id="380"/>
      <w:bookmarkEnd w:id="381"/>
      <w:bookmarkEnd w:id="382"/>
      <w:bookmarkEnd w:id="383"/>
      <w:bookmarkEnd w:id="384"/>
      <w:bookmarkEnd w:id="386"/>
      <w:bookmarkEnd w:id="387"/>
      <w:bookmarkEnd w:id="388"/>
      <w:bookmarkEnd w:id="389"/>
      <w:bookmarkEnd w:id="390"/>
      <w:bookmarkEnd w:id="391"/>
      <w:bookmarkEnd w:id="392"/>
      <w:bookmarkEnd w:id="393"/>
      <w:bookmarkEnd w:id="394"/>
      <w:bookmarkEnd w:id="395"/>
      <w:bookmarkEnd w:id="396"/>
    </w:p>
    <w:p w14:paraId="5CFB3C4D" w14:textId="77777777" w:rsidR="00ED58AF" w:rsidRPr="0014341E" w:rsidRDefault="00C34FF2" w:rsidP="0086390C">
      <w:pPr>
        <w:pStyle w:val="CorporateArticle12"/>
        <w:rPr>
          <w:rFonts w:eastAsiaTheme="minorHAnsi"/>
        </w:rPr>
      </w:pPr>
      <w:bookmarkStart w:id="398" w:name="_Ref57816805"/>
      <w:bookmarkStart w:id="399" w:name="_Toc147070492"/>
      <w:bookmarkStart w:id="400" w:name="_Toc133586060"/>
      <w:bookmarkStart w:id="401" w:name="_Toc147992995"/>
      <w:bookmarkStart w:id="402" w:name="_Toc147993280"/>
      <w:bookmarkStart w:id="403" w:name="_Toc199496454"/>
      <w:bookmarkStart w:id="404" w:name="_Toc319050433"/>
      <w:bookmarkStart w:id="405" w:name="_Ref319511864"/>
      <w:bookmarkEnd w:id="397"/>
      <w:r w:rsidRPr="0014341E">
        <w:rPr>
          <w:rFonts w:eastAsiaTheme="minorHAnsi"/>
        </w:rPr>
        <w:t>Submission</w:t>
      </w:r>
      <w:bookmarkEnd w:id="398"/>
      <w:bookmarkEnd w:id="399"/>
      <w:bookmarkEnd w:id="400"/>
      <w:bookmarkEnd w:id="401"/>
      <w:bookmarkEnd w:id="402"/>
      <w:bookmarkEnd w:id="403"/>
    </w:p>
    <w:p w14:paraId="2D452F37" w14:textId="69B1FB55" w:rsidR="00ED58AF" w:rsidRDefault="001C272D" w:rsidP="005D2F4E">
      <w:pPr>
        <w:pStyle w:val="CorporateArticle13"/>
        <w:rPr>
          <w:rFonts w:eastAsiaTheme="minorHAnsi"/>
        </w:rPr>
      </w:pPr>
      <w:bookmarkStart w:id="406" w:name="OLE_LINK7"/>
      <w:bookmarkStart w:id="407" w:name="OLE_LINK9"/>
      <w:r>
        <w:rPr>
          <w:rFonts w:eastAsiaTheme="minorHAnsi"/>
        </w:rPr>
        <w:t>Unless otherwise stated by the City in a</w:t>
      </w:r>
      <w:r w:rsidR="0053051D">
        <w:rPr>
          <w:rFonts w:eastAsiaTheme="minorHAnsi"/>
        </w:rPr>
        <w:t xml:space="preserve">n </w:t>
      </w:r>
      <w:r>
        <w:rPr>
          <w:rFonts w:eastAsiaTheme="minorHAnsi"/>
        </w:rPr>
        <w:t xml:space="preserve">Addendum, Submissions </w:t>
      </w:r>
      <w:r w:rsidRPr="001C272D">
        <w:rPr>
          <w:rFonts w:eastAsiaTheme="minorHAnsi"/>
        </w:rPr>
        <w:t>will only be accepted electronically through MERX.</w:t>
      </w:r>
      <w:r>
        <w:rPr>
          <w:rFonts w:eastAsiaTheme="minorHAnsi"/>
        </w:rPr>
        <w:t xml:space="preserve"> </w:t>
      </w:r>
      <w:r w:rsidR="00C34FF2" w:rsidRPr="0014341E">
        <w:rPr>
          <w:rFonts w:eastAsiaTheme="minorHAnsi"/>
        </w:rPr>
        <w:t xml:space="preserve">It is the sole responsibility of the Proponent to ensure that its </w:t>
      </w:r>
      <w:r w:rsidR="002B3494">
        <w:rPr>
          <w:rFonts w:eastAsiaTheme="minorHAnsi"/>
        </w:rPr>
        <w:t>Proposal</w:t>
      </w:r>
      <w:r w:rsidR="009A277D">
        <w:rPr>
          <w:rFonts w:eastAsiaTheme="minorHAnsi"/>
        </w:rPr>
        <w:t xml:space="preserve"> and related Submissions</w:t>
      </w:r>
      <w:r w:rsidR="00C34FF2" w:rsidRPr="0014341E">
        <w:rPr>
          <w:rFonts w:eastAsiaTheme="minorHAnsi"/>
        </w:rPr>
        <w:t xml:space="preserve"> </w:t>
      </w:r>
      <w:r w:rsidR="002B3494">
        <w:rPr>
          <w:rFonts w:eastAsiaTheme="minorHAnsi"/>
        </w:rPr>
        <w:t>are</w:t>
      </w:r>
      <w:r w:rsidR="00C34FF2" w:rsidRPr="0014341E">
        <w:rPr>
          <w:rFonts w:eastAsiaTheme="minorHAnsi"/>
        </w:rPr>
        <w:t xml:space="preserve"> received by the City </w:t>
      </w:r>
      <w:r w:rsidR="00C34FF2">
        <w:rPr>
          <w:rFonts w:eastAsiaTheme="minorHAnsi"/>
        </w:rPr>
        <w:t xml:space="preserve">through MERX </w:t>
      </w:r>
      <w:r w:rsidR="00C34FF2" w:rsidRPr="0014341E">
        <w:rPr>
          <w:rFonts w:eastAsiaTheme="minorHAnsi"/>
        </w:rPr>
        <w:t xml:space="preserve">on or before </w:t>
      </w:r>
      <w:r w:rsidR="002B3494">
        <w:rPr>
          <w:rFonts w:eastAsiaTheme="minorHAnsi"/>
        </w:rPr>
        <w:t>their respective deadlines</w:t>
      </w:r>
      <w:r w:rsidR="00F4609D">
        <w:rPr>
          <w:rFonts w:eastAsiaTheme="minorHAnsi"/>
        </w:rPr>
        <w:t xml:space="preserve"> as set out in Schedule A – Data Sheet</w:t>
      </w:r>
      <w:r w:rsidR="00C34FF2" w:rsidRPr="0014341E">
        <w:rPr>
          <w:rFonts w:eastAsiaTheme="minorHAnsi"/>
        </w:rPr>
        <w:t>.</w:t>
      </w:r>
    </w:p>
    <w:p w14:paraId="52311145" w14:textId="62D501AA" w:rsidR="00ED58AF" w:rsidRDefault="002B3494" w:rsidP="005D2F4E">
      <w:pPr>
        <w:pStyle w:val="CorporateArticle13"/>
        <w:rPr>
          <w:lang w:val="en-CA"/>
        </w:rPr>
      </w:pPr>
      <w:r>
        <w:rPr>
          <w:lang w:val="en-CA"/>
        </w:rPr>
        <w:t xml:space="preserve">Subject to </w:t>
      </w:r>
      <w:r w:rsidR="00BF0E85">
        <w:rPr>
          <w:lang w:val="en-CA"/>
        </w:rPr>
        <w:fldChar w:fldCharType="begin"/>
      </w:r>
      <w:r w:rsidR="00BF0E85">
        <w:rPr>
          <w:lang w:val="en-CA"/>
        </w:rPr>
        <w:instrText xml:space="preserve"> REF _Ref174087566 \r \h </w:instrText>
      </w:r>
      <w:r w:rsidR="00BF0E85">
        <w:rPr>
          <w:lang w:val="en-CA"/>
        </w:rPr>
      </w:r>
      <w:r w:rsidR="00BF0E85">
        <w:rPr>
          <w:lang w:val="en-CA"/>
        </w:rPr>
        <w:fldChar w:fldCharType="separate"/>
      </w:r>
      <w:r w:rsidR="00E67E6B">
        <w:rPr>
          <w:lang w:val="en-CA"/>
        </w:rPr>
        <w:t>7.5</w:t>
      </w:r>
      <w:r w:rsidR="00BF0E85">
        <w:rPr>
          <w:lang w:val="en-CA"/>
        </w:rPr>
        <w:fldChar w:fldCharType="end"/>
      </w:r>
      <w:r>
        <w:rPr>
          <w:lang w:val="en-CA"/>
        </w:rPr>
        <w:t>, a Submission</w:t>
      </w:r>
      <w:r w:rsidR="00C34FF2" w:rsidRPr="0014341E">
        <w:rPr>
          <w:rFonts w:eastAsiaTheme="minorHAnsi"/>
        </w:rPr>
        <w:t xml:space="preserve"> </w:t>
      </w:r>
      <w:r w:rsidR="00C34FF2" w:rsidRPr="0014341E">
        <w:rPr>
          <w:lang w:val="en-CA"/>
        </w:rPr>
        <w:t>that is not submitted in accordance with the requirements of this</w:t>
      </w:r>
      <w:r w:rsidR="003652B6">
        <w:rPr>
          <w:lang w:val="en-CA"/>
        </w:rPr>
        <w:t xml:space="preserve"> </w:t>
      </w:r>
      <w:r w:rsidR="00F4609D">
        <w:rPr>
          <w:lang w:val="en-CA"/>
        </w:rPr>
        <w:t xml:space="preserve">section </w:t>
      </w:r>
      <w:r w:rsidR="00C34FF2" w:rsidRPr="0014341E">
        <w:rPr>
          <w:lang w:val="en-CA"/>
        </w:rPr>
        <w:t xml:space="preserve">may be rejected by the City. </w:t>
      </w:r>
    </w:p>
    <w:p w14:paraId="3F705810" w14:textId="77777777" w:rsidR="00ED58AF" w:rsidRPr="00276142" w:rsidRDefault="00C34FF2" w:rsidP="005D2F4E">
      <w:pPr>
        <w:pStyle w:val="CorporateArticle13"/>
        <w:rPr>
          <w:lang w:val="en-CA"/>
        </w:rPr>
      </w:pPr>
      <w:r w:rsidRPr="00276142">
        <w:rPr>
          <w:rFonts w:cs="Arial"/>
          <w:szCs w:val="20"/>
          <w:lang w:val="en-CA"/>
        </w:rPr>
        <w:t>Any</w:t>
      </w:r>
      <w:r w:rsidRPr="00276142">
        <w:rPr>
          <w:lang w:val="en-CA"/>
        </w:rPr>
        <w:t xml:space="preserve"> enquiries concerning submitting through MERX should be addressed to:</w:t>
      </w:r>
    </w:p>
    <w:p w14:paraId="53EF290A" w14:textId="77777777" w:rsidR="00ED58AF" w:rsidRPr="00276142" w:rsidRDefault="00C34FF2" w:rsidP="00C11A5C">
      <w:pPr>
        <w:spacing w:after="0"/>
        <w:ind w:left="1440"/>
        <w:jc w:val="both"/>
        <w:rPr>
          <w:lang w:val="en-CA"/>
        </w:rPr>
      </w:pPr>
      <w:r w:rsidRPr="00276142">
        <w:rPr>
          <w:lang w:val="en-CA"/>
        </w:rPr>
        <w:t>MERX Customer Support</w:t>
      </w:r>
    </w:p>
    <w:p w14:paraId="19064C90" w14:textId="77777777" w:rsidR="00ED58AF" w:rsidRPr="00276142" w:rsidRDefault="00C34FF2" w:rsidP="00C11A5C">
      <w:pPr>
        <w:spacing w:after="0"/>
        <w:ind w:left="1440"/>
        <w:jc w:val="both"/>
        <w:rPr>
          <w:lang w:val="en-CA"/>
        </w:rPr>
      </w:pPr>
      <w:r w:rsidRPr="00276142">
        <w:rPr>
          <w:lang w:val="en-CA"/>
        </w:rPr>
        <w:t>Phone: 1-800-964-6379</w:t>
      </w:r>
    </w:p>
    <w:p w14:paraId="21B3E151" w14:textId="77777777" w:rsidR="00ED58AF" w:rsidRPr="00276142" w:rsidRDefault="00C34FF2" w:rsidP="008213A1">
      <w:pPr>
        <w:ind w:left="1440"/>
        <w:jc w:val="both"/>
        <w:rPr>
          <w:lang w:val="en-CA"/>
        </w:rPr>
      </w:pPr>
      <w:r w:rsidRPr="00276142">
        <w:rPr>
          <w:lang w:val="en-CA"/>
        </w:rPr>
        <w:t>Email: merx@merx.com</w:t>
      </w:r>
    </w:p>
    <w:p w14:paraId="0CD7B253" w14:textId="77777777" w:rsidR="00ED58AF" w:rsidRPr="00276142" w:rsidRDefault="00C34FF2" w:rsidP="005D2F4E">
      <w:pPr>
        <w:pStyle w:val="CorporateArticle12"/>
        <w:rPr>
          <w:rFonts w:eastAsiaTheme="minorHAnsi"/>
        </w:rPr>
      </w:pPr>
      <w:bookmarkStart w:id="408" w:name="_Toc509574945"/>
      <w:bookmarkStart w:id="409" w:name="_Toc147070493"/>
      <w:bookmarkStart w:id="410" w:name="_Toc133586061"/>
      <w:bookmarkStart w:id="411" w:name="_Toc147992996"/>
      <w:bookmarkStart w:id="412" w:name="_Toc147993281"/>
      <w:bookmarkStart w:id="413" w:name="_Toc199496455"/>
      <w:bookmarkEnd w:id="406"/>
      <w:bookmarkEnd w:id="407"/>
      <w:r w:rsidRPr="00276142">
        <w:rPr>
          <w:rFonts w:eastAsiaTheme="minorHAnsi"/>
        </w:rPr>
        <w:t>Amendment of Pricing Proposals</w:t>
      </w:r>
      <w:bookmarkEnd w:id="408"/>
      <w:bookmarkEnd w:id="409"/>
      <w:bookmarkEnd w:id="410"/>
      <w:bookmarkEnd w:id="411"/>
      <w:bookmarkEnd w:id="412"/>
      <w:bookmarkEnd w:id="413"/>
    </w:p>
    <w:p w14:paraId="49E0E215" w14:textId="1AA2D551" w:rsidR="00ED58AF" w:rsidRPr="00276142" w:rsidRDefault="00C34FF2" w:rsidP="005D2F4E">
      <w:pPr>
        <w:pStyle w:val="CorporateArticle13"/>
      </w:pPr>
      <w:bookmarkStart w:id="414" w:name="_Toc319050431"/>
      <w:bookmarkStart w:id="415" w:name="_Ref488165281"/>
      <w:bookmarkStart w:id="416" w:name="_Ref488169770"/>
      <w:bookmarkStart w:id="417" w:name="_Ref508361776"/>
      <w:bookmarkStart w:id="418" w:name="_Toc509574946"/>
      <w:r w:rsidRPr="00276142">
        <w:lastRenderedPageBreak/>
        <w:t>Proponents may amend their Pricing Proposal after submission but only if the Pricing Proposal is amended and resubmitted on or before the Proposal Submission Deadline in accordance with the following:</w:t>
      </w:r>
    </w:p>
    <w:p w14:paraId="785BC96F" w14:textId="067649CE" w:rsidR="00ED58AF" w:rsidRPr="00276142" w:rsidRDefault="00C34FF2" w:rsidP="0086390C">
      <w:pPr>
        <w:pStyle w:val="CorporateArticle15"/>
        <w:rPr>
          <w:rFonts w:eastAsiaTheme="minorHAnsi"/>
        </w:rPr>
      </w:pPr>
      <w:r w:rsidRPr="00276142">
        <w:rPr>
          <w:rFonts w:eastAsiaTheme="minorHAnsi"/>
        </w:rPr>
        <w:t>the Proponent will submit a revised replacement Pricing Proposal in accordance with the RFP Documents and no later than the Proposal Submission Deadline.</w:t>
      </w:r>
    </w:p>
    <w:p w14:paraId="744B8F19" w14:textId="77777777" w:rsidR="00ED58AF" w:rsidRPr="00276142" w:rsidRDefault="00C34FF2" w:rsidP="005D2F4E">
      <w:pPr>
        <w:pStyle w:val="CorporateArticle12"/>
        <w:rPr>
          <w:rFonts w:eastAsiaTheme="minorHAnsi"/>
        </w:rPr>
      </w:pPr>
      <w:bookmarkStart w:id="419" w:name="_Toc147070494"/>
      <w:bookmarkStart w:id="420" w:name="_Toc133586062"/>
      <w:bookmarkStart w:id="421" w:name="_Toc147992997"/>
      <w:bookmarkStart w:id="422" w:name="_Toc147993282"/>
      <w:bookmarkStart w:id="423" w:name="_Toc199496456"/>
      <w:r w:rsidRPr="00276142">
        <w:rPr>
          <w:rFonts w:eastAsiaTheme="minorHAnsi"/>
        </w:rPr>
        <w:t>Withdrawal of Proposals</w:t>
      </w:r>
      <w:bookmarkEnd w:id="414"/>
      <w:bookmarkEnd w:id="415"/>
      <w:bookmarkEnd w:id="416"/>
      <w:bookmarkEnd w:id="417"/>
      <w:bookmarkEnd w:id="418"/>
      <w:bookmarkEnd w:id="419"/>
      <w:bookmarkEnd w:id="420"/>
      <w:bookmarkEnd w:id="421"/>
      <w:bookmarkEnd w:id="422"/>
      <w:bookmarkEnd w:id="423"/>
    </w:p>
    <w:p w14:paraId="11BDA1F4" w14:textId="77777777" w:rsidR="00ED58AF" w:rsidRPr="00276142" w:rsidRDefault="00C34FF2" w:rsidP="005D2F4E">
      <w:pPr>
        <w:pStyle w:val="CorporateArticle13"/>
        <w:rPr>
          <w:rFonts w:eastAsiaTheme="minorHAnsi"/>
        </w:rPr>
      </w:pPr>
      <w:r w:rsidRPr="00276142">
        <w:rPr>
          <w:rFonts w:eastAsiaTheme="minorHAnsi"/>
        </w:rPr>
        <w:t xml:space="preserve">A Proponent may withdraw </w:t>
      </w:r>
      <w:r>
        <w:rPr>
          <w:rFonts w:eastAsiaTheme="minorHAnsi"/>
        </w:rPr>
        <w:t xml:space="preserve">its participation in the RFP Process </w:t>
      </w:r>
      <w:r w:rsidRPr="00276142">
        <w:rPr>
          <w:rFonts w:eastAsiaTheme="minorHAnsi"/>
        </w:rPr>
        <w:t>at any time during the RFP Process by giving written notice that is signed by an authorized representative of the Proponent to the Contact Person.</w:t>
      </w:r>
    </w:p>
    <w:p w14:paraId="32FAC876" w14:textId="16A545AC" w:rsidR="00ED58AF" w:rsidRPr="00645CC2" w:rsidRDefault="00C34FF2" w:rsidP="00C11A5C">
      <w:pPr>
        <w:pStyle w:val="CorporateArticle12"/>
        <w:keepNext/>
        <w:rPr>
          <w:rFonts w:eastAsiaTheme="minorHAnsi"/>
        </w:rPr>
      </w:pPr>
      <w:bookmarkStart w:id="424" w:name="_Toc147070495"/>
      <w:bookmarkStart w:id="425" w:name="_Toc133586063"/>
      <w:bookmarkStart w:id="426" w:name="_Toc147992998"/>
      <w:bookmarkStart w:id="427" w:name="_Toc147993283"/>
      <w:bookmarkStart w:id="428" w:name="_Toc199496457"/>
      <w:r w:rsidRPr="00645CC2">
        <w:rPr>
          <w:rFonts w:eastAsiaTheme="minorHAnsi"/>
        </w:rPr>
        <w:t>One Proposal per Person</w:t>
      </w:r>
      <w:bookmarkEnd w:id="424"/>
      <w:bookmarkEnd w:id="425"/>
      <w:bookmarkEnd w:id="426"/>
      <w:bookmarkEnd w:id="427"/>
      <w:bookmarkEnd w:id="428"/>
      <w:r w:rsidRPr="00645CC2">
        <w:rPr>
          <w:rFonts w:eastAsiaTheme="minorHAnsi"/>
        </w:rPr>
        <w:t xml:space="preserve"> </w:t>
      </w:r>
      <w:bookmarkEnd w:id="404"/>
      <w:bookmarkEnd w:id="405"/>
    </w:p>
    <w:p w14:paraId="59E920E5" w14:textId="728CF35E" w:rsidR="00ED58AF" w:rsidRPr="00D200D3" w:rsidRDefault="00C34FF2" w:rsidP="00D200D3">
      <w:pPr>
        <w:pStyle w:val="CorporateArticle13"/>
        <w:rPr>
          <w:rFonts w:eastAsiaTheme="minorHAnsi"/>
        </w:rPr>
      </w:pPr>
      <w:bookmarkStart w:id="429" w:name="_Ref319511862"/>
      <w:r w:rsidRPr="00645CC2">
        <w:rPr>
          <w:rFonts w:eastAsiaTheme="minorHAnsi"/>
        </w:rPr>
        <w:t xml:space="preserve">Except as set out in </w:t>
      </w:r>
      <w:r w:rsidR="00F4609D">
        <w:rPr>
          <w:rFonts w:eastAsiaTheme="minorHAnsi"/>
        </w:rPr>
        <w:t xml:space="preserve">Schedule A – </w:t>
      </w:r>
      <w:r w:rsidRPr="00D200D3">
        <w:rPr>
          <w:rFonts w:eastAsiaTheme="minorHAnsi"/>
        </w:rPr>
        <w:t>Data Sheet and with the City’s prior written consent</w:t>
      </w:r>
      <w:r w:rsidR="00C64029">
        <w:rPr>
          <w:rFonts w:eastAsiaTheme="minorHAnsi"/>
        </w:rPr>
        <w:t>:</w:t>
      </w:r>
      <w:bookmarkEnd w:id="429"/>
      <w:r w:rsidRPr="00D200D3">
        <w:rPr>
          <w:rFonts w:eastAsiaTheme="minorHAnsi"/>
        </w:rPr>
        <w:t xml:space="preserve"> </w:t>
      </w:r>
    </w:p>
    <w:p w14:paraId="5F9FDCB6" w14:textId="77777777" w:rsidR="00ED58AF" w:rsidRPr="00645CC2" w:rsidRDefault="00C34FF2" w:rsidP="0086390C">
      <w:pPr>
        <w:pStyle w:val="CorporateArticle15"/>
        <w:rPr>
          <w:rFonts w:eastAsiaTheme="minorHAnsi"/>
        </w:rPr>
      </w:pPr>
      <w:r w:rsidRPr="00645CC2">
        <w:rPr>
          <w:rFonts w:eastAsiaTheme="minorHAnsi"/>
        </w:rPr>
        <w:t xml:space="preserve">a Person will submit or participate in only one </w:t>
      </w:r>
      <w:r>
        <w:rPr>
          <w:rFonts w:eastAsiaTheme="minorHAnsi"/>
        </w:rPr>
        <w:t>Proponent team responding to this RFP</w:t>
      </w:r>
      <w:r w:rsidRPr="00645CC2">
        <w:rPr>
          <w:rFonts w:eastAsiaTheme="minorHAnsi"/>
        </w:rPr>
        <w:t>;</w:t>
      </w:r>
    </w:p>
    <w:p w14:paraId="12E3250F" w14:textId="77777777" w:rsidR="00ED58AF" w:rsidRPr="00645CC2" w:rsidRDefault="00C34FF2" w:rsidP="0086390C">
      <w:pPr>
        <w:pStyle w:val="CorporateArticle15"/>
        <w:rPr>
          <w:rFonts w:eastAsiaTheme="minorHAnsi"/>
        </w:rPr>
      </w:pPr>
      <w:r w:rsidRPr="00645CC2">
        <w:rPr>
          <w:rFonts w:eastAsiaTheme="minorHAnsi"/>
        </w:rPr>
        <w:t xml:space="preserve">no Person will be a subcontractor of a Proponent while </w:t>
      </w:r>
      <w:r>
        <w:rPr>
          <w:rFonts w:eastAsiaTheme="minorHAnsi"/>
        </w:rPr>
        <w:t>also participating in the RFP Process</w:t>
      </w:r>
      <w:r w:rsidRPr="00645CC2">
        <w:rPr>
          <w:rFonts w:eastAsiaTheme="minorHAnsi"/>
        </w:rPr>
        <w:t xml:space="preserve"> individually or as part of a joint venture in the same RFP Process; and</w:t>
      </w:r>
    </w:p>
    <w:p w14:paraId="2F117C5A" w14:textId="77777777" w:rsidR="00ED58AF" w:rsidRPr="00645CC2" w:rsidRDefault="00C34FF2" w:rsidP="0086390C">
      <w:pPr>
        <w:pStyle w:val="CorporateArticle15"/>
        <w:rPr>
          <w:rFonts w:eastAsiaTheme="minorHAnsi"/>
        </w:rPr>
      </w:pPr>
      <w:r w:rsidRPr="00645CC2">
        <w:rPr>
          <w:rFonts w:eastAsiaTheme="minorHAnsi"/>
        </w:rPr>
        <w:t xml:space="preserve">no Person will be a subcontractor in respect of more than one </w:t>
      </w:r>
      <w:r>
        <w:rPr>
          <w:rFonts w:eastAsiaTheme="minorHAnsi"/>
        </w:rPr>
        <w:t>Proponent</w:t>
      </w:r>
      <w:r w:rsidRPr="00645CC2">
        <w:rPr>
          <w:rFonts w:eastAsiaTheme="minorHAnsi"/>
        </w:rPr>
        <w:t>.</w:t>
      </w:r>
    </w:p>
    <w:p w14:paraId="37309FDA" w14:textId="16D7AC73" w:rsidR="002B3494" w:rsidRDefault="00C34FF2" w:rsidP="005D2F4E">
      <w:pPr>
        <w:pStyle w:val="CorporateArticle13"/>
        <w:rPr>
          <w:rFonts w:eastAsiaTheme="minorHAnsi"/>
        </w:rPr>
      </w:pPr>
      <w:bookmarkStart w:id="430" w:name="_Ref292379073"/>
      <w:r w:rsidRPr="00645CC2">
        <w:rPr>
          <w:rFonts w:eastAsiaTheme="minorHAnsi"/>
        </w:rPr>
        <w:t xml:space="preserve">If a Person submits or participates in more than one </w:t>
      </w:r>
      <w:r>
        <w:rPr>
          <w:rFonts w:eastAsiaTheme="minorHAnsi"/>
        </w:rPr>
        <w:t>Proponent team</w:t>
      </w:r>
      <w:r w:rsidRPr="00645CC2">
        <w:rPr>
          <w:rFonts w:eastAsiaTheme="minorHAnsi"/>
        </w:rPr>
        <w:t xml:space="preserve"> in contravention of </w:t>
      </w:r>
      <w:r w:rsidR="00BF0E85">
        <w:rPr>
          <w:rFonts w:eastAsiaTheme="minorHAnsi"/>
          <w:color w:val="2B579A"/>
          <w:shd w:val="clear" w:color="auto" w:fill="E6E6E6"/>
        </w:rPr>
        <w:fldChar w:fldCharType="begin"/>
      </w:r>
      <w:r w:rsidR="00BF0E85">
        <w:rPr>
          <w:rFonts w:eastAsiaTheme="minorHAnsi"/>
        </w:rPr>
        <w:instrText xml:space="preserve"> REF _Ref319511862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7.4.1</w:t>
      </w:r>
      <w:r w:rsidR="00BF0E85">
        <w:rPr>
          <w:rFonts w:eastAsiaTheme="minorHAnsi"/>
          <w:color w:val="2B579A"/>
          <w:shd w:val="clear" w:color="auto" w:fill="E6E6E6"/>
        </w:rPr>
        <w:fldChar w:fldCharType="end"/>
      </w:r>
      <w:r>
        <w:rPr>
          <w:rFonts w:eastAsiaTheme="minorHAnsi"/>
        </w:rPr>
        <w:t xml:space="preserve"> the City</w:t>
      </w:r>
      <w:r w:rsidRPr="00645CC2">
        <w:rPr>
          <w:rFonts w:eastAsiaTheme="minorHAnsi"/>
        </w:rPr>
        <w:t xml:space="preserve"> may, in its sole discretion, disqualify any or all of the </w:t>
      </w:r>
      <w:r>
        <w:rPr>
          <w:rFonts w:eastAsiaTheme="minorHAnsi"/>
        </w:rPr>
        <w:t>Proponent teams</w:t>
      </w:r>
      <w:r w:rsidRPr="00645CC2">
        <w:rPr>
          <w:rFonts w:eastAsiaTheme="minorHAnsi"/>
        </w:rPr>
        <w:t xml:space="preserve"> </w:t>
      </w:r>
      <w:r>
        <w:rPr>
          <w:rFonts w:eastAsiaTheme="minorHAnsi"/>
        </w:rPr>
        <w:t xml:space="preserve">in </w:t>
      </w:r>
      <w:r w:rsidRPr="00645CC2">
        <w:rPr>
          <w:rFonts w:eastAsiaTheme="minorHAnsi"/>
        </w:rPr>
        <w:t>which that Person is a participant</w:t>
      </w:r>
      <w:r w:rsidR="002B3494">
        <w:rPr>
          <w:rFonts w:eastAsiaTheme="minorHAnsi"/>
        </w:rPr>
        <w:t>.</w:t>
      </w:r>
    </w:p>
    <w:p w14:paraId="2F966C82" w14:textId="291A1787" w:rsidR="002B3494" w:rsidRDefault="002B3494" w:rsidP="4AFB04BE">
      <w:pPr>
        <w:pStyle w:val="CorporateArticle12"/>
        <w:rPr>
          <w:rFonts w:eastAsiaTheme="minorEastAsia"/>
        </w:rPr>
      </w:pPr>
      <w:bookmarkStart w:id="431" w:name="_Ref174087566"/>
      <w:bookmarkStart w:id="432" w:name="_Toc199496458"/>
      <w:r w:rsidRPr="4AFB04BE">
        <w:rPr>
          <w:rFonts w:eastAsiaTheme="minorEastAsia"/>
        </w:rPr>
        <w:t>Rectification</w:t>
      </w:r>
      <w:bookmarkEnd w:id="431"/>
      <w:bookmarkEnd w:id="432"/>
      <w:r w:rsidRPr="4AFB04BE">
        <w:rPr>
          <w:rFonts w:eastAsiaTheme="minorEastAsia"/>
        </w:rPr>
        <w:t xml:space="preserve"> </w:t>
      </w:r>
    </w:p>
    <w:p w14:paraId="38CD7F29" w14:textId="0BFAA3EB" w:rsidR="002B3494" w:rsidRPr="00D200D3" w:rsidRDefault="002B3494" w:rsidP="00D200D3">
      <w:pPr>
        <w:pStyle w:val="CorporateArticle13"/>
        <w:rPr>
          <w:rFonts w:eastAsiaTheme="minorHAnsi"/>
        </w:rPr>
      </w:pPr>
      <w:r w:rsidRPr="00F95CEA">
        <w:t xml:space="preserve">If any Submission provided by a Proponent fails to satisfy all of the Submission requirements, the City will issue the Proponent a </w:t>
      </w:r>
      <w:r w:rsidRPr="0022042F">
        <w:t xml:space="preserve">Rectification </w:t>
      </w:r>
      <w:r w:rsidR="0022042F" w:rsidRPr="0022042F">
        <w:t>Notice</w:t>
      </w:r>
      <w:r w:rsidRPr="0022042F">
        <w:t xml:space="preserve"> iden</w:t>
      </w:r>
      <w:r w:rsidRPr="00F95CEA">
        <w:t xml:space="preserve">tifying the deficiencies and providing the </w:t>
      </w:r>
      <w:r>
        <w:t>P</w:t>
      </w:r>
      <w:r w:rsidRPr="00F95CEA">
        <w:t xml:space="preserve">roponent an opportunity to rectify </w:t>
      </w:r>
      <w:r>
        <w:t>same</w:t>
      </w:r>
      <w:r w:rsidRPr="00F95CEA">
        <w:t xml:space="preserve"> within the Rectification Period identified in </w:t>
      </w:r>
      <w:r>
        <w:t xml:space="preserve">the </w:t>
      </w:r>
      <w:r w:rsidRPr="00F95CEA">
        <w:t>Schedule A</w:t>
      </w:r>
      <w:r>
        <w:t xml:space="preserve"> </w:t>
      </w:r>
      <w:r w:rsidR="00F4609D">
        <w:t>–</w:t>
      </w:r>
      <w:r w:rsidR="00C62858">
        <w:t xml:space="preserve"> Data Sheet</w:t>
      </w:r>
      <w:r w:rsidRPr="00F95CEA">
        <w:t xml:space="preserve">. </w:t>
      </w:r>
    </w:p>
    <w:p w14:paraId="0F15E821" w14:textId="24EE583A" w:rsidR="00E60BCD" w:rsidRPr="004C0A57" w:rsidRDefault="00E60BCD">
      <w:pPr>
        <w:pStyle w:val="CorporateArticle13"/>
        <w:rPr>
          <w:rFonts w:eastAsiaTheme="minorHAnsi"/>
        </w:rPr>
      </w:pPr>
      <w:r w:rsidRPr="00F95CEA">
        <w:t xml:space="preserve">The Rectification Period will begin to run from the date and time that the City issues a Rectification </w:t>
      </w:r>
      <w:r w:rsidR="0022042F">
        <w:t>Notice</w:t>
      </w:r>
      <w:r w:rsidRPr="00F95CEA">
        <w:t xml:space="preserve"> to the Proponent</w:t>
      </w:r>
      <w:r>
        <w:t xml:space="preserve"> until the date and time stipulated in Schedule A – Data Sheet.</w:t>
      </w:r>
      <w:r w:rsidRPr="00F95CEA">
        <w:t xml:space="preserve"> </w:t>
      </w:r>
    </w:p>
    <w:p w14:paraId="79FC6CBC" w14:textId="4314C6A8" w:rsidR="00E371C2" w:rsidRPr="004C0A57" w:rsidRDefault="002B3494">
      <w:pPr>
        <w:pStyle w:val="CorporateArticle13"/>
      </w:pPr>
      <w:r w:rsidRPr="00F95CEA">
        <w:t>If the Proponent fails to rectify the Submission within the Rectification Period, its Submission will be rejected</w:t>
      </w:r>
      <w:r>
        <w:t>,</w:t>
      </w:r>
      <w:r w:rsidRPr="00F95CEA">
        <w:t xml:space="preserve"> and the Proponent will be excluded from further consideration.</w:t>
      </w:r>
      <w:r w:rsidR="002F4165">
        <w:t xml:space="preserve"> </w:t>
      </w:r>
    </w:p>
    <w:p w14:paraId="3DBFD350" w14:textId="0B9403F6" w:rsidR="00ED58AF" w:rsidRPr="00645CC2" w:rsidRDefault="00C34FF2" w:rsidP="00D200D3">
      <w:pPr>
        <w:pStyle w:val="CorporateArticle11"/>
        <w:rPr>
          <w:rFonts w:eastAsiaTheme="minorHAnsi"/>
        </w:rPr>
      </w:pPr>
      <w:bookmarkStart w:id="433" w:name="_Toc319050439"/>
      <w:bookmarkStart w:id="434" w:name="_Toc408483142"/>
      <w:bookmarkStart w:id="435" w:name="_Toc408483175"/>
      <w:bookmarkStart w:id="436" w:name="_Toc147070496"/>
      <w:bookmarkStart w:id="437" w:name="_Toc133586064"/>
      <w:bookmarkStart w:id="438" w:name="_Toc147992795"/>
      <w:bookmarkStart w:id="439" w:name="_Toc147992999"/>
      <w:bookmarkStart w:id="440" w:name="_Toc147993050"/>
      <w:bookmarkStart w:id="441" w:name="_Toc147993284"/>
      <w:bookmarkStart w:id="442" w:name="_Toc199496459"/>
      <w:bookmarkEnd w:id="430"/>
      <w:r w:rsidRPr="00645CC2">
        <w:rPr>
          <w:rFonts w:eastAsiaTheme="minorHAnsi"/>
        </w:rPr>
        <w:t>DISQUALIFICATION</w:t>
      </w:r>
      <w:bookmarkEnd w:id="433"/>
      <w:bookmarkEnd w:id="434"/>
      <w:bookmarkEnd w:id="435"/>
      <w:bookmarkEnd w:id="436"/>
      <w:bookmarkEnd w:id="437"/>
      <w:bookmarkEnd w:id="438"/>
      <w:bookmarkEnd w:id="439"/>
      <w:bookmarkEnd w:id="440"/>
      <w:bookmarkEnd w:id="441"/>
      <w:bookmarkEnd w:id="442"/>
    </w:p>
    <w:p w14:paraId="031A7956" w14:textId="004EAA7E" w:rsidR="00ED58AF" w:rsidRPr="00645CC2" w:rsidRDefault="00C34FF2" w:rsidP="005D2F4E">
      <w:pPr>
        <w:pStyle w:val="CorporateArticle12"/>
        <w:rPr>
          <w:rFonts w:eastAsiaTheme="minorHAnsi"/>
        </w:rPr>
      </w:pPr>
      <w:bookmarkStart w:id="443" w:name="_Ref173293339"/>
      <w:bookmarkStart w:id="444" w:name="_Toc319050441"/>
      <w:bookmarkStart w:id="445" w:name="_Toc147070497"/>
      <w:bookmarkStart w:id="446" w:name="_Toc133586065"/>
      <w:bookmarkStart w:id="447" w:name="_Toc147993000"/>
      <w:bookmarkStart w:id="448" w:name="_Toc147993285"/>
      <w:bookmarkStart w:id="449" w:name="_Toc199496460"/>
      <w:r w:rsidRPr="00645CC2">
        <w:rPr>
          <w:rFonts w:eastAsiaTheme="minorHAnsi"/>
        </w:rPr>
        <w:t>Disqualification</w:t>
      </w:r>
      <w:bookmarkEnd w:id="443"/>
      <w:bookmarkEnd w:id="444"/>
      <w:bookmarkEnd w:id="445"/>
      <w:bookmarkEnd w:id="446"/>
      <w:bookmarkEnd w:id="447"/>
      <w:bookmarkEnd w:id="448"/>
      <w:bookmarkEnd w:id="449"/>
    </w:p>
    <w:p w14:paraId="29AD807B" w14:textId="2929C34C" w:rsidR="00ED58AF" w:rsidRPr="00B0333D" w:rsidRDefault="00C34FF2" w:rsidP="005D2F4E">
      <w:pPr>
        <w:pStyle w:val="CorporateArticle13"/>
        <w:rPr>
          <w:rFonts w:eastAsiaTheme="minorHAnsi"/>
        </w:rPr>
      </w:pPr>
      <w:r>
        <w:rPr>
          <w:rFonts w:eastAsiaTheme="minorHAnsi"/>
        </w:rPr>
        <w:t>The City</w:t>
      </w:r>
      <w:r w:rsidRPr="00B0333D">
        <w:rPr>
          <w:rFonts w:eastAsiaTheme="minorHAnsi"/>
        </w:rPr>
        <w:t xml:space="preserve"> may, in its sole discretion, disqualify a Proposal or cancel its decision to identify a Proponent as a Negotiations Proponent or a Successful Proponent, at any time prior to the execution of the Final Agreement, if</w:t>
      </w:r>
      <w:r w:rsidR="00B21637">
        <w:rPr>
          <w:rFonts w:eastAsiaTheme="minorHAnsi"/>
        </w:rPr>
        <w:t>:</w:t>
      </w:r>
    </w:p>
    <w:p w14:paraId="0026B6EC" w14:textId="77777777" w:rsidR="00ED58AF" w:rsidRPr="00B0333D" w:rsidRDefault="00C34FF2" w:rsidP="0086390C">
      <w:pPr>
        <w:pStyle w:val="CorporateArticle15"/>
        <w:rPr>
          <w:rFonts w:eastAsiaTheme="minorHAnsi"/>
        </w:rPr>
      </w:pPr>
      <w:r w:rsidRPr="00B0333D">
        <w:rPr>
          <w:rFonts w:eastAsiaTheme="minorHAnsi"/>
        </w:rPr>
        <w:t>the Proponent fails to cooperate in any attempt by</w:t>
      </w:r>
      <w:r>
        <w:rPr>
          <w:rFonts w:eastAsiaTheme="minorHAnsi"/>
        </w:rPr>
        <w:t xml:space="preserve"> the City</w:t>
      </w:r>
      <w:r w:rsidRPr="00B0333D">
        <w:rPr>
          <w:rFonts w:eastAsiaTheme="minorHAnsi"/>
        </w:rPr>
        <w:t xml:space="preserve"> to clarify or verify any information provided by the Proponent;</w:t>
      </w:r>
    </w:p>
    <w:p w14:paraId="684423BE" w14:textId="77777777" w:rsidR="00ED58AF" w:rsidRPr="00B0333D" w:rsidRDefault="00C34FF2" w:rsidP="0086390C">
      <w:pPr>
        <w:pStyle w:val="CorporateArticle15"/>
        <w:rPr>
          <w:rFonts w:eastAsiaTheme="minorHAnsi"/>
        </w:rPr>
      </w:pPr>
      <w:r w:rsidRPr="00B0333D">
        <w:rPr>
          <w:rFonts w:eastAsiaTheme="minorHAnsi"/>
        </w:rPr>
        <w:t>the Proponent is not, in</w:t>
      </w:r>
      <w:r>
        <w:rPr>
          <w:rFonts w:eastAsiaTheme="minorHAnsi"/>
        </w:rPr>
        <w:t xml:space="preserve"> the City</w:t>
      </w:r>
      <w:r w:rsidRPr="00B0333D">
        <w:rPr>
          <w:rFonts w:eastAsiaTheme="minorHAnsi"/>
        </w:rPr>
        <w:t>’s sole discretion, financially creditworthy;</w:t>
      </w:r>
    </w:p>
    <w:p w14:paraId="191C3014" w14:textId="77777777" w:rsidR="00ED58AF" w:rsidRPr="00B0333D" w:rsidRDefault="00C34FF2" w:rsidP="0086390C">
      <w:pPr>
        <w:pStyle w:val="CorporateArticle15"/>
        <w:rPr>
          <w:rFonts w:eastAsiaTheme="minorHAnsi"/>
        </w:rPr>
      </w:pPr>
      <w:r w:rsidRPr="00B0333D">
        <w:rPr>
          <w:rFonts w:eastAsiaTheme="minorHAnsi"/>
        </w:rPr>
        <w:t>the Proponent does not, in</w:t>
      </w:r>
      <w:r>
        <w:rPr>
          <w:rFonts w:eastAsiaTheme="minorHAnsi"/>
        </w:rPr>
        <w:t xml:space="preserve"> the City</w:t>
      </w:r>
      <w:r w:rsidRPr="00B0333D">
        <w:rPr>
          <w:rFonts w:eastAsiaTheme="minorHAnsi"/>
        </w:rPr>
        <w:t>’s sole discretion, satisfy</w:t>
      </w:r>
      <w:r>
        <w:rPr>
          <w:rFonts w:eastAsiaTheme="minorHAnsi"/>
        </w:rPr>
        <w:t xml:space="preserve"> the City</w:t>
      </w:r>
      <w:r w:rsidRPr="00B0333D">
        <w:rPr>
          <w:rFonts w:eastAsiaTheme="minorHAnsi"/>
        </w:rPr>
        <w:t>’s</w:t>
      </w:r>
      <w:r w:rsidRPr="00B0334F">
        <w:rPr>
          <w:rFonts w:eastAsiaTheme="minorHAnsi"/>
        </w:rPr>
        <w:t xml:space="preserve"> </w:t>
      </w:r>
      <w:r>
        <w:rPr>
          <w:rFonts w:eastAsiaTheme="minorHAnsi"/>
        </w:rPr>
        <w:t>Conditions for Award;</w:t>
      </w:r>
    </w:p>
    <w:p w14:paraId="696D4163" w14:textId="2ABE0420" w:rsidR="00ED58AF" w:rsidRPr="00B0333D" w:rsidRDefault="00C34FF2" w:rsidP="0086390C">
      <w:pPr>
        <w:pStyle w:val="CorporateArticle15"/>
        <w:rPr>
          <w:rFonts w:eastAsiaTheme="minorHAnsi"/>
        </w:rPr>
      </w:pPr>
      <w:r w:rsidRPr="00B0333D">
        <w:rPr>
          <w:rFonts w:eastAsiaTheme="minorHAnsi"/>
        </w:rPr>
        <w:t xml:space="preserve">the Proponent contravenes </w:t>
      </w:r>
      <w:r w:rsidR="00BF0E85">
        <w:rPr>
          <w:rFonts w:eastAsiaTheme="minorHAnsi"/>
          <w:color w:val="2B579A"/>
          <w:shd w:val="clear" w:color="auto" w:fill="E6E6E6"/>
        </w:rPr>
        <w:fldChar w:fldCharType="begin"/>
      </w:r>
      <w:r w:rsidR="00BF0E85">
        <w:rPr>
          <w:rFonts w:eastAsiaTheme="minorHAnsi"/>
        </w:rPr>
        <w:instrText xml:space="preserve"> REF _Ref488084721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4.5</w:t>
      </w:r>
      <w:r w:rsidR="00BF0E85">
        <w:rPr>
          <w:rFonts w:eastAsiaTheme="minorHAnsi"/>
          <w:color w:val="2B579A"/>
          <w:shd w:val="clear" w:color="auto" w:fill="E6E6E6"/>
        </w:rPr>
        <w:fldChar w:fldCharType="end"/>
      </w:r>
      <w:r>
        <w:rPr>
          <w:rFonts w:eastAsiaTheme="minorHAnsi"/>
        </w:rPr>
        <w:t xml:space="preserve"> </w:t>
      </w:r>
      <w:r w:rsidRPr="00B0333D">
        <w:rPr>
          <w:rFonts w:eastAsiaTheme="minorHAnsi"/>
        </w:rPr>
        <w:t xml:space="preserve">or </w:t>
      </w:r>
      <w:r w:rsidR="00BF0E85">
        <w:rPr>
          <w:rFonts w:eastAsiaTheme="minorHAnsi"/>
          <w:color w:val="2B579A"/>
          <w:shd w:val="clear" w:color="auto" w:fill="E6E6E6"/>
        </w:rPr>
        <w:fldChar w:fldCharType="begin"/>
      </w:r>
      <w:r w:rsidR="00BF0E85">
        <w:rPr>
          <w:rFonts w:eastAsiaTheme="minorHAnsi"/>
        </w:rPr>
        <w:instrText xml:space="preserve"> REF _Ref319511862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7.4.1</w:t>
      </w:r>
      <w:r w:rsidR="00BF0E85">
        <w:rPr>
          <w:rFonts w:eastAsiaTheme="minorHAnsi"/>
          <w:color w:val="2B579A"/>
          <w:shd w:val="clear" w:color="auto" w:fill="E6E6E6"/>
        </w:rPr>
        <w:fldChar w:fldCharType="end"/>
      </w:r>
      <w:r w:rsidRPr="00B0333D">
        <w:rPr>
          <w:rFonts w:eastAsiaTheme="minorHAnsi"/>
        </w:rPr>
        <w:t>;</w:t>
      </w:r>
    </w:p>
    <w:p w14:paraId="7B3C4DD8" w14:textId="588AD4F1" w:rsidR="00170229" w:rsidRPr="00170229" w:rsidRDefault="00170229">
      <w:pPr>
        <w:pStyle w:val="CorporateArticle15"/>
        <w:rPr>
          <w:rFonts w:eastAsiaTheme="minorHAnsi"/>
        </w:rPr>
      </w:pPr>
      <w:r>
        <w:rPr>
          <w:rFonts w:eastAsiaTheme="minorHAnsi"/>
        </w:rPr>
        <w:lastRenderedPageBreak/>
        <w:t>t</w:t>
      </w:r>
      <w:r w:rsidRPr="00170229">
        <w:rPr>
          <w:rFonts w:eastAsiaTheme="minorHAnsi"/>
        </w:rPr>
        <w:t xml:space="preserve">he Proponent </w:t>
      </w:r>
      <w:r>
        <w:rPr>
          <w:rFonts w:eastAsiaTheme="minorHAnsi"/>
        </w:rPr>
        <w:t>is</w:t>
      </w:r>
      <w:r w:rsidRPr="00170229">
        <w:rPr>
          <w:rFonts w:eastAsiaTheme="minorHAnsi"/>
        </w:rPr>
        <w:t xml:space="preserve"> suspended, debarred or in default of any obligations to the City. A list of suspended or debarred individuals and companies is available on the Information Connection page at The City of Winnipeg, Corporate Finance, Purchasing Division website at </w:t>
      </w:r>
      <w:hyperlink r:id="rId19" w:history="1">
        <w:r w:rsidRPr="00CD1EF0">
          <w:rPr>
            <w:rStyle w:val="Hyperlink"/>
            <w:rFonts w:eastAsiaTheme="minorHAnsi"/>
          </w:rPr>
          <w:t>https://www.winnipeg.ca/matmgt/Templates/files/debar.pdf</w:t>
        </w:r>
      </w:hyperlink>
      <w:r>
        <w:rPr>
          <w:rFonts w:eastAsiaTheme="minorHAnsi"/>
        </w:rPr>
        <w:t>;</w:t>
      </w:r>
    </w:p>
    <w:p w14:paraId="1F724FCE" w14:textId="20691AF8" w:rsidR="00ED58AF" w:rsidRPr="00B0333D" w:rsidRDefault="00C34FF2" w:rsidP="0086390C">
      <w:pPr>
        <w:pStyle w:val="CorporateArticle15"/>
        <w:rPr>
          <w:rFonts w:eastAsiaTheme="minorHAnsi"/>
        </w:rPr>
      </w:pPr>
      <w:r w:rsidRPr="00B0333D">
        <w:rPr>
          <w:rFonts w:eastAsiaTheme="minorHAnsi"/>
        </w:rPr>
        <w:t>the Proponent fails to comply with Governing Law;</w:t>
      </w:r>
    </w:p>
    <w:p w14:paraId="7F6C4755" w14:textId="44DD4FD3" w:rsidR="00ED58AF" w:rsidRPr="00B0333D" w:rsidRDefault="00C34FF2" w:rsidP="0086390C">
      <w:pPr>
        <w:pStyle w:val="CorporateArticle15"/>
        <w:rPr>
          <w:rFonts w:eastAsiaTheme="minorHAnsi"/>
        </w:rPr>
      </w:pPr>
      <w:r w:rsidRPr="00B0333D">
        <w:rPr>
          <w:rFonts w:eastAsiaTheme="minorHAnsi"/>
        </w:rPr>
        <w:t>the Proposal contains false or misleading information or the Proponent provides false or misleading information in its</w:t>
      </w:r>
      <w:r w:rsidR="000F083C">
        <w:rPr>
          <w:rFonts w:eastAsiaTheme="minorHAnsi"/>
        </w:rPr>
        <w:t xml:space="preserve"> Written Response</w:t>
      </w:r>
      <w:r w:rsidR="00A74CC4">
        <w:rPr>
          <w:rFonts w:eastAsiaTheme="minorHAnsi"/>
        </w:rPr>
        <w:t xml:space="preserve"> Form</w:t>
      </w:r>
      <w:r w:rsidRPr="00B0333D">
        <w:rPr>
          <w:rFonts w:eastAsiaTheme="minorHAnsi"/>
        </w:rPr>
        <w:t>;</w:t>
      </w:r>
    </w:p>
    <w:p w14:paraId="77F97C3D" w14:textId="77777777" w:rsidR="00ED58AF" w:rsidRPr="00B0333D" w:rsidRDefault="00C34FF2" w:rsidP="0086390C">
      <w:pPr>
        <w:pStyle w:val="CorporateArticle15"/>
        <w:rPr>
          <w:rFonts w:eastAsiaTheme="minorHAnsi"/>
        </w:rPr>
      </w:pPr>
      <w:r w:rsidRPr="00B0333D">
        <w:rPr>
          <w:rFonts w:eastAsiaTheme="minorHAnsi"/>
        </w:rPr>
        <w:t>the Proponent is the</w:t>
      </w:r>
      <w:r>
        <w:rPr>
          <w:rFonts w:eastAsiaTheme="minorHAnsi"/>
        </w:rPr>
        <w:t xml:space="preserve"> a</w:t>
      </w:r>
      <w:r w:rsidRPr="00B0333D">
        <w:rPr>
          <w:rFonts w:eastAsiaTheme="minorHAnsi"/>
        </w:rPr>
        <w:t>cquiree in a change of Control;</w:t>
      </w:r>
    </w:p>
    <w:p w14:paraId="392033CF" w14:textId="477F815E" w:rsidR="00ED58AF" w:rsidRPr="00B0333D" w:rsidRDefault="00C34FF2" w:rsidP="0086390C">
      <w:pPr>
        <w:pStyle w:val="CorporateArticle15"/>
        <w:rPr>
          <w:rFonts w:eastAsiaTheme="minorHAnsi"/>
        </w:rPr>
      </w:pPr>
      <w:r w:rsidRPr="00B0333D">
        <w:rPr>
          <w:rFonts w:eastAsiaTheme="minorHAnsi"/>
        </w:rPr>
        <w:t>the Proponent fails to disclose any information including in any declaration or form attached to the Proposal in connection with the RFP Documents that would materially adversely affect</w:t>
      </w:r>
      <w:r>
        <w:rPr>
          <w:rFonts w:eastAsiaTheme="minorHAnsi"/>
        </w:rPr>
        <w:t xml:space="preserve"> the City</w:t>
      </w:r>
      <w:r w:rsidRPr="00B0333D">
        <w:rPr>
          <w:rFonts w:eastAsiaTheme="minorHAnsi"/>
        </w:rPr>
        <w:t>’s evaluation of the Proposal;</w:t>
      </w:r>
    </w:p>
    <w:p w14:paraId="23706B96" w14:textId="4B511E3B" w:rsidR="00ED58AF" w:rsidRPr="004315E2" w:rsidRDefault="00170229" w:rsidP="0086390C">
      <w:pPr>
        <w:pStyle w:val="CorporateArticle15"/>
        <w:rPr>
          <w:rFonts w:eastAsiaTheme="minorHAnsi"/>
        </w:rPr>
      </w:pPr>
      <w:r>
        <w:rPr>
          <w:rFonts w:eastAsiaTheme="minorHAnsi"/>
        </w:rPr>
        <w:t>t</w:t>
      </w:r>
      <w:r w:rsidR="00C34FF2">
        <w:rPr>
          <w:rFonts w:eastAsiaTheme="minorHAnsi"/>
        </w:rPr>
        <w:t>he City</w:t>
      </w:r>
      <w:r w:rsidR="00C34FF2" w:rsidRPr="00B0333D">
        <w:rPr>
          <w:rFonts w:eastAsiaTheme="minorHAnsi"/>
        </w:rPr>
        <w:t xml:space="preserve"> </w:t>
      </w:r>
      <w:r w:rsidR="00C34FF2" w:rsidRPr="004315E2">
        <w:rPr>
          <w:rFonts w:eastAsiaTheme="minorHAnsi"/>
        </w:rPr>
        <w:t>becomes aware of a Conflict of Interest and,</w:t>
      </w:r>
    </w:p>
    <w:p w14:paraId="2ADC15BC" w14:textId="77777777" w:rsidR="00ED58AF" w:rsidRPr="004315E2" w:rsidRDefault="00C34FF2" w:rsidP="0086390C">
      <w:pPr>
        <w:pStyle w:val="CorporateArticle16"/>
        <w:rPr>
          <w:rFonts w:eastAsiaTheme="minorHAnsi"/>
        </w:rPr>
      </w:pPr>
      <w:r w:rsidRPr="004315E2">
        <w:rPr>
          <w:rFonts w:eastAsiaTheme="minorHAnsi"/>
        </w:rPr>
        <w:t>the Proponent failed to disclose such Conflict of Interest;</w:t>
      </w:r>
    </w:p>
    <w:p w14:paraId="583AA8A2" w14:textId="5F98A507" w:rsidR="00ED58AF" w:rsidRDefault="00C34FF2" w:rsidP="0086390C">
      <w:pPr>
        <w:pStyle w:val="CorporateArticle16"/>
        <w:rPr>
          <w:rFonts w:eastAsiaTheme="minorHAnsi"/>
        </w:rPr>
      </w:pPr>
      <w:r w:rsidRPr="004315E2">
        <w:rPr>
          <w:rFonts w:eastAsiaTheme="minorHAnsi"/>
        </w:rPr>
        <w:t xml:space="preserve">the Proponent fails to </w:t>
      </w:r>
      <w:r>
        <w:rPr>
          <w:rFonts w:eastAsiaTheme="minorHAnsi"/>
        </w:rPr>
        <w:t xml:space="preserve">remove or replace </w:t>
      </w:r>
      <w:r w:rsidRPr="004315E2">
        <w:rPr>
          <w:rFonts w:eastAsiaTheme="minorHAnsi"/>
        </w:rPr>
        <w:t xml:space="preserve">the </w:t>
      </w:r>
      <w:r w:rsidR="003624F9">
        <w:rPr>
          <w:rFonts w:eastAsiaTheme="minorHAnsi"/>
        </w:rPr>
        <w:t>P</w:t>
      </w:r>
      <w:r w:rsidRPr="004315E2">
        <w:rPr>
          <w:rFonts w:eastAsiaTheme="minorHAnsi"/>
        </w:rPr>
        <w:t xml:space="preserve">erson or entity giving rise to the Conflict of Interest in accordance with </w:t>
      </w:r>
      <w:r w:rsidR="00BF0E85">
        <w:rPr>
          <w:rFonts w:eastAsiaTheme="minorHAnsi"/>
          <w:color w:val="2B579A"/>
          <w:shd w:val="clear" w:color="auto" w:fill="E6E6E6"/>
        </w:rPr>
        <w:fldChar w:fldCharType="begin"/>
      </w:r>
      <w:r w:rsidR="00BF0E85">
        <w:rPr>
          <w:rFonts w:eastAsiaTheme="minorHAnsi"/>
        </w:rPr>
        <w:instrText xml:space="preserve"> REF _Ref57815729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5.1.4(b)</w:t>
      </w:r>
      <w:r w:rsidR="00BF0E85">
        <w:rPr>
          <w:rFonts w:eastAsiaTheme="minorHAnsi"/>
          <w:color w:val="2B579A"/>
          <w:shd w:val="clear" w:color="auto" w:fill="E6E6E6"/>
        </w:rPr>
        <w:fldChar w:fldCharType="end"/>
      </w:r>
      <w:r w:rsidRPr="004315E2">
        <w:rPr>
          <w:rFonts w:eastAsiaTheme="minorHAnsi"/>
        </w:rPr>
        <w:t>;</w:t>
      </w:r>
    </w:p>
    <w:p w14:paraId="5D6438CC" w14:textId="5BD11271" w:rsidR="00ED58AF" w:rsidRPr="004315E2" w:rsidRDefault="00C34FF2" w:rsidP="0086390C">
      <w:pPr>
        <w:pStyle w:val="CorporateArticle16"/>
        <w:rPr>
          <w:rFonts w:eastAsiaTheme="minorHAnsi"/>
        </w:rPr>
      </w:pPr>
      <w:r w:rsidRPr="004315E2">
        <w:rPr>
          <w:rFonts w:eastAsiaTheme="minorHAnsi"/>
        </w:rPr>
        <w:t>the Proponent fails to comply with any requirements prescribed by</w:t>
      </w:r>
      <w:r>
        <w:rPr>
          <w:rFonts w:eastAsiaTheme="minorHAnsi"/>
        </w:rPr>
        <w:t xml:space="preserve"> the </w:t>
      </w:r>
      <w:proofErr w:type="gramStart"/>
      <w:r>
        <w:rPr>
          <w:rFonts w:eastAsiaTheme="minorHAnsi"/>
        </w:rPr>
        <w:t>City</w:t>
      </w:r>
      <w:proofErr w:type="gramEnd"/>
      <w:r>
        <w:rPr>
          <w:rFonts w:eastAsiaTheme="minorHAnsi"/>
        </w:rPr>
        <w:t xml:space="preserve"> </w:t>
      </w:r>
      <w:r w:rsidRPr="004315E2">
        <w:rPr>
          <w:rFonts w:eastAsiaTheme="minorHAnsi"/>
        </w:rPr>
        <w:t xml:space="preserve">pursuant to </w:t>
      </w:r>
      <w:r w:rsidR="00BF0E85">
        <w:rPr>
          <w:rFonts w:eastAsiaTheme="minorHAnsi"/>
          <w:color w:val="2B579A"/>
          <w:shd w:val="clear" w:color="auto" w:fill="E6E6E6"/>
        </w:rPr>
        <w:fldChar w:fldCharType="begin"/>
      </w:r>
      <w:r w:rsidR="00BF0E85">
        <w:rPr>
          <w:rFonts w:eastAsiaTheme="minorHAnsi"/>
        </w:rPr>
        <w:instrText xml:space="preserve"> REF _Ref57814976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5.1.5</w:t>
      </w:r>
      <w:r w:rsidR="00BF0E85">
        <w:rPr>
          <w:rFonts w:eastAsiaTheme="minorHAnsi"/>
          <w:color w:val="2B579A"/>
          <w:shd w:val="clear" w:color="auto" w:fill="E6E6E6"/>
        </w:rPr>
        <w:fldChar w:fldCharType="end"/>
      </w:r>
      <w:r w:rsidRPr="004315E2">
        <w:rPr>
          <w:rFonts w:eastAsiaTheme="minorHAnsi"/>
        </w:rPr>
        <w:t xml:space="preserve">; </w:t>
      </w:r>
    </w:p>
    <w:p w14:paraId="68E3E42A" w14:textId="77777777" w:rsidR="00ED58AF" w:rsidRPr="004315E2" w:rsidRDefault="00C34FF2" w:rsidP="0086390C">
      <w:pPr>
        <w:pStyle w:val="CorporateArticle16"/>
        <w:rPr>
          <w:rFonts w:eastAsiaTheme="minorHAnsi"/>
        </w:rPr>
      </w:pPr>
      <w:r w:rsidRPr="004315E2">
        <w:rPr>
          <w:rFonts w:eastAsiaTheme="minorHAnsi"/>
        </w:rPr>
        <w:t>in</w:t>
      </w:r>
      <w:r>
        <w:rPr>
          <w:rFonts w:eastAsiaTheme="minorHAnsi"/>
        </w:rPr>
        <w:t xml:space="preserve"> the City</w:t>
      </w:r>
      <w:r w:rsidRPr="004315E2">
        <w:rPr>
          <w:rFonts w:eastAsiaTheme="minorHAnsi"/>
        </w:rPr>
        <w:t>’s sole discretion, the Conflict of Interest cannot be mitigated, managed, minimized or otherwise resolved; or</w:t>
      </w:r>
    </w:p>
    <w:p w14:paraId="09B51B58" w14:textId="44E48FAA" w:rsidR="00ED58AF" w:rsidRPr="0009706B" w:rsidRDefault="00C34FF2" w:rsidP="0086390C">
      <w:pPr>
        <w:pStyle w:val="CorporateArticle16"/>
        <w:rPr>
          <w:rFonts w:eastAsiaTheme="minorHAnsi"/>
          <w:i/>
          <w:iCs/>
        </w:rPr>
      </w:pPr>
      <w:r w:rsidRPr="004315E2">
        <w:rPr>
          <w:rFonts w:eastAsiaTheme="minorHAnsi"/>
        </w:rPr>
        <w:t>the Proponent does not receive a waiver from</w:t>
      </w:r>
      <w:r>
        <w:rPr>
          <w:rFonts w:eastAsiaTheme="minorHAnsi"/>
        </w:rPr>
        <w:t xml:space="preserve"> the City</w:t>
      </w:r>
      <w:r w:rsidRPr="004315E2">
        <w:rPr>
          <w:rFonts w:eastAsiaTheme="minorHAnsi"/>
        </w:rPr>
        <w:t xml:space="preserve"> in accordance with </w:t>
      </w:r>
      <w:r w:rsidR="00BF0E85">
        <w:rPr>
          <w:rFonts w:eastAsiaTheme="minorHAnsi"/>
          <w:color w:val="2B579A"/>
          <w:shd w:val="clear" w:color="auto" w:fill="E6E6E6"/>
        </w:rPr>
        <w:fldChar w:fldCharType="begin"/>
      </w:r>
      <w:r w:rsidR="00BF0E85">
        <w:rPr>
          <w:rFonts w:eastAsiaTheme="minorHAnsi"/>
        </w:rPr>
        <w:instrText xml:space="preserve"> REF _Ref57814976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5.1.5</w:t>
      </w:r>
      <w:r w:rsidR="00BF0E85">
        <w:rPr>
          <w:rFonts w:eastAsiaTheme="minorHAnsi"/>
          <w:color w:val="2B579A"/>
          <w:shd w:val="clear" w:color="auto" w:fill="E6E6E6"/>
        </w:rPr>
        <w:fldChar w:fldCharType="end"/>
      </w:r>
      <w:r>
        <w:rPr>
          <w:rFonts w:eastAsiaTheme="minorHAnsi"/>
        </w:rPr>
        <w:t>.</w:t>
      </w:r>
      <w:r w:rsidRPr="0009706B">
        <w:rPr>
          <w:rFonts w:eastAsiaTheme="minorHAnsi"/>
          <w:i/>
          <w:iCs/>
        </w:rPr>
        <w:t xml:space="preserve"> </w:t>
      </w:r>
    </w:p>
    <w:p w14:paraId="03E6AAA8" w14:textId="77777777" w:rsidR="00ED58AF" w:rsidRPr="00B0333D" w:rsidRDefault="00C34FF2" w:rsidP="0086390C">
      <w:pPr>
        <w:pStyle w:val="CorporateArticle15"/>
        <w:rPr>
          <w:rFonts w:eastAsiaTheme="minorHAnsi"/>
        </w:rPr>
      </w:pPr>
      <w:r w:rsidRPr="00B0333D">
        <w:rPr>
          <w:rFonts w:eastAsiaTheme="minorHAnsi"/>
        </w:rPr>
        <w:t xml:space="preserve">in the 12 months prior to the </w:t>
      </w:r>
      <w:r>
        <w:rPr>
          <w:rFonts w:eastAsiaTheme="minorHAnsi"/>
        </w:rPr>
        <w:t xml:space="preserve">Intent to Bid </w:t>
      </w:r>
      <w:r w:rsidRPr="00B0333D">
        <w:rPr>
          <w:rFonts w:eastAsiaTheme="minorHAnsi"/>
        </w:rPr>
        <w:t>Deadline,</w:t>
      </w:r>
      <w:r>
        <w:rPr>
          <w:rFonts w:eastAsiaTheme="minorHAnsi"/>
        </w:rPr>
        <w:t xml:space="preserve"> the City</w:t>
      </w:r>
      <w:r w:rsidRPr="00B0333D">
        <w:rPr>
          <w:rFonts w:eastAsiaTheme="minorHAnsi"/>
        </w:rPr>
        <w:t xml:space="preserve"> became aware that the Proponent failed to disclose an actual Conflict of Interest in any past or current procurement issued by</w:t>
      </w:r>
      <w:r>
        <w:rPr>
          <w:rFonts w:eastAsiaTheme="minorHAnsi"/>
        </w:rPr>
        <w:t xml:space="preserve"> the City</w:t>
      </w:r>
      <w:r w:rsidRPr="00B0333D">
        <w:rPr>
          <w:rFonts w:eastAsiaTheme="minorHAnsi"/>
        </w:rPr>
        <w:t>, unless the Proponent has demonstrated to the satisfaction of</w:t>
      </w:r>
      <w:r>
        <w:rPr>
          <w:rFonts w:eastAsiaTheme="minorHAnsi"/>
        </w:rPr>
        <w:t xml:space="preserve"> the City</w:t>
      </w:r>
      <w:r w:rsidRPr="00B0333D">
        <w:rPr>
          <w:rFonts w:eastAsiaTheme="minorHAnsi"/>
        </w:rPr>
        <w:t xml:space="preserve"> that the Proponent has implemented measures to prevent future false or omitted disclosure of actual Conflicts of Interest;</w:t>
      </w:r>
    </w:p>
    <w:p w14:paraId="432D9E89" w14:textId="30F88FC5" w:rsidR="00ED58AF" w:rsidRPr="00B0333D" w:rsidRDefault="00C34FF2" w:rsidP="0086390C">
      <w:pPr>
        <w:pStyle w:val="CorporateArticle15"/>
        <w:rPr>
          <w:rFonts w:eastAsiaTheme="minorHAnsi"/>
        </w:rPr>
      </w:pPr>
      <w:r w:rsidRPr="00B0333D">
        <w:rPr>
          <w:rFonts w:eastAsiaTheme="minorHAnsi"/>
        </w:rPr>
        <w:t xml:space="preserve">there is evidence that the Proponent or any of its respective employees, agents, consultants, contractors, service providers or representatives directly or indirectly colluded with one or more other Proponents or any of their respective employees, agents, consultants, contractors, service providers or representatives in the preparation or submission of Proposals or otherwise contravened </w:t>
      </w:r>
      <w:r w:rsidR="00BF0E85">
        <w:rPr>
          <w:rFonts w:eastAsiaTheme="minorHAnsi"/>
          <w:color w:val="2B579A"/>
          <w:shd w:val="clear" w:color="auto" w:fill="E6E6E6"/>
        </w:rPr>
        <w:fldChar w:fldCharType="begin"/>
      </w:r>
      <w:r w:rsidR="00BF0E85">
        <w:rPr>
          <w:rFonts w:eastAsiaTheme="minorHAnsi"/>
        </w:rPr>
        <w:instrText xml:space="preserve"> REF _Ref488170243 \r \h </w:instrText>
      </w:r>
      <w:r w:rsidR="00BF0E85">
        <w:rPr>
          <w:rFonts w:eastAsiaTheme="minorHAnsi"/>
          <w:color w:val="2B579A"/>
          <w:shd w:val="clear" w:color="auto" w:fill="E6E6E6"/>
        </w:rPr>
      </w:r>
      <w:r w:rsidR="00BF0E85">
        <w:rPr>
          <w:rFonts w:eastAsiaTheme="minorHAnsi"/>
          <w:color w:val="2B579A"/>
          <w:shd w:val="clear" w:color="auto" w:fill="E6E6E6"/>
        </w:rPr>
        <w:fldChar w:fldCharType="separate"/>
      </w:r>
      <w:r w:rsidR="00E67E6B">
        <w:rPr>
          <w:rFonts w:eastAsiaTheme="minorHAnsi"/>
        </w:rPr>
        <w:t>4.8</w:t>
      </w:r>
      <w:r w:rsidR="00BF0E85">
        <w:rPr>
          <w:rFonts w:eastAsiaTheme="minorHAnsi"/>
          <w:color w:val="2B579A"/>
          <w:shd w:val="clear" w:color="auto" w:fill="E6E6E6"/>
        </w:rPr>
        <w:fldChar w:fldCharType="end"/>
      </w:r>
      <w:r w:rsidRPr="00B0333D">
        <w:rPr>
          <w:rFonts w:eastAsiaTheme="minorHAnsi"/>
        </w:rPr>
        <w:t>;</w:t>
      </w:r>
    </w:p>
    <w:p w14:paraId="4827CDC1" w14:textId="3557D561" w:rsidR="00ED58AF" w:rsidRPr="00017A8B" w:rsidRDefault="00C34FF2">
      <w:pPr>
        <w:pStyle w:val="CorporateArticle15"/>
        <w:rPr>
          <w:rFonts w:eastAsiaTheme="minorHAnsi"/>
        </w:rPr>
      </w:pPr>
      <w:bookmarkStart w:id="450" w:name="_Ref57817943"/>
      <w:r w:rsidRPr="00B0333D">
        <w:rPr>
          <w:rFonts w:eastAsiaTheme="minorHAnsi"/>
        </w:rPr>
        <w:t>the Proponent has breached any agreement with</w:t>
      </w:r>
      <w:r>
        <w:rPr>
          <w:rFonts w:eastAsiaTheme="minorHAnsi"/>
        </w:rPr>
        <w:t xml:space="preserve"> the City</w:t>
      </w:r>
      <w:r w:rsidR="00A47D71">
        <w:rPr>
          <w:rFonts w:eastAsiaTheme="minorHAnsi"/>
        </w:rPr>
        <w:t xml:space="preserve"> </w:t>
      </w:r>
      <w:r w:rsidRPr="00B0333D">
        <w:rPr>
          <w:rFonts w:eastAsiaTheme="minorHAnsi"/>
        </w:rPr>
        <w:t>whether or not</w:t>
      </w:r>
      <w:r>
        <w:rPr>
          <w:rFonts w:eastAsiaTheme="minorHAnsi"/>
        </w:rPr>
        <w:t xml:space="preserve"> the City</w:t>
      </w:r>
      <w:r w:rsidRPr="00B0333D">
        <w:rPr>
          <w:rFonts w:eastAsiaTheme="minorHAnsi"/>
        </w:rPr>
        <w:t xml:space="preserve"> exercises any right to terminate such agreement</w:t>
      </w:r>
      <w:r w:rsidR="00A47D71">
        <w:rPr>
          <w:rFonts w:eastAsiaTheme="minorHAnsi"/>
        </w:rPr>
        <w:t xml:space="preserve">, </w:t>
      </w:r>
      <w:r w:rsidRPr="00B0333D">
        <w:rPr>
          <w:rFonts w:eastAsiaTheme="minorHAnsi"/>
        </w:rPr>
        <w:t>or has breached</w:t>
      </w:r>
      <w:r>
        <w:rPr>
          <w:rFonts w:eastAsiaTheme="minorHAnsi"/>
        </w:rPr>
        <w:t xml:space="preserve"> the City</w:t>
      </w:r>
      <w:r w:rsidRPr="00B0333D">
        <w:rPr>
          <w:rFonts w:eastAsiaTheme="minorHAnsi"/>
        </w:rPr>
        <w:t>’s policies listed in</w:t>
      </w:r>
      <w:r w:rsidR="00017A8B">
        <w:rPr>
          <w:rFonts w:eastAsiaTheme="minorHAnsi"/>
        </w:rPr>
        <w:t xml:space="preserve"> </w:t>
      </w:r>
      <w:bookmarkStart w:id="451" w:name="_Hlk170821051"/>
      <w:r w:rsidR="00017A8B">
        <w:rPr>
          <w:rFonts w:eastAsiaTheme="minorHAnsi"/>
        </w:rPr>
        <w:t xml:space="preserve">Schedule A – </w:t>
      </w:r>
      <w:bookmarkEnd w:id="451"/>
      <w:r w:rsidRPr="00017A8B">
        <w:rPr>
          <w:rFonts w:eastAsiaTheme="minorHAnsi"/>
        </w:rPr>
        <w:t>Data Sheet;</w:t>
      </w:r>
      <w:bookmarkEnd w:id="450"/>
    </w:p>
    <w:p w14:paraId="3A0D32BD" w14:textId="77777777" w:rsidR="00ED58AF" w:rsidRPr="00B0333D" w:rsidRDefault="00C34FF2" w:rsidP="0086390C">
      <w:pPr>
        <w:pStyle w:val="CorporateArticle15"/>
        <w:rPr>
          <w:rFonts w:eastAsiaTheme="minorHAnsi"/>
        </w:rPr>
      </w:pPr>
      <w:r w:rsidRPr="00B0333D">
        <w:rPr>
          <w:rFonts w:eastAsiaTheme="minorHAnsi"/>
        </w:rPr>
        <w:t>the Proponent has been convicted of an offence in connection with any services rendered to</w:t>
      </w:r>
      <w:r>
        <w:rPr>
          <w:rFonts w:eastAsiaTheme="minorHAnsi"/>
        </w:rPr>
        <w:t xml:space="preserve"> the City</w:t>
      </w:r>
      <w:r w:rsidRPr="00B0333D">
        <w:rPr>
          <w:rFonts w:eastAsiaTheme="minorHAnsi"/>
        </w:rPr>
        <w:t xml:space="preserve">; </w:t>
      </w:r>
    </w:p>
    <w:p w14:paraId="27605D65" w14:textId="77777777" w:rsidR="00ED58AF" w:rsidRPr="00B0333D" w:rsidRDefault="00C34FF2" w:rsidP="0086390C">
      <w:pPr>
        <w:pStyle w:val="CorporateArticle15"/>
        <w:rPr>
          <w:rFonts w:eastAsiaTheme="minorHAnsi"/>
        </w:rPr>
      </w:pPr>
      <w:r w:rsidRPr="00B0333D">
        <w:rPr>
          <w:rFonts w:eastAsiaTheme="minorHAnsi"/>
        </w:rPr>
        <w:t>the Proponent has breached an agreement for goods and/or services similar to the ones requested under the RFP Process with an entity other than</w:t>
      </w:r>
      <w:r>
        <w:rPr>
          <w:rFonts w:eastAsiaTheme="minorHAnsi"/>
        </w:rPr>
        <w:t xml:space="preserve"> the City</w:t>
      </w:r>
      <w:r w:rsidRPr="00B0333D">
        <w:rPr>
          <w:rFonts w:eastAsiaTheme="minorHAnsi"/>
        </w:rPr>
        <w:t>;</w:t>
      </w:r>
    </w:p>
    <w:p w14:paraId="36EBB246" w14:textId="77777777" w:rsidR="00ED58AF" w:rsidRPr="00B0333D" w:rsidRDefault="00C34FF2" w:rsidP="0086390C">
      <w:pPr>
        <w:pStyle w:val="CorporateArticle15"/>
        <w:rPr>
          <w:rFonts w:eastAsiaTheme="minorHAnsi"/>
        </w:rPr>
      </w:pPr>
      <w:r w:rsidRPr="00B0333D">
        <w:rPr>
          <w:rFonts w:eastAsiaTheme="minorHAnsi"/>
        </w:rPr>
        <w:t xml:space="preserve">the Proponent was convicted of a criminal offence within the three years immediately prior to the </w:t>
      </w:r>
      <w:r>
        <w:rPr>
          <w:rFonts w:eastAsiaTheme="minorHAnsi"/>
        </w:rPr>
        <w:t>Intent to Bid</w:t>
      </w:r>
      <w:r w:rsidRPr="00B0333D">
        <w:rPr>
          <w:rFonts w:eastAsiaTheme="minorHAnsi"/>
        </w:rPr>
        <w:t xml:space="preserve"> Deadline;</w:t>
      </w:r>
    </w:p>
    <w:p w14:paraId="0B230552" w14:textId="77777777" w:rsidR="00ED58AF" w:rsidRPr="00B0333D" w:rsidRDefault="00C34FF2" w:rsidP="0086390C">
      <w:pPr>
        <w:pStyle w:val="CorporateArticle15"/>
        <w:rPr>
          <w:rFonts w:eastAsiaTheme="minorHAnsi"/>
        </w:rPr>
      </w:pPr>
      <w:r w:rsidRPr="00B0333D">
        <w:rPr>
          <w:rFonts w:eastAsiaTheme="minorHAnsi"/>
        </w:rPr>
        <w:t>a Proponent is, at the time of issuance of the RFP Documents or any time during the RFP Process, engaged in ongoing litigation against</w:t>
      </w:r>
      <w:r>
        <w:rPr>
          <w:rFonts w:eastAsiaTheme="minorHAnsi"/>
        </w:rPr>
        <w:t xml:space="preserve"> the City</w:t>
      </w:r>
      <w:r w:rsidRPr="00B0333D">
        <w:rPr>
          <w:rFonts w:eastAsiaTheme="minorHAnsi"/>
        </w:rPr>
        <w:t xml:space="preserve">; </w:t>
      </w:r>
    </w:p>
    <w:p w14:paraId="598FBEC1" w14:textId="77777777" w:rsidR="00ED58AF" w:rsidRPr="00B0333D" w:rsidRDefault="00C34FF2" w:rsidP="0086390C">
      <w:pPr>
        <w:pStyle w:val="CorporateArticle15"/>
        <w:rPr>
          <w:rFonts w:eastAsiaTheme="minorHAnsi"/>
        </w:rPr>
      </w:pPr>
      <w:r w:rsidRPr="00B0333D">
        <w:rPr>
          <w:rFonts w:eastAsiaTheme="minorHAnsi"/>
        </w:rPr>
        <w:t>there are any convictions related to inappropriate bidding practices or unethical behaviour by a Proponent or any of their Affiliates in relation to a public or broader public sector tender or procurement in any Canadian jurisdiction; or</w:t>
      </w:r>
    </w:p>
    <w:p w14:paraId="7A95D324" w14:textId="77777777" w:rsidR="00ED58AF" w:rsidRPr="00B0333D" w:rsidRDefault="00C34FF2" w:rsidP="0086390C">
      <w:pPr>
        <w:pStyle w:val="CorporateArticle15"/>
        <w:rPr>
          <w:rFonts w:eastAsiaTheme="minorHAnsi"/>
        </w:rPr>
      </w:pPr>
      <w:r w:rsidRPr="00B0333D">
        <w:rPr>
          <w:rFonts w:eastAsiaTheme="minorHAnsi"/>
        </w:rPr>
        <w:t>a Proponent engages in any activity which, at the sole discretion of</w:t>
      </w:r>
      <w:r>
        <w:rPr>
          <w:rFonts w:eastAsiaTheme="minorHAnsi"/>
        </w:rPr>
        <w:t xml:space="preserve"> the City</w:t>
      </w:r>
      <w:r w:rsidRPr="00B0333D">
        <w:rPr>
          <w:rFonts w:eastAsiaTheme="minorHAnsi"/>
        </w:rPr>
        <w:t>, is contrary to the public interest or is harmful to the integrity or reputation of</w:t>
      </w:r>
      <w:r>
        <w:rPr>
          <w:rFonts w:eastAsiaTheme="minorHAnsi"/>
        </w:rPr>
        <w:t xml:space="preserve"> the City</w:t>
      </w:r>
      <w:r w:rsidRPr="00B0333D">
        <w:rPr>
          <w:rFonts w:eastAsiaTheme="minorHAnsi"/>
        </w:rPr>
        <w:t>.</w:t>
      </w:r>
    </w:p>
    <w:p w14:paraId="60D214E5" w14:textId="77777777" w:rsidR="00ED58AF" w:rsidRPr="001E24CF" w:rsidRDefault="00C34FF2" w:rsidP="005D2F4E">
      <w:pPr>
        <w:pStyle w:val="CorporateArticle11"/>
        <w:rPr>
          <w:rFonts w:eastAsiaTheme="minorHAnsi"/>
        </w:rPr>
      </w:pPr>
      <w:bookmarkStart w:id="452" w:name="_Toc147070498"/>
      <w:bookmarkStart w:id="453" w:name="_Toc133586066"/>
      <w:bookmarkStart w:id="454" w:name="_Toc147992796"/>
      <w:bookmarkStart w:id="455" w:name="_Toc147993001"/>
      <w:bookmarkStart w:id="456" w:name="_Toc147993051"/>
      <w:bookmarkStart w:id="457" w:name="_Toc147993286"/>
      <w:bookmarkStart w:id="458" w:name="_Toc199496461"/>
      <w:r w:rsidRPr="001E24CF">
        <w:rPr>
          <w:rFonts w:eastAsiaTheme="minorHAnsi"/>
        </w:rPr>
        <w:t>DEBRIEFING</w:t>
      </w:r>
      <w:bookmarkEnd w:id="452"/>
      <w:bookmarkEnd w:id="453"/>
      <w:bookmarkEnd w:id="454"/>
      <w:bookmarkEnd w:id="455"/>
      <w:bookmarkEnd w:id="456"/>
      <w:bookmarkEnd w:id="457"/>
      <w:bookmarkEnd w:id="458"/>
    </w:p>
    <w:p w14:paraId="7678891A" w14:textId="77777777" w:rsidR="00ED58AF" w:rsidRPr="001E24CF" w:rsidRDefault="00C34FF2" w:rsidP="005D2F4E">
      <w:pPr>
        <w:pStyle w:val="CorporateArticle12"/>
        <w:rPr>
          <w:rFonts w:eastAsiaTheme="minorHAnsi"/>
        </w:rPr>
      </w:pPr>
      <w:bookmarkStart w:id="459" w:name="_Toc319050448"/>
      <w:bookmarkStart w:id="460" w:name="_Toc147070499"/>
      <w:bookmarkStart w:id="461" w:name="_Toc133586067"/>
      <w:bookmarkStart w:id="462" w:name="_Ref147932125"/>
      <w:bookmarkStart w:id="463" w:name="_Ref147932872"/>
      <w:bookmarkStart w:id="464" w:name="_Ref147932918"/>
      <w:bookmarkStart w:id="465" w:name="_Toc147993002"/>
      <w:bookmarkStart w:id="466" w:name="_Toc147993287"/>
      <w:bookmarkStart w:id="467" w:name="_Toc199496462"/>
      <w:r w:rsidRPr="001E24CF">
        <w:rPr>
          <w:rFonts w:eastAsiaTheme="minorHAnsi"/>
        </w:rPr>
        <w:t>Debriefing</w:t>
      </w:r>
      <w:bookmarkEnd w:id="459"/>
      <w:bookmarkEnd w:id="460"/>
      <w:bookmarkEnd w:id="461"/>
      <w:bookmarkEnd w:id="462"/>
      <w:bookmarkEnd w:id="463"/>
      <w:bookmarkEnd w:id="464"/>
      <w:bookmarkEnd w:id="465"/>
      <w:bookmarkEnd w:id="466"/>
      <w:bookmarkEnd w:id="467"/>
    </w:p>
    <w:p w14:paraId="0930AA94" w14:textId="667092D1" w:rsidR="00ED58AF" w:rsidRPr="001E24CF" w:rsidRDefault="00C34FF2" w:rsidP="005D2F4E">
      <w:pPr>
        <w:pStyle w:val="CorporateArticle13"/>
      </w:pPr>
      <w:bookmarkStart w:id="468" w:name="_Ref147932930"/>
      <w:bookmarkStart w:id="469" w:name="_Toc319050450"/>
      <w:bookmarkStart w:id="470" w:name="_Toc408483145"/>
      <w:bookmarkStart w:id="471" w:name="_Toc408483178"/>
      <w:r w:rsidRPr="001E24CF">
        <w:lastRenderedPageBreak/>
        <w:t xml:space="preserve">Unsuccessful Proponents may request a debriefing after the posting of the Notice pursuant to </w:t>
      </w:r>
      <w:r w:rsidR="00885D3C">
        <w:fldChar w:fldCharType="begin"/>
      </w:r>
      <w:r w:rsidR="00885D3C">
        <w:instrText xml:space="preserve"> REF _Ref181792226 \r \h </w:instrText>
      </w:r>
      <w:r w:rsidR="00885D3C">
        <w:fldChar w:fldCharType="separate"/>
      </w:r>
      <w:r w:rsidR="00E67E6B">
        <w:t>4.9.1</w:t>
      </w:r>
      <w:r w:rsidR="00885D3C">
        <w:fldChar w:fldCharType="end"/>
      </w:r>
      <w:r w:rsidRPr="001E24CF">
        <w:t xml:space="preserve"> by contacting the Contact Person in writing. All Proponent requests should be in writing to the Contact Person no later than </w:t>
      </w:r>
      <w:r w:rsidR="003624F9">
        <w:t>sixty (</w:t>
      </w:r>
      <w:r w:rsidRPr="001E24CF">
        <w:t>60</w:t>
      </w:r>
      <w:r w:rsidR="003624F9">
        <w:t>)</w:t>
      </w:r>
      <w:r w:rsidRPr="001E24CF">
        <w:t xml:space="preserve"> </w:t>
      </w:r>
      <w:r w:rsidR="003624F9">
        <w:t>C</w:t>
      </w:r>
      <w:r w:rsidRPr="001E24CF">
        <w:t xml:space="preserve">alendar </w:t>
      </w:r>
      <w:r w:rsidR="003624F9">
        <w:t>D</w:t>
      </w:r>
      <w:r w:rsidRPr="001E24CF">
        <w:t>ays following the posting of such notification</w:t>
      </w:r>
      <w:r>
        <w:t>. The City</w:t>
      </w:r>
      <w:r w:rsidRPr="001E24CF">
        <w:t xml:space="preserve"> will determine the format, timing and contents of the debriefing session.</w:t>
      </w:r>
      <w:r w:rsidRPr="001E24CF">
        <w:rPr>
          <w:b/>
        </w:rPr>
        <w:t xml:space="preserve"> </w:t>
      </w:r>
      <w:r w:rsidRPr="001E24CF">
        <w:t xml:space="preserve">Generally, debriefings shall include a discussion regarding the unsuccessful Proponent’s </w:t>
      </w:r>
      <w:r w:rsidR="00A74CC4">
        <w:t>Proposal</w:t>
      </w:r>
      <w:r w:rsidRPr="001E24CF">
        <w:t>. The debriefing is not for the purpose of challenging the procurement process.</w:t>
      </w:r>
      <w:bookmarkEnd w:id="468"/>
    </w:p>
    <w:p w14:paraId="2B0C9442" w14:textId="43C4DF34" w:rsidR="00ED58AF" w:rsidRPr="00645CC2" w:rsidRDefault="00C34FF2" w:rsidP="005D2F4E">
      <w:pPr>
        <w:pStyle w:val="CorporateArticle11"/>
      </w:pPr>
      <w:bookmarkStart w:id="472" w:name="_Toc147070500"/>
      <w:bookmarkStart w:id="473" w:name="_Toc133586068"/>
      <w:bookmarkStart w:id="474" w:name="_Toc147992797"/>
      <w:bookmarkStart w:id="475" w:name="_Toc147993003"/>
      <w:bookmarkStart w:id="476" w:name="_Toc147993052"/>
      <w:bookmarkStart w:id="477" w:name="_Toc147993288"/>
      <w:bookmarkStart w:id="478" w:name="_Toc199496463"/>
      <w:r w:rsidRPr="00645CC2">
        <w:t>LEGAL MATTERS AND RIGHTS OF</w:t>
      </w:r>
      <w:r>
        <w:t xml:space="preserve"> </w:t>
      </w:r>
      <w:bookmarkEnd w:id="469"/>
      <w:bookmarkEnd w:id="470"/>
      <w:bookmarkEnd w:id="471"/>
      <w:r>
        <w:t>THE CITY</w:t>
      </w:r>
      <w:bookmarkEnd w:id="472"/>
      <w:bookmarkEnd w:id="473"/>
      <w:bookmarkEnd w:id="474"/>
      <w:bookmarkEnd w:id="475"/>
      <w:bookmarkEnd w:id="476"/>
      <w:bookmarkEnd w:id="477"/>
      <w:bookmarkEnd w:id="478"/>
    </w:p>
    <w:p w14:paraId="1CA06D10" w14:textId="1FD97512" w:rsidR="00ED58AF" w:rsidRPr="00645CC2" w:rsidRDefault="000067AE" w:rsidP="28630D74">
      <w:pPr>
        <w:pStyle w:val="CorporateArticle12"/>
        <w:rPr>
          <w:rFonts w:eastAsiaTheme="minorEastAsia"/>
        </w:rPr>
      </w:pPr>
      <w:bookmarkStart w:id="479" w:name="_Ref177366470"/>
      <w:bookmarkStart w:id="480" w:name="_Ref258511170"/>
      <w:bookmarkStart w:id="481" w:name="_Toc319050451"/>
      <w:bookmarkStart w:id="482" w:name="_Toc147070501"/>
      <w:bookmarkStart w:id="483" w:name="_Toc133586069"/>
      <w:bookmarkStart w:id="484" w:name="_Toc147993004"/>
      <w:bookmarkStart w:id="485" w:name="_Toc147993289"/>
      <w:bookmarkStart w:id="486" w:name="_Toc199496464"/>
      <w:bookmarkStart w:id="487" w:name="_Ref173298755"/>
      <w:r w:rsidRPr="28630D74">
        <w:rPr>
          <w:rFonts w:eastAsiaTheme="minorEastAsia"/>
        </w:rPr>
        <w:t xml:space="preserve">Binding Provisions but </w:t>
      </w:r>
      <w:r w:rsidR="00C34FF2" w:rsidRPr="28630D74">
        <w:rPr>
          <w:rFonts w:eastAsiaTheme="minorEastAsia"/>
        </w:rPr>
        <w:t>RFP Not a “Bidding Contract</w:t>
      </w:r>
      <w:bookmarkEnd w:id="479"/>
      <w:r w:rsidR="00C34FF2" w:rsidRPr="28630D74">
        <w:rPr>
          <w:rFonts w:eastAsiaTheme="minorEastAsia"/>
        </w:rPr>
        <w:t>”</w:t>
      </w:r>
      <w:bookmarkEnd w:id="480"/>
      <w:bookmarkEnd w:id="481"/>
      <w:bookmarkEnd w:id="482"/>
      <w:bookmarkEnd w:id="483"/>
      <w:bookmarkEnd w:id="484"/>
      <w:bookmarkEnd w:id="485"/>
      <w:bookmarkEnd w:id="486"/>
    </w:p>
    <w:p w14:paraId="5184C46C" w14:textId="09164972" w:rsidR="00ED58AF" w:rsidRPr="0038796D" w:rsidRDefault="00C34FF2" w:rsidP="0038796D">
      <w:pPr>
        <w:pStyle w:val="CorporateArticle13"/>
        <w:rPr>
          <w:rFonts w:eastAsiaTheme="minorHAnsi"/>
        </w:rPr>
      </w:pPr>
      <w:bookmarkStart w:id="488" w:name="_Ref177370202"/>
      <w:bookmarkStart w:id="489" w:name="_Ref408495275"/>
      <w:r w:rsidRPr="00645CC2">
        <w:rPr>
          <w:rFonts w:eastAsiaTheme="minorHAnsi"/>
        </w:rPr>
        <w:t>Notwithstanding any other provision of the RFP Documents, the RFP Documents are not a tender and are not an offer to enter into either a bidding contract (often referred to as “</w:t>
      </w:r>
      <w:r w:rsidRPr="00645CC2">
        <w:rPr>
          <w:rFonts w:eastAsiaTheme="minorHAnsi"/>
          <w:b/>
        </w:rPr>
        <w:t>Contract A</w:t>
      </w:r>
      <w:r w:rsidRPr="00645CC2">
        <w:rPr>
          <w:rFonts w:eastAsiaTheme="minorHAnsi"/>
        </w:rPr>
        <w:t>”) or a contract to provide the Goods and/or Services (often referred to as “</w:t>
      </w:r>
      <w:r w:rsidRPr="00645CC2">
        <w:rPr>
          <w:rFonts w:eastAsiaTheme="minorHAnsi"/>
          <w:b/>
        </w:rPr>
        <w:t>Contract B</w:t>
      </w:r>
      <w:r w:rsidRPr="00645CC2">
        <w:rPr>
          <w:rFonts w:eastAsiaTheme="minorHAnsi"/>
        </w:rPr>
        <w:t xml:space="preserve">”).  </w:t>
      </w:r>
      <w:bookmarkStart w:id="490" w:name="_Ref255307466"/>
      <w:bookmarkEnd w:id="487"/>
      <w:bookmarkEnd w:id="488"/>
      <w:r w:rsidRPr="00645CC2">
        <w:rPr>
          <w:rFonts w:eastAsiaTheme="minorHAnsi"/>
        </w:rPr>
        <w:t>Except as provided in</w:t>
      </w:r>
      <w:r w:rsidR="004B54B5">
        <w:rPr>
          <w:rFonts w:eastAsiaTheme="minorHAnsi"/>
        </w:rPr>
        <w:t xml:space="preserve"> </w:t>
      </w:r>
      <w:r w:rsidR="0052084E">
        <w:rPr>
          <w:rFonts w:eastAsiaTheme="minorHAnsi"/>
        </w:rPr>
        <w:fldChar w:fldCharType="begin"/>
      </w:r>
      <w:r w:rsidR="0052084E">
        <w:rPr>
          <w:rFonts w:eastAsiaTheme="minorHAnsi"/>
        </w:rPr>
        <w:instrText xml:space="preserve"> REF _Ref488166344 \r \h </w:instrText>
      </w:r>
      <w:r w:rsidR="0052084E">
        <w:rPr>
          <w:rFonts w:eastAsiaTheme="minorHAnsi"/>
        </w:rPr>
      </w:r>
      <w:r w:rsidR="0052084E">
        <w:rPr>
          <w:rFonts w:eastAsiaTheme="minorHAnsi"/>
        </w:rPr>
        <w:fldChar w:fldCharType="separate"/>
      </w:r>
      <w:r w:rsidR="00E67E6B">
        <w:rPr>
          <w:rFonts w:eastAsiaTheme="minorHAnsi"/>
        </w:rPr>
        <w:t>2.3</w:t>
      </w:r>
      <w:r w:rsidR="0052084E">
        <w:rPr>
          <w:rFonts w:eastAsiaTheme="minorHAnsi"/>
        </w:rPr>
        <w:fldChar w:fldCharType="end"/>
      </w:r>
      <w:r w:rsidR="0052084E">
        <w:rPr>
          <w:rFonts w:eastAsiaTheme="minorHAnsi"/>
        </w:rPr>
        <w:t xml:space="preserve"> (Proponent Investigations)</w:t>
      </w:r>
      <w:r w:rsidR="004B54B5">
        <w:rPr>
          <w:rFonts w:eastAsiaTheme="minorHAnsi"/>
        </w:rPr>
        <w:t>,</w:t>
      </w:r>
      <w:r w:rsidRPr="00645CC2">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_Ref488151759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4.10</w:t>
      </w:r>
      <w:r w:rsidR="00F63267" w:rsidRPr="00E85E94">
        <w:rPr>
          <w:rFonts w:eastAsiaTheme="minorHAnsi"/>
        </w:rPr>
        <w:fldChar w:fldCharType="end"/>
      </w:r>
      <w:r w:rsidR="0052084E" w:rsidRPr="00E85E94">
        <w:rPr>
          <w:rFonts w:eastAsiaTheme="minorHAnsi"/>
        </w:rPr>
        <w:t xml:space="preserve"> (Confidential Information)</w:t>
      </w:r>
      <w:r w:rsidR="00AF2716" w:rsidRPr="00E85E94">
        <w:rPr>
          <w:rFonts w:eastAsiaTheme="minorHAnsi"/>
        </w:rPr>
        <w:t xml:space="preserve">, </w:t>
      </w:r>
      <w:r w:rsidRPr="00E85E94">
        <w:rPr>
          <w:rFonts w:eastAsiaTheme="minorHAnsi"/>
        </w:rPr>
        <w:t xml:space="preserve">and </w:t>
      </w:r>
      <w:r w:rsidR="00F63267" w:rsidRPr="00E85E94">
        <w:rPr>
          <w:rFonts w:eastAsiaTheme="minorHAnsi"/>
        </w:rPr>
        <w:fldChar w:fldCharType="begin"/>
      </w:r>
      <w:r w:rsidR="00F63267" w:rsidRPr="00E85E94">
        <w:rPr>
          <w:rFonts w:eastAsiaTheme="minorHAnsi"/>
        </w:rPr>
        <w:instrText xml:space="preserve"> REF _Ref177370242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10.2</w:t>
      </w:r>
      <w:r w:rsidR="00F63267" w:rsidRPr="00E85E94">
        <w:rPr>
          <w:rFonts w:eastAsiaTheme="minorHAnsi"/>
        </w:rPr>
        <w:fldChar w:fldCharType="end"/>
      </w:r>
      <w:r w:rsidR="0052084E" w:rsidRPr="00E85E94">
        <w:rPr>
          <w:rFonts w:eastAsiaTheme="minorHAnsi"/>
        </w:rPr>
        <w:t xml:space="preserve"> (Limit on Liability)</w:t>
      </w:r>
      <w:r w:rsidRPr="00E85E94">
        <w:rPr>
          <w:rFonts w:eastAsiaTheme="minorHAnsi"/>
        </w:rPr>
        <w:t xml:space="preserve">, </w:t>
      </w:r>
      <w:r w:rsidRPr="00645CC2">
        <w:rPr>
          <w:rFonts w:eastAsiaTheme="minorHAnsi"/>
        </w:rPr>
        <w:t xml:space="preserve">neither the RFP Documents nor </w:t>
      </w:r>
      <w:r w:rsidRPr="00E85E94">
        <w:rPr>
          <w:rFonts w:eastAsiaTheme="minorHAnsi"/>
        </w:rPr>
        <w:t>the submission of a Proposal by a Proponent will create any legal or contractual rights or obligations whatsoever on any of the Proponent or the City. Except as provided in</w:t>
      </w:r>
      <w:r w:rsidR="0038796D" w:rsidRPr="00E85E94">
        <w:rPr>
          <w:rFonts w:eastAsiaTheme="minorHAnsi"/>
        </w:rPr>
        <w:t xml:space="preserve"> </w:t>
      </w:r>
      <w:r w:rsidR="0038796D" w:rsidRPr="00E85E94">
        <w:rPr>
          <w:rFonts w:eastAsiaTheme="minorHAnsi"/>
        </w:rPr>
        <w:fldChar w:fldCharType="begin"/>
      </w:r>
      <w:r w:rsidR="0038796D" w:rsidRPr="00E85E94">
        <w:rPr>
          <w:rFonts w:eastAsiaTheme="minorHAnsi"/>
        </w:rPr>
        <w:instrText xml:space="preserve"> REF _Ref488166344 \w \h </w:instrText>
      </w:r>
      <w:r w:rsidR="00E85E94">
        <w:rPr>
          <w:rFonts w:eastAsiaTheme="minorHAnsi"/>
        </w:rPr>
        <w:instrText xml:space="preserve"> \* MERGEFORMAT </w:instrText>
      </w:r>
      <w:r w:rsidR="0038796D" w:rsidRPr="00E85E94">
        <w:rPr>
          <w:rFonts w:eastAsiaTheme="minorHAnsi"/>
        </w:rPr>
      </w:r>
      <w:r w:rsidR="0038796D" w:rsidRPr="00E85E94">
        <w:rPr>
          <w:rFonts w:eastAsiaTheme="minorHAnsi"/>
        </w:rPr>
        <w:fldChar w:fldCharType="separate"/>
      </w:r>
      <w:r w:rsidR="00E67E6B">
        <w:rPr>
          <w:rFonts w:eastAsiaTheme="minorHAnsi"/>
        </w:rPr>
        <w:t>2.3</w:t>
      </w:r>
      <w:r w:rsidR="0038796D" w:rsidRPr="00E85E94">
        <w:rPr>
          <w:rFonts w:eastAsiaTheme="minorHAnsi"/>
        </w:rPr>
        <w:fldChar w:fldCharType="end"/>
      </w:r>
      <w:r w:rsidR="0038796D" w:rsidRPr="00E85E94">
        <w:rPr>
          <w:rFonts w:eastAsiaTheme="minorHAnsi"/>
        </w:rPr>
        <w:t xml:space="preserve"> (Proponent Investigations)</w:t>
      </w:r>
      <w:r w:rsidR="004B54B5" w:rsidRPr="00E85E94">
        <w:rPr>
          <w:rFonts w:eastAsiaTheme="minorHAnsi"/>
        </w:rPr>
        <w:t>,</w:t>
      </w:r>
      <w:r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_Ref488151759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4.10</w:t>
      </w:r>
      <w:r w:rsidR="00F63267" w:rsidRPr="00E85E94">
        <w:rPr>
          <w:rFonts w:eastAsiaTheme="minorHAnsi"/>
        </w:rPr>
        <w:fldChar w:fldCharType="end"/>
      </w:r>
      <w:r w:rsidR="0038796D" w:rsidRPr="00E85E94">
        <w:rPr>
          <w:rFonts w:eastAsiaTheme="minorHAnsi"/>
        </w:rPr>
        <w:t xml:space="preserve"> (Confidential Information)</w:t>
      </w:r>
      <w:r w:rsidR="00223C8C"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_Ref174088401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4.12.1</w:t>
      </w:r>
      <w:r w:rsidR="00F63267" w:rsidRPr="00E85E94">
        <w:rPr>
          <w:rFonts w:eastAsiaTheme="minorHAnsi"/>
        </w:rPr>
        <w:fldChar w:fldCharType="end"/>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_Ref174088433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4.12.2</w:t>
      </w:r>
      <w:r w:rsidR="00F63267" w:rsidRPr="00E85E94">
        <w:rPr>
          <w:rFonts w:eastAsiaTheme="minorHAnsi"/>
        </w:rPr>
        <w:fldChar w:fldCharType="end"/>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_Ref174088459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4.12.4</w:t>
      </w:r>
      <w:r w:rsidR="00F63267" w:rsidRPr="00E85E94">
        <w:rPr>
          <w:rFonts w:eastAsiaTheme="minorHAnsi"/>
        </w:rPr>
        <w:fldChar w:fldCharType="end"/>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_Ref174088474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4.13</w:t>
      </w:r>
      <w:r w:rsidR="00F63267" w:rsidRPr="00E85E94">
        <w:rPr>
          <w:rFonts w:eastAsiaTheme="minorHAnsi"/>
        </w:rPr>
        <w:fldChar w:fldCharType="end"/>
      </w:r>
      <w:r w:rsidR="0038796D" w:rsidRPr="00E85E94">
        <w:rPr>
          <w:rFonts w:eastAsiaTheme="minorHAnsi"/>
        </w:rPr>
        <w:t xml:space="preserve"> (Governing Law and Attornment)</w:t>
      </w:r>
      <w:r w:rsidR="00A5697B"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_Ref173298187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5.1</w:t>
      </w:r>
      <w:r w:rsidR="00F63267" w:rsidRPr="00E85E94">
        <w:rPr>
          <w:rFonts w:eastAsiaTheme="minorHAnsi"/>
        </w:rPr>
        <w:fldChar w:fldCharType="end"/>
      </w:r>
      <w:r w:rsidR="0038796D" w:rsidRPr="00E85E94">
        <w:rPr>
          <w:rFonts w:eastAsiaTheme="minorHAnsi"/>
        </w:rPr>
        <w:t xml:space="preserve"> (Conflicts of Interest)</w:t>
      </w:r>
      <w:r w:rsidR="00223C8C" w:rsidRPr="00E85E94">
        <w:rPr>
          <w:rFonts w:eastAsiaTheme="minorHAnsi"/>
        </w:rPr>
        <w:t xml:space="preserve">, </w:t>
      </w:r>
      <w:r w:rsidR="00F63267" w:rsidRPr="00E85E94">
        <w:rPr>
          <w:rFonts w:eastAsiaTheme="minorHAnsi"/>
        </w:rPr>
        <w:fldChar w:fldCharType="begin"/>
      </w:r>
      <w:r w:rsidR="00F63267" w:rsidRPr="00E85E94">
        <w:rPr>
          <w:rFonts w:eastAsiaTheme="minorHAnsi"/>
        </w:rPr>
        <w:instrText xml:space="preserve"> REF _Ref258511170 \r \h </w:instrText>
      </w:r>
      <w:r w:rsidR="00E85E94">
        <w:rPr>
          <w:rFonts w:eastAsiaTheme="minorHAnsi"/>
        </w:rPr>
        <w:instrText xml:space="preserve"> \* MERGEFORMAT </w:instrText>
      </w:r>
      <w:r w:rsidR="00F63267" w:rsidRPr="00E85E94">
        <w:rPr>
          <w:rFonts w:eastAsiaTheme="minorHAnsi"/>
        </w:rPr>
      </w:r>
      <w:r w:rsidR="00F63267" w:rsidRPr="00E85E94">
        <w:rPr>
          <w:rFonts w:eastAsiaTheme="minorHAnsi"/>
        </w:rPr>
        <w:fldChar w:fldCharType="separate"/>
      </w:r>
      <w:r w:rsidR="00E67E6B">
        <w:rPr>
          <w:rFonts w:eastAsiaTheme="minorHAnsi"/>
        </w:rPr>
        <w:t>10.1</w:t>
      </w:r>
      <w:r w:rsidR="00F63267" w:rsidRPr="00E85E94">
        <w:rPr>
          <w:rFonts w:eastAsiaTheme="minorHAnsi"/>
        </w:rPr>
        <w:fldChar w:fldCharType="end"/>
      </w:r>
      <w:r w:rsidR="0038796D" w:rsidRPr="00E85E94">
        <w:rPr>
          <w:rFonts w:eastAsiaTheme="minorHAnsi"/>
        </w:rPr>
        <w:t xml:space="preserve"> (Binding Provisions but RFP Not a “Bidding Contract”) </w:t>
      </w:r>
      <w:r w:rsidR="00C11A5C" w:rsidRPr="00E85E94">
        <w:rPr>
          <w:rFonts w:eastAsiaTheme="minorHAnsi"/>
        </w:rPr>
        <w:t xml:space="preserve">and </w:t>
      </w:r>
      <w:r w:rsidR="00F63267" w:rsidRPr="00E85E94">
        <w:rPr>
          <w:rFonts w:eastAsiaTheme="minorHAnsi"/>
        </w:rPr>
        <w:fldChar w:fldCharType="begin"/>
      </w:r>
      <w:r w:rsidR="00F63267" w:rsidRPr="00E85E94">
        <w:rPr>
          <w:rFonts w:eastAsiaTheme="minorHAnsi"/>
        </w:rPr>
        <w:instrText xml:space="preserve"> REF _Ref177370242 \r \h </w:instrText>
      </w:r>
      <w:r w:rsidR="00F63267" w:rsidRPr="00E85E94">
        <w:rPr>
          <w:rFonts w:eastAsiaTheme="minorHAnsi"/>
        </w:rPr>
      </w:r>
      <w:r w:rsidR="00F63267" w:rsidRPr="00E85E94">
        <w:rPr>
          <w:rFonts w:eastAsiaTheme="minorHAnsi"/>
        </w:rPr>
        <w:fldChar w:fldCharType="separate"/>
      </w:r>
      <w:r w:rsidR="00E67E6B">
        <w:rPr>
          <w:rFonts w:eastAsiaTheme="minorHAnsi"/>
        </w:rPr>
        <w:t>10.2</w:t>
      </w:r>
      <w:r w:rsidR="00F63267" w:rsidRPr="00E85E94">
        <w:rPr>
          <w:rFonts w:eastAsiaTheme="minorHAnsi"/>
        </w:rPr>
        <w:fldChar w:fldCharType="end"/>
      </w:r>
      <w:r w:rsidR="0038796D" w:rsidRPr="00E85E94">
        <w:rPr>
          <w:rFonts w:eastAsiaTheme="minorHAnsi"/>
        </w:rPr>
        <w:t xml:space="preserve"> (Limit on Liability)</w:t>
      </w:r>
      <w:r w:rsidRPr="00E85E94">
        <w:rPr>
          <w:rFonts w:eastAsiaTheme="minorHAnsi"/>
        </w:rPr>
        <w:t xml:space="preserve">, no legal relationship or obligation of any kind whatsoever will be created between the Proponent and the City </w:t>
      </w:r>
      <w:r w:rsidRPr="0038796D">
        <w:rPr>
          <w:rFonts w:eastAsiaTheme="minorHAnsi"/>
          <w:color w:val="000000" w:themeColor="text1"/>
        </w:rPr>
        <w:t>until the successful negotiation and execution of a written Final Agreement.</w:t>
      </w:r>
      <w:bookmarkEnd w:id="489"/>
    </w:p>
    <w:p w14:paraId="6D703341" w14:textId="6E48B32B" w:rsidR="00ED58AF" w:rsidRPr="00645CC2" w:rsidRDefault="00C34FF2" w:rsidP="005D2F4E">
      <w:pPr>
        <w:pStyle w:val="CorporateArticle13"/>
        <w:rPr>
          <w:rFonts w:eastAsiaTheme="minorHAnsi"/>
        </w:rPr>
      </w:pPr>
      <w:bookmarkStart w:id="491" w:name="_Ref301439944"/>
      <w:r w:rsidRPr="00645CC2">
        <w:rPr>
          <w:rFonts w:eastAsiaTheme="minorHAnsi"/>
        </w:rPr>
        <w:t xml:space="preserve">Without limiting the generality of </w:t>
      </w:r>
      <w:r w:rsidR="00F63267">
        <w:rPr>
          <w:rFonts w:eastAsiaTheme="minorHAnsi"/>
          <w:color w:val="2B579A"/>
          <w:shd w:val="clear" w:color="auto" w:fill="E6E6E6"/>
        </w:rPr>
        <w:fldChar w:fldCharType="begin"/>
      </w:r>
      <w:r w:rsidR="00F63267">
        <w:rPr>
          <w:rFonts w:eastAsiaTheme="minorHAnsi"/>
        </w:rPr>
        <w:instrText xml:space="preserve"> REF _Ref408495275 \r \h </w:instrText>
      </w:r>
      <w:r w:rsidR="00F63267">
        <w:rPr>
          <w:rFonts w:eastAsiaTheme="minorHAnsi"/>
          <w:color w:val="2B579A"/>
          <w:shd w:val="clear" w:color="auto" w:fill="E6E6E6"/>
        </w:rPr>
      </w:r>
      <w:r w:rsidR="00F63267">
        <w:rPr>
          <w:rFonts w:eastAsiaTheme="minorHAnsi"/>
          <w:color w:val="2B579A"/>
          <w:shd w:val="clear" w:color="auto" w:fill="E6E6E6"/>
        </w:rPr>
        <w:fldChar w:fldCharType="separate"/>
      </w:r>
      <w:r w:rsidR="00E67E6B">
        <w:rPr>
          <w:rFonts w:eastAsiaTheme="minorHAnsi"/>
        </w:rPr>
        <w:t>10.1.1</w:t>
      </w:r>
      <w:r w:rsidR="00F63267">
        <w:rPr>
          <w:rFonts w:eastAsiaTheme="minorHAnsi"/>
          <w:color w:val="2B579A"/>
          <w:shd w:val="clear" w:color="auto" w:fill="E6E6E6"/>
        </w:rPr>
        <w:fldChar w:fldCharType="end"/>
      </w:r>
      <w:r w:rsidRPr="00645CC2">
        <w:rPr>
          <w:rFonts w:eastAsiaTheme="minorHAnsi"/>
        </w:rPr>
        <w:t xml:space="preserve"> the following principles apply to the RFP Process:</w:t>
      </w:r>
      <w:bookmarkEnd w:id="490"/>
      <w:bookmarkEnd w:id="491"/>
      <w:r w:rsidRPr="00645CC2">
        <w:rPr>
          <w:rFonts w:eastAsiaTheme="minorHAnsi"/>
        </w:rPr>
        <w:t xml:space="preserve"> </w:t>
      </w:r>
    </w:p>
    <w:p w14:paraId="046B4485" w14:textId="493D8ECF" w:rsidR="00ED58AF" w:rsidRPr="00645CC2" w:rsidRDefault="00E071D2" w:rsidP="0086390C">
      <w:pPr>
        <w:pStyle w:val="CorporateArticle15"/>
        <w:rPr>
          <w:rFonts w:eastAsiaTheme="minorHAnsi"/>
        </w:rPr>
      </w:pPr>
      <w:r>
        <w:rPr>
          <w:rFonts w:eastAsiaTheme="minorHAnsi"/>
        </w:rPr>
        <w:t>t</w:t>
      </w:r>
      <w:r w:rsidR="00C34FF2">
        <w:rPr>
          <w:rFonts w:eastAsiaTheme="minorHAnsi"/>
        </w:rPr>
        <w:t>he City</w:t>
      </w:r>
      <w:r w:rsidR="00C34FF2" w:rsidRPr="00645CC2">
        <w:rPr>
          <w:rFonts w:eastAsiaTheme="minorHAnsi"/>
        </w:rPr>
        <w:t xml:space="preserve"> may, in its sole discretion, change or discontinue the RFP Process at any time whatsoever;</w:t>
      </w:r>
    </w:p>
    <w:p w14:paraId="22305831" w14:textId="599C76D6" w:rsidR="00ED58AF" w:rsidRPr="00645CC2" w:rsidRDefault="00E071D2" w:rsidP="0086390C">
      <w:pPr>
        <w:pStyle w:val="CorporateArticle15"/>
        <w:rPr>
          <w:rFonts w:eastAsiaTheme="minorHAnsi"/>
        </w:rPr>
      </w:pPr>
      <w:r>
        <w:rPr>
          <w:rFonts w:eastAsiaTheme="minorHAnsi"/>
        </w:rPr>
        <w:t>t</w:t>
      </w:r>
      <w:r w:rsidR="00C34FF2">
        <w:rPr>
          <w:rFonts w:eastAsiaTheme="minorHAnsi"/>
        </w:rPr>
        <w:t>he City</w:t>
      </w:r>
      <w:r w:rsidR="00C34FF2" w:rsidRPr="00645CC2">
        <w:rPr>
          <w:rFonts w:eastAsiaTheme="minorHAnsi"/>
        </w:rPr>
        <w:t xml:space="preserve"> may, in its sole discretion, decline to evaluate any Proposal that, in its sole discretion, is incomplete, obscure or does not contain sufficient information to carry out a reasonable evaluation;</w:t>
      </w:r>
    </w:p>
    <w:p w14:paraId="33B41A48" w14:textId="6287CF33" w:rsidR="00ED58AF" w:rsidRPr="00645CC2" w:rsidRDefault="00E071D2" w:rsidP="0086390C">
      <w:pPr>
        <w:pStyle w:val="CorporateArticle15"/>
        <w:rPr>
          <w:rFonts w:eastAsiaTheme="minorHAnsi"/>
        </w:rPr>
      </w:pPr>
      <w:r>
        <w:rPr>
          <w:rFonts w:eastAsiaTheme="minorHAnsi"/>
        </w:rPr>
        <w:t>t</w:t>
      </w:r>
      <w:r w:rsidR="00C34FF2">
        <w:rPr>
          <w:rFonts w:eastAsiaTheme="minorHAnsi"/>
        </w:rPr>
        <w:t>he City</w:t>
      </w:r>
      <w:r w:rsidR="00C34FF2" w:rsidRPr="00645CC2">
        <w:rPr>
          <w:rFonts w:eastAsiaTheme="minorHAnsi"/>
        </w:rPr>
        <w:t xml:space="preserve"> may, in its sole discretion, enter into negotiations with any Proponent, Person or Persons with respect to the Goods and/or Services that are the subject of the RFP Documents;  </w:t>
      </w:r>
    </w:p>
    <w:p w14:paraId="1F6104C4" w14:textId="6AB31998" w:rsidR="00ED58AF" w:rsidRPr="00645CC2" w:rsidRDefault="00C34FF2" w:rsidP="0086390C">
      <w:pPr>
        <w:pStyle w:val="CorporateArticle15"/>
        <w:rPr>
          <w:rFonts w:eastAsiaTheme="minorHAnsi"/>
        </w:rPr>
      </w:pPr>
      <w:r w:rsidRPr="00645CC2">
        <w:rPr>
          <w:rFonts w:eastAsiaTheme="minorHAnsi"/>
        </w:rPr>
        <w:t xml:space="preserve">while a Proponent will likely be evaluated more favourably if its </w:t>
      </w:r>
      <w:r>
        <w:rPr>
          <w:rFonts w:eastAsiaTheme="minorHAnsi"/>
        </w:rPr>
        <w:t xml:space="preserve">Pricing </w:t>
      </w:r>
      <w:r w:rsidRPr="00645CC2">
        <w:rPr>
          <w:rFonts w:eastAsiaTheme="minorHAnsi"/>
        </w:rPr>
        <w:t xml:space="preserve">Proposal is in the format set out in Schedule D – </w:t>
      </w:r>
      <w:r>
        <w:rPr>
          <w:rFonts w:eastAsiaTheme="minorHAnsi"/>
        </w:rPr>
        <w:t>Pricing Form</w:t>
      </w:r>
      <w:r w:rsidRPr="00645CC2">
        <w:rPr>
          <w:rFonts w:eastAsiaTheme="minorHAnsi"/>
        </w:rPr>
        <w:t xml:space="preserve"> and meets the requirements of this RFP, a Proponent is not obligated but is strongly encouraged to comply with Schedule D – </w:t>
      </w:r>
      <w:r>
        <w:rPr>
          <w:rFonts w:eastAsiaTheme="minorHAnsi"/>
        </w:rPr>
        <w:t>Pricing Form</w:t>
      </w:r>
      <w:r w:rsidRPr="00645CC2">
        <w:rPr>
          <w:rFonts w:eastAsiaTheme="minorHAnsi"/>
        </w:rPr>
        <w:t xml:space="preserve"> in order to have its </w:t>
      </w:r>
      <w:r>
        <w:rPr>
          <w:rFonts w:eastAsiaTheme="minorHAnsi"/>
        </w:rPr>
        <w:t xml:space="preserve">Pricing </w:t>
      </w:r>
      <w:r w:rsidRPr="00645CC2">
        <w:rPr>
          <w:rFonts w:eastAsiaTheme="minorHAnsi"/>
        </w:rPr>
        <w:t>Proposal evaluated by</w:t>
      </w:r>
      <w:r>
        <w:rPr>
          <w:rFonts w:eastAsiaTheme="minorHAnsi"/>
        </w:rPr>
        <w:t xml:space="preserve"> the City</w:t>
      </w:r>
      <w:r w:rsidRPr="00645CC2">
        <w:rPr>
          <w:rFonts w:eastAsiaTheme="minorHAnsi"/>
        </w:rPr>
        <w:t>.  For clarity, this principle applies whether or not the expressions “must” or “will” are used to describe what is required of the Proponents;</w:t>
      </w:r>
    </w:p>
    <w:p w14:paraId="47AEAC01" w14:textId="741E4D8B" w:rsidR="00E071D2" w:rsidRDefault="00E071D2" w:rsidP="10F4E356">
      <w:pPr>
        <w:pStyle w:val="CorporateArticle15"/>
        <w:rPr>
          <w:rFonts w:eastAsiaTheme="minorEastAsia"/>
        </w:rPr>
      </w:pPr>
      <w:r>
        <w:rPr>
          <w:rFonts w:eastAsiaTheme="minorEastAsia"/>
        </w:rPr>
        <w:t xml:space="preserve">a Proponent who misses a </w:t>
      </w:r>
      <w:r w:rsidR="00ED7985">
        <w:rPr>
          <w:rFonts w:eastAsiaTheme="minorEastAsia"/>
        </w:rPr>
        <w:t>s</w:t>
      </w:r>
      <w:r>
        <w:rPr>
          <w:rFonts w:eastAsiaTheme="minorEastAsia"/>
        </w:rPr>
        <w:t xml:space="preserve">ubmission </w:t>
      </w:r>
      <w:r w:rsidR="00ED7985">
        <w:rPr>
          <w:rFonts w:eastAsiaTheme="minorEastAsia"/>
        </w:rPr>
        <w:t>d</w:t>
      </w:r>
      <w:r>
        <w:rPr>
          <w:rFonts w:eastAsiaTheme="minorEastAsia"/>
        </w:rPr>
        <w:t xml:space="preserve">eadline </w:t>
      </w:r>
      <w:r w:rsidR="00ED7985">
        <w:rPr>
          <w:rFonts w:eastAsiaTheme="minorEastAsia"/>
        </w:rPr>
        <w:t>as set out in Schedule A – Data Sheet or an Addendum to Schedule A – Data Sheet</w:t>
      </w:r>
      <w:r w:rsidR="00A74CC4">
        <w:rPr>
          <w:rFonts w:eastAsiaTheme="minorEastAsia"/>
        </w:rPr>
        <w:t xml:space="preserve"> </w:t>
      </w:r>
      <w:r>
        <w:rPr>
          <w:rFonts w:eastAsiaTheme="minorEastAsia"/>
        </w:rPr>
        <w:t xml:space="preserve">shall not proceed to the next stage; </w:t>
      </w:r>
    </w:p>
    <w:p w14:paraId="6800870D" w14:textId="72FAF5A0" w:rsidR="00ED58AF" w:rsidRPr="00645CC2" w:rsidRDefault="00E071D2" w:rsidP="10F4E356">
      <w:pPr>
        <w:pStyle w:val="CorporateArticle15"/>
        <w:rPr>
          <w:rFonts w:eastAsiaTheme="minorEastAsia"/>
        </w:rPr>
      </w:pPr>
      <w:r>
        <w:rPr>
          <w:rFonts w:eastAsiaTheme="minorEastAsia"/>
        </w:rPr>
        <w:t xml:space="preserve">despite the non-binding nature of this RFP, </w:t>
      </w:r>
      <w:r w:rsidR="005F72DA">
        <w:rPr>
          <w:rFonts w:eastAsiaTheme="minorEastAsia"/>
        </w:rPr>
        <w:t>Proponents must meet the Conditions for Award set out in Schedule B – High Level Business Goals</w:t>
      </w:r>
      <w:r w:rsidR="00C72C65">
        <w:rPr>
          <w:rFonts w:eastAsiaTheme="minorEastAsia"/>
        </w:rPr>
        <w:t xml:space="preserve"> </w:t>
      </w:r>
      <w:r w:rsidR="00D73981">
        <w:rPr>
          <w:rFonts w:eastAsiaTheme="minorEastAsia"/>
        </w:rPr>
        <w:t xml:space="preserve">in accordance with </w:t>
      </w:r>
      <w:r w:rsidR="00F63267">
        <w:rPr>
          <w:rFonts w:eastAsiaTheme="minorEastAsia"/>
        </w:rPr>
        <w:fldChar w:fldCharType="begin"/>
      </w:r>
      <w:r w:rsidR="00F63267">
        <w:rPr>
          <w:rFonts w:eastAsiaTheme="minorEastAsia"/>
        </w:rPr>
        <w:instrText xml:space="preserve"> REF _Ref172192424 \r \h </w:instrText>
      </w:r>
      <w:r w:rsidR="00F63267">
        <w:rPr>
          <w:rFonts w:eastAsiaTheme="minorEastAsia"/>
        </w:rPr>
      </w:r>
      <w:r w:rsidR="00F63267">
        <w:rPr>
          <w:rFonts w:eastAsiaTheme="minorEastAsia"/>
        </w:rPr>
        <w:fldChar w:fldCharType="separate"/>
      </w:r>
      <w:r w:rsidR="00E67E6B">
        <w:rPr>
          <w:rFonts w:eastAsiaTheme="minorEastAsia"/>
        </w:rPr>
        <w:t>3.3.8</w:t>
      </w:r>
      <w:r w:rsidR="00F63267">
        <w:rPr>
          <w:rFonts w:eastAsiaTheme="minorEastAsia"/>
        </w:rPr>
        <w:fldChar w:fldCharType="end"/>
      </w:r>
      <w:r w:rsidR="00D73981">
        <w:rPr>
          <w:rFonts w:eastAsiaTheme="minorEastAsia"/>
        </w:rPr>
        <w:t xml:space="preserve"> and </w:t>
      </w:r>
      <w:r w:rsidR="00F63267">
        <w:rPr>
          <w:rFonts w:eastAsiaTheme="minorEastAsia"/>
        </w:rPr>
        <w:fldChar w:fldCharType="begin"/>
      </w:r>
      <w:r w:rsidR="00F63267">
        <w:rPr>
          <w:rFonts w:eastAsiaTheme="minorEastAsia"/>
        </w:rPr>
        <w:instrText xml:space="preserve"> REF _Ref172192444 \r \h </w:instrText>
      </w:r>
      <w:r w:rsidR="00F63267">
        <w:rPr>
          <w:rFonts w:eastAsiaTheme="minorEastAsia"/>
        </w:rPr>
      </w:r>
      <w:r w:rsidR="00F63267">
        <w:rPr>
          <w:rFonts w:eastAsiaTheme="minorEastAsia"/>
        </w:rPr>
        <w:fldChar w:fldCharType="separate"/>
      </w:r>
      <w:r w:rsidR="00E67E6B">
        <w:rPr>
          <w:rFonts w:eastAsiaTheme="minorEastAsia"/>
        </w:rPr>
        <w:t>3.3.9</w:t>
      </w:r>
      <w:r w:rsidR="00F63267">
        <w:rPr>
          <w:rFonts w:eastAsiaTheme="minorEastAsia"/>
        </w:rPr>
        <w:fldChar w:fldCharType="end"/>
      </w:r>
      <w:r w:rsidR="0F3DDB8F" w:rsidRPr="10F4E356">
        <w:rPr>
          <w:rFonts w:eastAsiaTheme="minorEastAsia"/>
        </w:rPr>
        <w:t>;</w:t>
      </w:r>
    </w:p>
    <w:p w14:paraId="3C2031E9" w14:textId="499EA495" w:rsidR="00522880" w:rsidRDefault="00522880" w:rsidP="0052084E">
      <w:pPr>
        <w:pStyle w:val="CorporateArticle15"/>
        <w:rPr>
          <w:rFonts w:eastAsiaTheme="minorHAnsi"/>
        </w:rPr>
      </w:pPr>
      <w:r>
        <w:rPr>
          <w:rFonts w:eastAsiaTheme="minorHAnsi"/>
        </w:rPr>
        <w:t xml:space="preserve">the conditions noted in </w:t>
      </w:r>
      <w:r w:rsidR="000067AE">
        <w:rPr>
          <w:rFonts w:eastAsiaTheme="minorHAnsi"/>
        </w:rPr>
        <w:fldChar w:fldCharType="begin"/>
      </w:r>
      <w:r w:rsidR="000067AE">
        <w:rPr>
          <w:rFonts w:eastAsiaTheme="minorHAnsi"/>
        </w:rPr>
        <w:instrText xml:space="preserve"> REF _Ref173293339 \r \h </w:instrText>
      </w:r>
      <w:r w:rsidR="000067AE">
        <w:rPr>
          <w:rFonts w:eastAsiaTheme="minorHAnsi"/>
        </w:rPr>
      </w:r>
      <w:r w:rsidR="000067AE">
        <w:rPr>
          <w:rFonts w:eastAsiaTheme="minorHAnsi"/>
        </w:rPr>
        <w:fldChar w:fldCharType="separate"/>
      </w:r>
      <w:r w:rsidR="00E67E6B">
        <w:rPr>
          <w:rFonts w:eastAsiaTheme="minorHAnsi"/>
        </w:rPr>
        <w:t>8.1</w:t>
      </w:r>
      <w:r w:rsidR="000067AE">
        <w:rPr>
          <w:rFonts w:eastAsiaTheme="minorHAnsi"/>
        </w:rPr>
        <w:fldChar w:fldCharType="end"/>
      </w:r>
      <w:r w:rsidR="000067AE">
        <w:rPr>
          <w:rFonts w:eastAsiaTheme="minorHAnsi"/>
        </w:rPr>
        <w:t xml:space="preserve"> D</w:t>
      </w:r>
      <w:r>
        <w:rPr>
          <w:rFonts w:eastAsiaTheme="minorHAnsi"/>
        </w:rPr>
        <w:t>isqualification must</w:t>
      </w:r>
      <w:r w:rsidR="000067AE">
        <w:rPr>
          <w:rFonts w:eastAsiaTheme="minorHAnsi"/>
        </w:rPr>
        <w:t xml:space="preserve"> be</w:t>
      </w:r>
      <w:r>
        <w:rPr>
          <w:rFonts w:eastAsiaTheme="minorHAnsi"/>
        </w:rPr>
        <w:t xml:space="preserve"> adhered to by all </w:t>
      </w:r>
      <w:r w:rsidR="000067AE">
        <w:rPr>
          <w:rFonts w:eastAsiaTheme="minorHAnsi"/>
        </w:rPr>
        <w:t>P</w:t>
      </w:r>
      <w:r>
        <w:rPr>
          <w:rFonts w:eastAsiaTheme="minorHAnsi"/>
        </w:rPr>
        <w:t xml:space="preserve">roponents </w:t>
      </w:r>
      <w:proofErr w:type="gramStart"/>
      <w:r>
        <w:rPr>
          <w:rFonts w:eastAsiaTheme="minorHAnsi"/>
        </w:rPr>
        <w:t>in order to</w:t>
      </w:r>
      <w:proofErr w:type="gramEnd"/>
      <w:r>
        <w:rPr>
          <w:rFonts w:eastAsiaTheme="minorHAnsi"/>
        </w:rPr>
        <w:t xml:space="preserve"> participate in the RFP </w:t>
      </w:r>
      <w:proofErr w:type="gramStart"/>
      <w:r>
        <w:rPr>
          <w:rFonts w:eastAsiaTheme="minorHAnsi"/>
        </w:rPr>
        <w:t>process</w:t>
      </w:r>
      <w:r w:rsidR="000067AE">
        <w:rPr>
          <w:rFonts w:eastAsiaTheme="minorHAnsi"/>
        </w:rPr>
        <w:t>;</w:t>
      </w:r>
      <w:proofErr w:type="gramEnd"/>
    </w:p>
    <w:p w14:paraId="7749F23C" w14:textId="5C1F8F4A" w:rsidR="00ED58AF" w:rsidRPr="00645CC2" w:rsidRDefault="00C34FF2" w:rsidP="0086390C">
      <w:pPr>
        <w:pStyle w:val="CorporateArticle15"/>
        <w:rPr>
          <w:rFonts w:eastAsiaTheme="minorHAnsi"/>
        </w:rPr>
      </w:pPr>
      <w:r w:rsidRPr="00645CC2">
        <w:rPr>
          <w:rFonts w:eastAsiaTheme="minorHAnsi"/>
        </w:rPr>
        <w:t>in connection with negotiations contemplated in the RFP Documents,</w:t>
      </w:r>
      <w:r>
        <w:rPr>
          <w:rFonts w:eastAsiaTheme="minorHAnsi"/>
        </w:rPr>
        <w:t xml:space="preserve"> the City</w:t>
      </w:r>
      <w:r w:rsidRPr="00645CC2">
        <w:rPr>
          <w:rFonts w:eastAsiaTheme="minorHAnsi"/>
        </w:rPr>
        <w:t xml:space="preserve"> may, in its sole discretion, request any supplementary information whatsoever from a Proponent after the</w:t>
      </w:r>
      <w:r>
        <w:rPr>
          <w:rFonts w:eastAsiaTheme="minorHAnsi"/>
        </w:rPr>
        <w:t xml:space="preserve"> Proposal</w:t>
      </w:r>
      <w:r w:rsidRPr="00645CC2">
        <w:rPr>
          <w:rFonts w:eastAsiaTheme="minorHAnsi"/>
        </w:rPr>
        <w:t xml:space="preserve"> Submission Deadline, including information that the Proponent could or should have submitted prior to the </w:t>
      </w:r>
      <w:r>
        <w:rPr>
          <w:rFonts w:eastAsiaTheme="minorHAnsi"/>
        </w:rPr>
        <w:t xml:space="preserve">Proposal </w:t>
      </w:r>
      <w:r w:rsidRPr="00645CC2">
        <w:rPr>
          <w:rFonts w:eastAsiaTheme="minorHAnsi"/>
        </w:rPr>
        <w:t>Submission Deadline provided however, that</w:t>
      </w:r>
      <w:r>
        <w:rPr>
          <w:rFonts w:eastAsiaTheme="minorHAnsi"/>
        </w:rPr>
        <w:t xml:space="preserve"> the City</w:t>
      </w:r>
      <w:r w:rsidRPr="00645CC2">
        <w:rPr>
          <w:rFonts w:eastAsiaTheme="minorHAnsi"/>
        </w:rPr>
        <w:t xml:space="preserve"> is not obliged in any way whatsoever to request supplementary information from a Proponent; </w:t>
      </w:r>
    </w:p>
    <w:p w14:paraId="6ADED2F1" w14:textId="77777777" w:rsidR="00ED58AF" w:rsidRPr="00645CC2" w:rsidRDefault="00C34FF2" w:rsidP="0086390C">
      <w:pPr>
        <w:pStyle w:val="CorporateArticle15"/>
        <w:rPr>
          <w:rFonts w:eastAsiaTheme="minorHAnsi"/>
        </w:rPr>
      </w:pPr>
      <w:r w:rsidRPr="00645CC2">
        <w:rPr>
          <w:rFonts w:eastAsiaTheme="minorHAnsi"/>
        </w:rPr>
        <w:t xml:space="preserve">while the pricing information provided is subject to the non-binding nature of the RFP Process, such information will be assessed during the evaluation of Proposals and accordingly, misleading or incomplete information, including withdrawn or altered pricing during contract </w:t>
      </w:r>
      <w:r w:rsidRPr="00645CC2">
        <w:rPr>
          <w:rFonts w:eastAsiaTheme="minorHAnsi"/>
        </w:rPr>
        <w:lastRenderedPageBreak/>
        <w:t>negotiations, could adversely impact any such evaluation or negotiations and result in the cessation of negotiations with that Proponent; and</w:t>
      </w:r>
    </w:p>
    <w:p w14:paraId="014F5E2B" w14:textId="413B797F" w:rsidR="00ED58AF" w:rsidRPr="00645CC2" w:rsidRDefault="00C34FF2" w:rsidP="0086390C">
      <w:pPr>
        <w:pStyle w:val="CorporateArticle15"/>
        <w:rPr>
          <w:rFonts w:eastAsiaTheme="minorHAnsi"/>
        </w:rPr>
      </w:pPr>
      <w:r>
        <w:rPr>
          <w:rFonts w:eastAsiaTheme="minorHAnsi"/>
        </w:rPr>
        <w:t>the City</w:t>
      </w:r>
      <w:r w:rsidRPr="00645CC2">
        <w:rPr>
          <w:rFonts w:eastAsiaTheme="minorHAnsi"/>
        </w:rPr>
        <w:t xml:space="preserve"> may, in its sole discretion and at any time during the RFP Process</w:t>
      </w:r>
      <w:r w:rsidR="00C64029">
        <w:rPr>
          <w:rFonts w:eastAsiaTheme="minorHAnsi"/>
        </w:rPr>
        <w:t>:</w:t>
      </w:r>
    </w:p>
    <w:p w14:paraId="5CDC396A" w14:textId="77777777" w:rsidR="00ED58AF" w:rsidRPr="00645CC2" w:rsidRDefault="00C34FF2" w:rsidP="0086390C">
      <w:pPr>
        <w:pStyle w:val="CorporateArticle16"/>
        <w:rPr>
          <w:rFonts w:eastAsiaTheme="minorHAnsi"/>
        </w:rPr>
      </w:pPr>
      <w:r w:rsidRPr="00645CC2">
        <w:rPr>
          <w:rFonts w:eastAsiaTheme="minorHAnsi"/>
        </w:rPr>
        <w:t>reject any or all of the Proposals;</w:t>
      </w:r>
    </w:p>
    <w:p w14:paraId="07936E48" w14:textId="7686CD11" w:rsidR="00ED58AF" w:rsidRPr="00645CC2" w:rsidRDefault="00C34FF2" w:rsidP="0086390C">
      <w:pPr>
        <w:pStyle w:val="CorporateArticle16"/>
        <w:rPr>
          <w:rFonts w:eastAsiaTheme="minorHAnsi"/>
        </w:rPr>
      </w:pPr>
      <w:r w:rsidRPr="00645CC2">
        <w:rPr>
          <w:rFonts w:eastAsiaTheme="minorHAnsi"/>
        </w:rPr>
        <w:t xml:space="preserve">accept any Proposal, including a Proposal that is not submitted in accordance with the requirements set out in </w:t>
      </w:r>
      <w:r w:rsidR="002A1800">
        <w:rPr>
          <w:rFonts w:eastAsiaTheme="minorHAnsi"/>
          <w:color w:val="2B579A"/>
          <w:shd w:val="clear" w:color="auto" w:fill="E6E6E6"/>
        </w:rPr>
        <w:fldChar w:fldCharType="begin"/>
      </w:r>
      <w:r w:rsidR="002A1800">
        <w:rPr>
          <w:rFonts w:eastAsiaTheme="minorHAnsi"/>
        </w:rPr>
        <w:instrText xml:space="preserve"> REF _Ref147932897 \r \h </w:instrText>
      </w:r>
      <w:r w:rsidR="002A1800">
        <w:rPr>
          <w:rFonts w:eastAsiaTheme="minorHAnsi"/>
          <w:color w:val="2B579A"/>
          <w:shd w:val="clear" w:color="auto" w:fill="E6E6E6"/>
        </w:rPr>
      </w:r>
      <w:r w:rsidR="002A1800">
        <w:rPr>
          <w:rFonts w:eastAsiaTheme="minorHAnsi"/>
          <w:color w:val="2B579A"/>
          <w:shd w:val="clear" w:color="auto" w:fill="E6E6E6"/>
        </w:rPr>
        <w:fldChar w:fldCharType="separate"/>
      </w:r>
      <w:r w:rsidR="00E67E6B">
        <w:rPr>
          <w:rFonts w:eastAsiaTheme="minorHAnsi"/>
        </w:rPr>
        <w:t>6.1.1</w:t>
      </w:r>
      <w:r w:rsidR="002A1800">
        <w:rPr>
          <w:rFonts w:eastAsiaTheme="minorHAnsi"/>
          <w:color w:val="2B579A"/>
          <w:shd w:val="clear" w:color="auto" w:fill="E6E6E6"/>
        </w:rPr>
        <w:fldChar w:fldCharType="end"/>
      </w:r>
      <w:r w:rsidRPr="00645CC2">
        <w:rPr>
          <w:rFonts w:eastAsiaTheme="minorHAnsi"/>
        </w:rPr>
        <w:t>;</w:t>
      </w:r>
    </w:p>
    <w:p w14:paraId="3DFA65C5" w14:textId="77777777" w:rsidR="00ED58AF" w:rsidRPr="00645CC2" w:rsidRDefault="00C34FF2" w:rsidP="0086390C">
      <w:pPr>
        <w:pStyle w:val="CorporateArticle16"/>
        <w:rPr>
          <w:rFonts w:eastAsiaTheme="minorHAnsi"/>
        </w:rPr>
      </w:pPr>
      <w:r w:rsidRPr="00645CC2">
        <w:rPr>
          <w:rFonts w:eastAsiaTheme="minorHAnsi"/>
        </w:rPr>
        <w:t>if only one Proposal is received, either elect to accept or reject it or to enter into negotiations with the applicable Proponent;</w:t>
      </w:r>
    </w:p>
    <w:p w14:paraId="4A1F1773" w14:textId="77777777" w:rsidR="00ED58AF" w:rsidRPr="00645CC2" w:rsidRDefault="00C34FF2" w:rsidP="0086390C">
      <w:pPr>
        <w:pStyle w:val="CorporateArticle16"/>
        <w:rPr>
          <w:rFonts w:eastAsiaTheme="minorHAnsi"/>
        </w:rPr>
      </w:pPr>
      <w:r w:rsidRPr="00645CC2">
        <w:rPr>
          <w:rFonts w:eastAsiaTheme="minorHAnsi"/>
        </w:rPr>
        <w:t>elect not to proceed with the RFP Process;</w:t>
      </w:r>
    </w:p>
    <w:p w14:paraId="25D36B4C" w14:textId="12C83BDA" w:rsidR="00ED58AF" w:rsidRPr="00645CC2" w:rsidRDefault="00C34FF2" w:rsidP="0086390C">
      <w:pPr>
        <w:pStyle w:val="CorporateArticle16"/>
        <w:rPr>
          <w:rFonts w:eastAsiaTheme="minorHAnsi"/>
        </w:rPr>
      </w:pPr>
      <w:r w:rsidRPr="00645CC2">
        <w:rPr>
          <w:rFonts w:eastAsiaTheme="minorHAnsi"/>
        </w:rPr>
        <w:t xml:space="preserve">alter the </w:t>
      </w:r>
      <w:r w:rsidR="00400A0F">
        <w:rPr>
          <w:rFonts w:eastAsiaTheme="minorHAnsi"/>
        </w:rPr>
        <w:t>timelines in Schedule A – Data Sheet</w:t>
      </w:r>
      <w:r w:rsidRPr="00645CC2">
        <w:rPr>
          <w:rFonts w:eastAsiaTheme="minorHAnsi"/>
        </w:rPr>
        <w:t>;</w:t>
      </w:r>
    </w:p>
    <w:p w14:paraId="3AC81841" w14:textId="77777777" w:rsidR="00ED58AF" w:rsidRPr="00645CC2" w:rsidRDefault="00C34FF2" w:rsidP="0086390C">
      <w:pPr>
        <w:pStyle w:val="CorporateArticle16"/>
        <w:rPr>
          <w:rFonts w:eastAsiaTheme="minorHAnsi"/>
        </w:rPr>
      </w:pPr>
      <w:r w:rsidRPr="00645CC2">
        <w:rPr>
          <w:rFonts w:eastAsiaTheme="minorHAnsi"/>
        </w:rPr>
        <w:t>change the RFP Process or any other aspect of the RFP Documents; and</w:t>
      </w:r>
    </w:p>
    <w:p w14:paraId="295740B1" w14:textId="77777777" w:rsidR="00ED58AF" w:rsidRPr="00645CC2" w:rsidRDefault="00C34FF2" w:rsidP="0086390C">
      <w:pPr>
        <w:pStyle w:val="CorporateArticle16"/>
        <w:rPr>
          <w:rFonts w:eastAsiaTheme="minorHAnsi"/>
        </w:rPr>
      </w:pPr>
      <w:bookmarkStart w:id="492" w:name="_Ref192679886"/>
      <w:bookmarkStart w:id="493" w:name="_Hlk192679585"/>
      <w:r w:rsidRPr="00645CC2">
        <w:rPr>
          <w:rFonts w:eastAsiaTheme="minorHAnsi"/>
        </w:rPr>
        <w:t>cancel the RFP Process and subsequently conduct another competitive process for the same goods and/or services that are the subject matter of the RFP Documents or subsequently enter into negotiations with any Person or Persons with respect to the goods and/or services that are the subject matter of the RFP Documents.</w:t>
      </w:r>
      <w:bookmarkEnd w:id="492"/>
    </w:p>
    <w:bookmarkEnd w:id="493"/>
    <w:p w14:paraId="1359A04B" w14:textId="45E1959C" w:rsidR="00ED58AF" w:rsidRPr="00645CC2" w:rsidRDefault="00C34FF2" w:rsidP="005D2F4E">
      <w:pPr>
        <w:pStyle w:val="CorporateArticle13"/>
        <w:rPr>
          <w:rFonts w:eastAsiaTheme="minorHAnsi"/>
        </w:rPr>
      </w:pPr>
      <w:r w:rsidRPr="00645CC2">
        <w:rPr>
          <w:rFonts w:eastAsiaTheme="minorHAnsi"/>
        </w:rPr>
        <w:t xml:space="preserve">For clarity, </w:t>
      </w:r>
      <w:r w:rsidR="002A1800">
        <w:rPr>
          <w:rFonts w:eastAsiaTheme="minorHAnsi"/>
          <w:color w:val="2B579A"/>
          <w:shd w:val="clear" w:color="auto" w:fill="E6E6E6"/>
        </w:rPr>
        <w:fldChar w:fldCharType="begin"/>
      </w:r>
      <w:r w:rsidR="002A1800">
        <w:rPr>
          <w:rFonts w:eastAsiaTheme="minorHAnsi"/>
        </w:rPr>
        <w:instrText xml:space="preserve"> REF _Ref258511170 \r \h </w:instrText>
      </w:r>
      <w:r w:rsidR="002A1800">
        <w:rPr>
          <w:rFonts w:eastAsiaTheme="minorHAnsi"/>
          <w:color w:val="2B579A"/>
          <w:shd w:val="clear" w:color="auto" w:fill="E6E6E6"/>
        </w:rPr>
      </w:r>
      <w:r w:rsidR="002A1800">
        <w:rPr>
          <w:rFonts w:eastAsiaTheme="minorHAnsi"/>
          <w:color w:val="2B579A"/>
          <w:shd w:val="clear" w:color="auto" w:fill="E6E6E6"/>
        </w:rPr>
        <w:fldChar w:fldCharType="separate"/>
      </w:r>
      <w:r w:rsidR="00E67E6B">
        <w:rPr>
          <w:rFonts w:eastAsiaTheme="minorHAnsi"/>
        </w:rPr>
        <w:t>10.1</w:t>
      </w:r>
      <w:r w:rsidR="002A1800">
        <w:rPr>
          <w:rFonts w:eastAsiaTheme="minorHAnsi"/>
          <w:color w:val="2B579A"/>
          <w:shd w:val="clear" w:color="auto" w:fill="E6E6E6"/>
        </w:rPr>
        <w:fldChar w:fldCharType="end"/>
      </w:r>
      <w:r w:rsidR="009D5100">
        <w:rPr>
          <w:rFonts w:eastAsiaTheme="minorHAnsi"/>
        </w:rPr>
        <w:t xml:space="preserve"> </w:t>
      </w:r>
      <w:r w:rsidRPr="00645CC2">
        <w:rPr>
          <w:rFonts w:eastAsiaTheme="minorHAnsi"/>
        </w:rPr>
        <w:t>is not intended to limit the rights of</w:t>
      </w:r>
      <w:r>
        <w:rPr>
          <w:rFonts w:eastAsiaTheme="minorHAnsi"/>
        </w:rPr>
        <w:t xml:space="preserve"> the City</w:t>
      </w:r>
      <w:r w:rsidRPr="00645CC2">
        <w:rPr>
          <w:rFonts w:eastAsiaTheme="minorHAnsi"/>
        </w:rPr>
        <w:t xml:space="preserve"> or the Proponents to conduct themselves in accordance with the common law governing direct commercial negotiations in effect in accordance with Governing Law.</w:t>
      </w:r>
    </w:p>
    <w:p w14:paraId="7067167D" w14:textId="77777777" w:rsidR="00ED58AF" w:rsidRPr="00645CC2" w:rsidRDefault="00C34FF2" w:rsidP="005D2F4E">
      <w:pPr>
        <w:pStyle w:val="CorporateArticle12"/>
        <w:rPr>
          <w:rFonts w:eastAsiaTheme="minorHAnsi"/>
        </w:rPr>
      </w:pPr>
      <w:bookmarkStart w:id="494" w:name="_Ref177370242"/>
      <w:bookmarkStart w:id="495" w:name="_Toc319050452"/>
      <w:bookmarkStart w:id="496" w:name="_Toc147070502"/>
      <w:bookmarkStart w:id="497" w:name="_Toc133586070"/>
      <w:bookmarkStart w:id="498" w:name="_Toc147993005"/>
      <w:bookmarkStart w:id="499" w:name="_Toc147993290"/>
      <w:bookmarkStart w:id="500" w:name="_Toc199496465"/>
      <w:r w:rsidRPr="00645CC2">
        <w:rPr>
          <w:rFonts w:eastAsiaTheme="minorHAnsi"/>
        </w:rPr>
        <w:t>Limit on Liability</w:t>
      </w:r>
      <w:bookmarkEnd w:id="494"/>
      <w:bookmarkEnd w:id="495"/>
      <w:bookmarkEnd w:id="496"/>
      <w:bookmarkEnd w:id="497"/>
      <w:bookmarkEnd w:id="498"/>
      <w:bookmarkEnd w:id="499"/>
      <w:bookmarkEnd w:id="500"/>
    </w:p>
    <w:p w14:paraId="3DD6B0EC" w14:textId="6C469F49" w:rsidR="00ED58AF" w:rsidRPr="00645CC2" w:rsidRDefault="00C34FF2" w:rsidP="005D2F4E">
      <w:pPr>
        <w:pStyle w:val="CorporateArticle13"/>
        <w:rPr>
          <w:rFonts w:eastAsiaTheme="minorHAnsi"/>
        </w:rPr>
      </w:pPr>
      <w:bookmarkStart w:id="501" w:name="_Ref255304395"/>
      <w:bookmarkStart w:id="502" w:name="_Ref512269438"/>
      <w:r w:rsidRPr="00645CC2">
        <w:rPr>
          <w:rFonts w:eastAsiaTheme="minorHAnsi"/>
        </w:rPr>
        <w:t xml:space="preserve">Notwithstanding that in accordance with </w:t>
      </w:r>
      <w:r w:rsidR="002A1800">
        <w:rPr>
          <w:rFonts w:eastAsiaTheme="minorHAnsi"/>
          <w:color w:val="2B579A"/>
          <w:shd w:val="clear" w:color="auto" w:fill="E6E6E6"/>
        </w:rPr>
        <w:fldChar w:fldCharType="begin"/>
      </w:r>
      <w:r w:rsidR="002A1800">
        <w:rPr>
          <w:rFonts w:eastAsiaTheme="minorHAnsi"/>
        </w:rPr>
        <w:instrText xml:space="preserve"> REF _Ref408495275 \r \h </w:instrText>
      </w:r>
      <w:r w:rsidR="002A1800">
        <w:rPr>
          <w:rFonts w:eastAsiaTheme="minorHAnsi"/>
          <w:color w:val="2B579A"/>
          <w:shd w:val="clear" w:color="auto" w:fill="E6E6E6"/>
        </w:rPr>
      </w:r>
      <w:r w:rsidR="002A1800">
        <w:rPr>
          <w:rFonts w:eastAsiaTheme="minorHAnsi"/>
          <w:color w:val="2B579A"/>
          <w:shd w:val="clear" w:color="auto" w:fill="E6E6E6"/>
        </w:rPr>
        <w:fldChar w:fldCharType="separate"/>
      </w:r>
      <w:r w:rsidR="00E67E6B">
        <w:rPr>
          <w:rFonts w:eastAsiaTheme="minorHAnsi"/>
        </w:rPr>
        <w:t>10.1.1</w:t>
      </w:r>
      <w:r w:rsidR="002A1800">
        <w:rPr>
          <w:rFonts w:eastAsiaTheme="minorHAnsi"/>
          <w:color w:val="2B579A"/>
          <w:shd w:val="clear" w:color="auto" w:fill="E6E6E6"/>
        </w:rPr>
        <w:fldChar w:fldCharType="end"/>
      </w:r>
      <w:r w:rsidRPr="00645CC2">
        <w:rPr>
          <w:rFonts w:eastAsiaTheme="minorHAnsi"/>
        </w:rPr>
        <w:t xml:space="preserve"> the RFP Documents are not a tender and are not intended to create Contract A, the Proponent and all other </w:t>
      </w:r>
      <w:r w:rsidR="00653569">
        <w:rPr>
          <w:rFonts w:eastAsiaTheme="minorHAnsi"/>
        </w:rPr>
        <w:t xml:space="preserve">Person(s) </w:t>
      </w:r>
      <w:r w:rsidRPr="00645CC2">
        <w:rPr>
          <w:rFonts w:eastAsiaTheme="minorHAnsi"/>
        </w:rPr>
        <w:t>participating in the RFP Process</w:t>
      </w:r>
      <w:r w:rsidR="001C4A49">
        <w:rPr>
          <w:rFonts w:eastAsiaTheme="minorHAnsi"/>
        </w:rPr>
        <w:t xml:space="preserve"> in conjunction with the Proponent</w:t>
      </w:r>
      <w:r w:rsidRPr="00645CC2">
        <w:rPr>
          <w:rFonts w:eastAsiaTheme="minorHAnsi"/>
        </w:rPr>
        <w:t xml:space="preserve"> agree that if</w:t>
      </w:r>
      <w:r>
        <w:rPr>
          <w:rFonts w:eastAsiaTheme="minorHAnsi"/>
        </w:rPr>
        <w:t xml:space="preserve"> the City</w:t>
      </w:r>
      <w:r w:rsidRPr="00645CC2">
        <w:rPr>
          <w:rFonts w:eastAsiaTheme="minorHAnsi"/>
        </w:rPr>
        <w:t xml:space="preserve"> is found to be liable, in any way whatsoever, for any act or omission of any of them in respect of the RFP Process, the total liability of</w:t>
      </w:r>
      <w:r>
        <w:rPr>
          <w:rFonts w:eastAsiaTheme="minorHAnsi"/>
        </w:rPr>
        <w:t xml:space="preserve"> the City</w:t>
      </w:r>
      <w:r w:rsidRPr="00645CC2">
        <w:rPr>
          <w:rFonts w:eastAsiaTheme="minorHAnsi"/>
        </w:rPr>
        <w:t xml:space="preserve"> to any Proponent or any other </w:t>
      </w:r>
      <w:r w:rsidR="00653569">
        <w:rPr>
          <w:rFonts w:eastAsiaTheme="minorHAnsi"/>
        </w:rPr>
        <w:t>Person(s)</w:t>
      </w:r>
      <w:r w:rsidRPr="00645CC2">
        <w:rPr>
          <w:rFonts w:eastAsiaTheme="minorHAnsi"/>
        </w:rPr>
        <w:t xml:space="preserve"> participating in the RFP Process</w:t>
      </w:r>
      <w:r w:rsidR="001C4A49">
        <w:rPr>
          <w:rFonts w:eastAsiaTheme="minorHAnsi"/>
        </w:rPr>
        <w:t xml:space="preserve"> in conjunction with the Proponent</w:t>
      </w:r>
      <w:r w:rsidRPr="00645CC2">
        <w:rPr>
          <w:rFonts w:eastAsiaTheme="minorHAnsi"/>
        </w:rPr>
        <w:t>, and the aggregate amount of damages recoverable against</w:t>
      </w:r>
      <w:r>
        <w:rPr>
          <w:rFonts w:eastAsiaTheme="minorHAnsi"/>
        </w:rPr>
        <w:t xml:space="preserve"> the City</w:t>
      </w:r>
      <w:r w:rsidRPr="00645CC2">
        <w:rPr>
          <w:rFonts w:eastAsiaTheme="minorHAnsi"/>
        </w:rPr>
        <w:t xml:space="preserve"> for any matter relating to or arising from any act or omission by any one or more of them, whether based upon an action or claim in contract, warranty, equity, negligence, intended conduct or otherwise, including any action or claim arising from the acts or omissions, negligent or otherwise, of</w:t>
      </w:r>
      <w:r>
        <w:rPr>
          <w:rFonts w:eastAsiaTheme="minorHAnsi"/>
        </w:rPr>
        <w:t xml:space="preserve"> the City</w:t>
      </w:r>
      <w:r w:rsidRPr="00645CC2">
        <w:rPr>
          <w:rFonts w:eastAsiaTheme="minorHAnsi"/>
        </w:rPr>
        <w:t xml:space="preserve"> will be no greater than the Proponent’s cost of </w:t>
      </w:r>
      <w:r>
        <w:rPr>
          <w:rFonts w:eastAsiaTheme="minorHAnsi"/>
        </w:rPr>
        <w:t>participating in the RFP Process, including the cost of preparing its Pricing Proposal,</w:t>
      </w:r>
      <w:r w:rsidRPr="00645CC2">
        <w:rPr>
          <w:rFonts w:eastAsiaTheme="minorHAnsi"/>
        </w:rPr>
        <w:t xml:space="preserve"> o</w:t>
      </w:r>
      <w:bookmarkEnd w:id="501"/>
      <w:r w:rsidRPr="00645CC2">
        <w:rPr>
          <w:rFonts w:eastAsiaTheme="minorHAnsi"/>
        </w:rPr>
        <w:t>r the liability cap amount set out in</w:t>
      </w:r>
      <w:r w:rsidR="00017A8B">
        <w:rPr>
          <w:rFonts w:eastAsiaTheme="minorHAnsi"/>
        </w:rPr>
        <w:t xml:space="preserve"> Schedule A – </w:t>
      </w:r>
      <w:r>
        <w:rPr>
          <w:rFonts w:eastAsiaTheme="minorHAnsi"/>
        </w:rPr>
        <w:t>Data Sheet</w:t>
      </w:r>
      <w:r w:rsidRPr="00645CC2">
        <w:rPr>
          <w:rFonts w:eastAsiaTheme="minorHAnsi"/>
        </w:rPr>
        <w:t>, whichever is less.</w:t>
      </w:r>
      <w:bookmarkEnd w:id="502"/>
    </w:p>
    <w:p w14:paraId="704E1CC8" w14:textId="77777777" w:rsidR="00ED58AF" w:rsidRPr="00645CC2" w:rsidRDefault="00C34FF2" w:rsidP="005D2F4E">
      <w:pPr>
        <w:pStyle w:val="CorporateArticle11"/>
        <w:rPr>
          <w:rFonts w:eastAsiaTheme="minorHAnsi"/>
        </w:rPr>
      </w:pPr>
      <w:bookmarkStart w:id="503" w:name="_Toc319050454"/>
      <w:bookmarkStart w:id="504" w:name="_Toc408483146"/>
      <w:bookmarkStart w:id="505" w:name="_Toc408483179"/>
      <w:bookmarkStart w:id="506" w:name="_Toc147070503"/>
      <w:bookmarkStart w:id="507" w:name="_Toc133586071"/>
      <w:bookmarkStart w:id="508" w:name="_Toc147992798"/>
      <w:bookmarkStart w:id="509" w:name="_Toc147993006"/>
      <w:bookmarkStart w:id="510" w:name="_Toc147993053"/>
      <w:bookmarkStart w:id="511" w:name="_Toc147993291"/>
      <w:bookmarkStart w:id="512" w:name="_Toc199496466"/>
      <w:r w:rsidRPr="00645CC2">
        <w:rPr>
          <w:rFonts w:eastAsiaTheme="minorHAnsi"/>
        </w:rPr>
        <w:t>DEFINITIONS</w:t>
      </w:r>
      <w:bookmarkEnd w:id="503"/>
      <w:bookmarkEnd w:id="504"/>
      <w:bookmarkEnd w:id="505"/>
      <w:bookmarkEnd w:id="506"/>
      <w:bookmarkEnd w:id="507"/>
      <w:bookmarkEnd w:id="508"/>
      <w:bookmarkEnd w:id="509"/>
      <w:bookmarkEnd w:id="510"/>
      <w:bookmarkEnd w:id="511"/>
      <w:bookmarkEnd w:id="512"/>
    </w:p>
    <w:p w14:paraId="7FB316B2" w14:textId="77777777" w:rsidR="00ED58AF" w:rsidRPr="00645CC2" w:rsidRDefault="00C34FF2" w:rsidP="005D2F4E">
      <w:pPr>
        <w:pStyle w:val="CorporateArticle12"/>
        <w:rPr>
          <w:rFonts w:eastAsiaTheme="minorHAnsi"/>
        </w:rPr>
      </w:pPr>
      <w:bookmarkStart w:id="513" w:name="_Toc319050455"/>
      <w:bookmarkStart w:id="514" w:name="_Toc495075091"/>
      <w:bookmarkStart w:id="515" w:name="_Toc147070504"/>
      <w:bookmarkStart w:id="516" w:name="_Toc133586072"/>
      <w:bookmarkStart w:id="517" w:name="_Toc147993007"/>
      <w:bookmarkStart w:id="518" w:name="_Toc147993292"/>
      <w:bookmarkStart w:id="519" w:name="_Toc199496467"/>
      <w:r w:rsidRPr="00645CC2">
        <w:rPr>
          <w:rFonts w:eastAsiaTheme="minorHAnsi"/>
        </w:rPr>
        <w:t>General</w:t>
      </w:r>
      <w:bookmarkEnd w:id="513"/>
      <w:bookmarkEnd w:id="514"/>
      <w:bookmarkEnd w:id="515"/>
      <w:bookmarkEnd w:id="516"/>
      <w:bookmarkEnd w:id="517"/>
      <w:bookmarkEnd w:id="518"/>
      <w:bookmarkEnd w:id="519"/>
    </w:p>
    <w:p w14:paraId="147A9630" w14:textId="77777777" w:rsidR="00ED58AF" w:rsidRPr="00645CC2" w:rsidRDefault="00C34FF2" w:rsidP="005D2F4E">
      <w:pPr>
        <w:pStyle w:val="CorporateArticle13"/>
        <w:rPr>
          <w:rFonts w:eastAsiaTheme="minorHAnsi"/>
        </w:rPr>
      </w:pPr>
      <w:r w:rsidRPr="00645CC2">
        <w:rPr>
          <w:rFonts w:eastAsiaTheme="minorHAnsi"/>
        </w:rPr>
        <w:t>In the RFP Documents, the singular is deemed to include the plural and the plural is deemed to include the singular, except where the context otherwise requires.</w:t>
      </w:r>
    </w:p>
    <w:p w14:paraId="3DE07C17" w14:textId="0A5DDCE5" w:rsidR="00ED58AF" w:rsidRDefault="00C34FF2" w:rsidP="005D2F4E">
      <w:pPr>
        <w:pStyle w:val="CorporateArticle13"/>
        <w:rPr>
          <w:rFonts w:eastAsiaTheme="minorHAnsi"/>
        </w:rPr>
      </w:pPr>
      <w:r w:rsidRPr="00645CC2">
        <w:rPr>
          <w:rFonts w:eastAsiaTheme="minorHAnsi"/>
        </w:rPr>
        <w:t>All references in the RFP Documents to “discretion” or “sole discretion” means in the sole and absolute discretion of the party exercising the discretion.</w:t>
      </w:r>
    </w:p>
    <w:p w14:paraId="68055139" w14:textId="403784F4" w:rsidR="00ED58AF" w:rsidRDefault="004C0892" w:rsidP="2B5D2549">
      <w:pPr>
        <w:pStyle w:val="CorporateArticle13"/>
        <w:rPr>
          <w:rFonts w:eastAsiaTheme="minorEastAsia"/>
        </w:rPr>
      </w:pPr>
      <w:bookmarkStart w:id="520" w:name="_Ref172201294"/>
      <w:r>
        <w:rPr>
          <w:rFonts w:eastAsiaTheme="minorEastAsia"/>
        </w:rPr>
        <w:t>For additional definitions</w:t>
      </w:r>
      <w:r w:rsidR="00CA5334">
        <w:rPr>
          <w:rFonts w:eastAsiaTheme="minorEastAsia"/>
        </w:rPr>
        <w:t xml:space="preserve"> </w:t>
      </w:r>
      <w:r w:rsidR="00CA5334" w:rsidRPr="2B5D2549">
        <w:rPr>
          <w:rFonts w:eastAsiaTheme="minorEastAsia"/>
        </w:rPr>
        <w:t>which may apply to the provision of Goods and/or Services</w:t>
      </w:r>
      <w:r>
        <w:rPr>
          <w:rFonts w:eastAsiaTheme="minorEastAsia"/>
        </w:rPr>
        <w:t xml:space="preserve">, </w:t>
      </w:r>
      <w:r w:rsidR="00C34FF2" w:rsidRPr="2B5D2549">
        <w:rPr>
          <w:rFonts w:eastAsiaTheme="minorEastAsia"/>
        </w:rPr>
        <w:t>Proponents are advised to consult the “Solution Definitions” portion of Schedule B – High Level Business Goals (</w:t>
      </w:r>
      <w:r w:rsidR="00DD5FB6" w:rsidRPr="2B5D2549">
        <w:rPr>
          <w:rFonts w:eastAsiaTheme="minorEastAsia"/>
        </w:rPr>
        <w:t xml:space="preserve">the </w:t>
      </w:r>
      <w:r w:rsidR="00C34FF2" w:rsidRPr="2B5D2549">
        <w:rPr>
          <w:rFonts w:eastAsiaTheme="minorEastAsia"/>
        </w:rPr>
        <w:t>“</w:t>
      </w:r>
      <w:r w:rsidR="00C34FF2" w:rsidRPr="2B5D2549">
        <w:rPr>
          <w:rFonts w:eastAsiaTheme="minorEastAsia"/>
          <w:b/>
          <w:bCs/>
        </w:rPr>
        <w:t>Solution Definitions</w:t>
      </w:r>
      <w:r w:rsidR="00C34FF2" w:rsidRPr="2B5D2549">
        <w:rPr>
          <w:rFonts w:eastAsiaTheme="minorEastAsia"/>
        </w:rPr>
        <w:t>”) and the Definitions Appendix included in Schedule F – Standard Legal Terms.</w:t>
      </w:r>
      <w:bookmarkEnd w:id="520"/>
      <w:r w:rsidR="00C34FF2" w:rsidRPr="2B5D2549">
        <w:rPr>
          <w:rFonts w:eastAsiaTheme="minorEastAsia"/>
        </w:rPr>
        <w:t xml:space="preserve"> </w:t>
      </w:r>
    </w:p>
    <w:p w14:paraId="2F09F3DD" w14:textId="07F78D94" w:rsidR="00ED58AF" w:rsidRDefault="00C34FF2" w:rsidP="2B5D2549">
      <w:pPr>
        <w:pStyle w:val="CorporateArticle13"/>
        <w:rPr>
          <w:rFonts w:eastAsiaTheme="minorEastAsia"/>
        </w:rPr>
      </w:pPr>
      <w:r w:rsidRPr="2B5D2549">
        <w:rPr>
          <w:rFonts w:eastAsiaTheme="minorEastAsia"/>
        </w:rPr>
        <w:t xml:space="preserve">In the event of a conflict or inconsistency, the </w:t>
      </w:r>
      <w:r w:rsidR="002B3494" w:rsidRPr="2B5D2549">
        <w:rPr>
          <w:rFonts w:eastAsiaTheme="minorEastAsia"/>
        </w:rPr>
        <w:t xml:space="preserve">RFP </w:t>
      </w:r>
      <w:r w:rsidRPr="2B5D2549">
        <w:rPr>
          <w:rFonts w:eastAsiaTheme="minorEastAsia"/>
        </w:rPr>
        <w:t xml:space="preserve">Definitions shall govern with respect to the RFP Documents and RFP Process, </w:t>
      </w:r>
      <w:r w:rsidR="002B3494" w:rsidRPr="2B5D2549">
        <w:rPr>
          <w:rFonts w:eastAsiaTheme="minorEastAsia"/>
        </w:rPr>
        <w:t xml:space="preserve">the </w:t>
      </w:r>
      <w:r w:rsidRPr="2B5D2549">
        <w:rPr>
          <w:rFonts w:eastAsiaTheme="minorEastAsia"/>
        </w:rPr>
        <w:t>Solution Definitions shall govern with respect to the Specifications, and the Definitions Appendix of Schedule F</w:t>
      </w:r>
      <w:r w:rsidR="007E79B5">
        <w:rPr>
          <w:rFonts w:eastAsiaTheme="minorEastAsia"/>
        </w:rPr>
        <w:t xml:space="preserve"> – Standard Legal Terms</w:t>
      </w:r>
      <w:r w:rsidRPr="2B5D2549">
        <w:rPr>
          <w:rFonts w:eastAsiaTheme="minorEastAsia"/>
        </w:rPr>
        <w:t xml:space="preserve"> shall govern in all other instances</w:t>
      </w:r>
      <w:r w:rsidR="005A6A2C">
        <w:rPr>
          <w:rFonts w:eastAsiaTheme="minorEastAsia"/>
        </w:rPr>
        <w:t>.</w:t>
      </w:r>
      <w:r w:rsidR="002B3494" w:rsidRPr="2B5D2549">
        <w:rPr>
          <w:rFonts w:eastAsiaTheme="minorEastAsia"/>
        </w:rPr>
        <w:t xml:space="preserve"> </w:t>
      </w:r>
    </w:p>
    <w:p w14:paraId="61046C1E" w14:textId="71DC0902" w:rsidR="003850DB" w:rsidRPr="003850DB" w:rsidRDefault="003850DB" w:rsidP="2B5D2549">
      <w:pPr>
        <w:pStyle w:val="CorporateArticle13"/>
        <w:rPr>
          <w:rFonts w:eastAsiaTheme="minorEastAsia"/>
        </w:rPr>
      </w:pPr>
      <w:r w:rsidRPr="2B5D2549">
        <w:rPr>
          <w:rFonts w:eastAsiaTheme="minorEastAsia"/>
        </w:rPr>
        <w:lastRenderedPageBreak/>
        <w:t>Any reference to dollar amounts within this RFP shall be read as referring to Canadian Dollars, including the Affordability Threshold cited in Schedule B in the “Affordability Threshold” tab.</w:t>
      </w:r>
    </w:p>
    <w:p w14:paraId="2BDD3E4D" w14:textId="77777777" w:rsidR="00ED58AF" w:rsidRPr="00645CC2" w:rsidRDefault="00C34FF2" w:rsidP="005D2F4E">
      <w:pPr>
        <w:pStyle w:val="CorporateArticle12"/>
        <w:rPr>
          <w:rFonts w:eastAsiaTheme="minorHAnsi"/>
        </w:rPr>
      </w:pPr>
      <w:bookmarkStart w:id="521" w:name="_Toc319050456"/>
      <w:bookmarkStart w:id="522" w:name="_Toc495075092"/>
      <w:bookmarkStart w:id="523" w:name="_Toc147070505"/>
      <w:bookmarkStart w:id="524" w:name="_Toc133586073"/>
      <w:bookmarkStart w:id="525" w:name="_Toc147993008"/>
      <w:bookmarkStart w:id="526" w:name="_Toc147993293"/>
      <w:bookmarkStart w:id="527" w:name="_Toc199496468"/>
      <w:r w:rsidRPr="00645CC2">
        <w:rPr>
          <w:rFonts w:eastAsiaTheme="minorHAnsi"/>
        </w:rPr>
        <w:t>RFP Definitions</w:t>
      </w:r>
      <w:bookmarkEnd w:id="521"/>
      <w:bookmarkEnd w:id="522"/>
      <w:bookmarkEnd w:id="523"/>
      <w:bookmarkEnd w:id="524"/>
      <w:bookmarkEnd w:id="525"/>
      <w:bookmarkEnd w:id="526"/>
      <w:bookmarkEnd w:id="527"/>
    </w:p>
    <w:p w14:paraId="61ABE1B8" w14:textId="760CCF23" w:rsidR="00ED58AF" w:rsidRPr="00645CC2" w:rsidRDefault="00C34FF2" w:rsidP="005D2F4E">
      <w:pPr>
        <w:pStyle w:val="CorporateArticle13"/>
        <w:rPr>
          <w:rFonts w:eastAsiaTheme="minorHAnsi" w:cstheme="minorBidi"/>
        </w:rPr>
      </w:pPr>
      <w:bookmarkStart w:id="528" w:name="_Ref172114710"/>
      <w:r w:rsidRPr="00645CC2">
        <w:rPr>
          <w:rFonts w:eastAsiaTheme="minorHAnsi"/>
        </w:rPr>
        <w:t>Whenever used in the RFP Documents</w:t>
      </w:r>
      <w:r w:rsidR="00841B77">
        <w:rPr>
          <w:rFonts w:eastAsiaTheme="minorHAnsi"/>
        </w:rPr>
        <w:t>:</w:t>
      </w:r>
      <w:bookmarkEnd w:id="528"/>
    </w:p>
    <w:p w14:paraId="19FF3034" w14:textId="0BB29A4E" w:rsidR="00ED58AF" w:rsidRPr="00645CC2" w:rsidRDefault="00C34FF2" w:rsidP="0086390C">
      <w:pPr>
        <w:pStyle w:val="CorporateArticle179"/>
      </w:pPr>
      <w:r>
        <w:t>“</w:t>
      </w:r>
      <w:r w:rsidRPr="2B5D2549">
        <w:rPr>
          <w:b/>
          <w:bCs/>
        </w:rPr>
        <w:t>Addendum</w:t>
      </w:r>
      <w:r>
        <w:t xml:space="preserve">” means a written addendum to the RFP Documents issued by the City as set out in </w:t>
      </w:r>
      <w:r w:rsidR="0001364A">
        <w:rPr>
          <w:color w:val="2B579A"/>
          <w:shd w:val="clear" w:color="auto" w:fill="E6E6E6"/>
        </w:rPr>
        <w:fldChar w:fldCharType="begin"/>
      </w:r>
      <w:r w:rsidR="0001364A">
        <w:instrText xml:space="preserve"> REF _Ref258510829 \r \h </w:instrText>
      </w:r>
      <w:r w:rsidR="0001364A">
        <w:rPr>
          <w:color w:val="2B579A"/>
          <w:shd w:val="clear" w:color="auto" w:fill="E6E6E6"/>
        </w:rPr>
      </w:r>
      <w:r w:rsidR="0001364A">
        <w:rPr>
          <w:color w:val="2B579A"/>
          <w:shd w:val="clear" w:color="auto" w:fill="E6E6E6"/>
        </w:rPr>
        <w:fldChar w:fldCharType="separate"/>
      </w:r>
      <w:r w:rsidR="00E67E6B">
        <w:t>4.3</w:t>
      </w:r>
      <w:r w:rsidR="0001364A">
        <w:rPr>
          <w:color w:val="2B579A"/>
          <w:shd w:val="clear" w:color="auto" w:fill="E6E6E6"/>
        </w:rPr>
        <w:fldChar w:fldCharType="end"/>
      </w:r>
      <w:r>
        <w:t xml:space="preserve"> </w:t>
      </w:r>
    </w:p>
    <w:p w14:paraId="6DE904FE" w14:textId="23E7F759" w:rsidR="00ED58AF" w:rsidRPr="00645CC2" w:rsidRDefault="00C34FF2" w:rsidP="0086390C">
      <w:pPr>
        <w:pStyle w:val="CorporateArticle179"/>
      </w:pPr>
      <w:r w:rsidRPr="00645CC2">
        <w:t>“</w:t>
      </w:r>
      <w:r w:rsidRPr="00645CC2">
        <w:rPr>
          <w:b/>
        </w:rPr>
        <w:t>Advisor</w:t>
      </w:r>
      <w:r w:rsidRPr="00645CC2">
        <w:t>” means any Person retained to provide professional advice to</w:t>
      </w:r>
      <w:r>
        <w:t xml:space="preserve"> the City</w:t>
      </w:r>
      <w:r w:rsidRPr="00645CC2">
        <w:t xml:space="preserve"> or a Proponent, as applicable;</w:t>
      </w:r>
    </w:p>
    <w:p w14:paraId="1F7176C4" w14:textId="77777777" w:rsidR="00ED58AF" w:rsidRPr="00645CC2" w:rsidRDefault="00C34FF2" w:rsidP="0086390C">
      <w:pPr>
        <w:pStyle w:val="CorporateArticle179"/>
      </w:pPr>
      <w:r w:rsidRPr="00645CC2">
        <w:t>“</w:t>
      </w:r>
      <w:r w:rsidRPr="00645CC2">
        <w:rPr>
          <w:b/>
        </w:rPr>
        <w:t>Affiliate</w:t>
      </w:r>
      <w:r w:rsidRPr="00645CC2">
        <w:t xml:space="preserve">” means an “affiliate” as that term is used in </w:t>
      </w:r>
      <w:r w:rsidRPr="00570A69">
        <w:rPr>
          <w:i/>
          <w:iCs/>
        </w:rPr>
        <w:t>The Corporations Act</w:t>
      </w:r>
      <w:r w:rsidRPr="00EC4EC4">
        <w:t xml:space="preserve"> (Manitoba)</w:t>
      </w:r>
      <w:r>
        <w:t xml:space="preserve"> </w:t>
      </w:r>
      <w:r w:rsidRPr="00645CC2">
        <w:t>and any successor legislation thereto;</w:t>
      </w:r>
    </w:p>
    <w:p w14:paraId="5EE605A8" w14:textId="022863EE" w:rsidR="00ED58AF" w:rsidRDefault="00C34FF2" w:rsidP="0086390C">
      <w:pPr>
        <w:pStyle w:val="CorporateArticle179"/>
      </w:pPr>
      <w:r>
        <w:t>“</w:t>
      </w:r>
      <w:r>
        <w:rPr>
          <w:b/>
          <w:bCs/>
        </w:rPr>
        <w:t>Affordability Threshold</w:t>
      </w:r>
      <w:r>
        <w:t xml:space="preserve">” is defined in </w:t>
      </w:r>
      <w:r w:rsidR="0001364A">
        <w:rPr>
          <w:color w:val="2B579A"/>
          <w:shd w:val="clear" w:color="auto" w:fill="E6E6E6"/>
        </w:rPr>
        <w:fldChar w:fldCharType="begin"/>
      </w:r>
      <w:r w:rsidR="0001364A">
        <w:instrText xml:space="preserve"> REF _Ref125037851 \r \h </w:instrText>
      </w:r>
      <w:r w:rsidR="0001364A">
        <w:rPr>
          <w:color w:val="2B579A"/>
          <w:shd w:val="clear" w:color="auto" w:fill="E6E6E6"/>
        </w:rPr>
      </w:r>
      <w:r w:rsidR="0001364A">
        <w:rPr>
          <w:color w:val="2B579A"/>
          <w:shd w:val="clear" w:color="auto" w:fill="E6E6E6"/>
        </w:rPr>
        <w:fldChar w:fldCharType="separate"/>
      </w:r>
      <w:r w:rsidR="00E67E6B">
        <w:t>3.2.1(c)</w:t>
      </w:r>
      <w:r w:rsidR="0001364A">
        <w:rPr>
          <w:color w:val="2B579A"/>
          <w:shd w:val="clear" w:color="auto" w:fill="E6E6E6"/>
        </w:rPr>
        <w:fldChar w:fldCharType="end"/>
      </w:r>
      <w:r>
        <w:t>;</w:t>
      </w:r>
    </w:p>
    <w:p w14:paraId="2B7EDBFD" w14:textId="07B99FBF" w:rsidR="005753A7" w:rsidRDefault="00B97561" w:rsidP="0086390C">
      <w:pPr>
        <w:pStyle w:val="CorporateArticle179"/>
      </w:pPr>
      <w:r w:rsidRPr="00B97561">
        <w:rPr>
          <w:b/>
        </w:rPr>
        <w:t>“Ancillary Agreements”</w:t>
      </w:r>
      <w:r>
        <w:t xml:space="preserve"> </w:t>
      </w:r>
      <w:r w:rsidR="005753A7">
        <w:t xml:space="preserve">is defined in </w:t>
      </w:r>
      <w:r w:rsidR="0001364A">
        <w:rPr>
          <w:color w:val="2B579A"/>
          <w:shd w:val="clear" w:color="auto" w:fill="E6E6E6"/>
        </w:rPr>
        <w:fldChar w:fldCharType="begin"/>
      </w:r>
      <w:r w:rsidR="0001364A">
        <w:instrText xml:space="preserve"> REF _Ref168324420 \r \h </w:instrText>
      </w:r>
      <w:r w:rsidR="0001364A">
        <w:rPr>
          <w:color w:val="2B579A"/>
          <w:shd w:val="clear" w:color="auto" w:fill="E6E6E6"/>
        </w:rPr>
      </w:r>
      <w:r w:rsidR="0001364A">
        <w:rPr>
          <w:color w:val="2B579A"/>
          <w:shd w:val="clear" w:color="auto" w:fill="E6E6E6"/>
        </w:rPr>
        <w:fldChar w:fldCharType="separate"/>
      </w:r>
      <w:r w:rsidR="00E67E6B">
        <w:t>3.3.5.4</w:t>
      </w:r>
      <w:r w:rsidR="0001364A">
        <w:rPr>
          <w:color w:val="2B579A"/>
          <w:shd w:val="clear" w:color="auto" w:fill="E6E6E6"/>
        </w:rPr>
        <w:fldChar w:fldCharType="end"/>
      </w:r>
      <w:r w:rsidR="005753A7">
        <w:t>;</w:t>
      </w:r>
    </w:p>
    <w:p w14:paraId="3973F0AC" w14:textId="590D1EFB" w:rsidR="00ED58AF" w:rsidRPr="00645CC2" w:rsidRDefault="00C34FF2" w:rsidP="0086390C">
      <w:pPr>
        <w:pStyle w:val="CorporateArticle179"/>
      </w:pPr>
      <w:r w:rsidRPr="00645CC2">
        <w:t>“</w:t>
      </w:r>
      <w:r w:rsidRPr="00645CC2">
        <w:rPr>
          <w:b/>
        </w:rPr>
        <w:t>Background Information</w:t>
      </w:r>
      <w:r w:rsidRPr="00645CC2">
        <w:t xml:space="preserve">” is defined in </w:t>
      </w:r>
      <w:r w:rsidR="0001364A">
        <w:rPr>
          <w:color w:val="2B579A"/>
          <w:shd w:val="clear" w:color="auto" w:fill="E6E6E6"/>
        </w:rPr>
        <w:fldChar w:fldCharType="begin"/>
      </w:r>
      <w:r w:rsidR="0001364A">
        <w:instrText xml:space="preserve"> REF _Ref292978682 \r \h </w:instrText>
      </w:r>
      <w:r w:rsidR="0001364A">
        <w:rPr>
          <w:color w:val="2B579A"/>
          <w:shd w:val="clear" w:color="auto" w:fill="E6E6E6"/>
        </w:rPr>
      </w:r>
      <w:r w:rsidR="0001364A">
        <w:rPr>
          <w:color w:val="2B579A"/>
          <w:shd w:val="clear" w:color="auto" w:fill="E6E6E6"/>
        </w:rPr>
        <w:fldChar w:fldCharType="separate"/>
      </w:r>
      <w:r w:rsidR="00E67E6B">
        <w:t>2.1.3</w:t>
      </w:r>
      <w:r w:rsidR="0001364A">
        <w:rPr>
          <w:color w:val="2B579A"/>
          <w:shd w:val="clear" w:color="auto" w:fill="E6E6E6"/>
        </w:rPr>
        <w:fldChar w:fldCharType="end"/>
      </w:r>
      <w:r>
        <w:t>;</w:t>
      </w:r>
    </w:p>
    <w:p w14:paraId="2FE4CCE1" w14:textId="77777777" w:rsidR="00ED58AF" w:rsidRPr="003D1640" w:rsidRDefault="00C34FF2" w:rsidP="0086390C">
      <w:pPr>
        <w:pStyle w:val="CorporateArticle179"/>
      </w:pPr>
      <w:r w:rsidRPr="00645CC2">
        <w:t>“</w:t>
      </w:r>
      <w:r w:rsidRPr="00645CC2">
        <w:rPr>
          <w:b/>
        </w:rPr>
        <w:t>Business Day</w:t>
      </w:r>
      <w:r w:rsidRPr="00645CC2">
        <w:t xml:space="preserve">” means any day other than Saturday, Sunday, a statutory holiday in the Province of </w:t>
      </w:r>
      <w:r>
        <w:t>Manitoba</w:t>
      </w:r>
      <w:r w:rsidRPr="00645CC2">
        <w:t xml:space="preserve"> or any day on which banks are not open for business in </w:t>
      </w:r>
      <w:r>
        <w:t>the City</w:t>
      </w:r>
      <w:r w:rsidRPr="00645CC2">
        <w:t xml:space="preserve"> of </w:t>
      </w:r>
      <w:r>
        <w:t>Winnipeg</w:t>
      </w:r>
      <w:r w:rsidRPr="00645CC2">
        <w:t xml:space="preserve">, </w:t>
      </w:r>
      <w:r>
        <w:t>Manitoba</w:t>
      </w:r>
      <w:r w:rsidRPr="00645CC2">
        <w:t>;</w:t>
      </w:r>
    </w:p>
    <w:p w14:paraId="779497C5" w14:textId="76D5BCF8" w:rsidR="00ED58AF" w:rsidRPr="00645CC2" w:rsidRDefault="00C34FF2" w:rsidP="0086390C">
      <w:pPr>
        <w:pStyle w:val="CorporateArticle179"/>
      </w:pPr>
      <w:r w:rsidRPr="00645CC2">
        <w:t>“</w:t>
      </w:r>
      <w:r>
        <w:rPr>
          <w:b/>
          <w:bCs/>
        </w:rPr>
        <w:t>City</w:t>
      </w:r>
      <w:r w:rsidRPr="00645CC2">
        <w:t xml:space="preserve">” is defined in </w:t>
      </w:r>
      <w:r w:rsidR="0001364A">
        <w:rPr>
          <w:color w:val="2B579A"/>
          <w:shd w:val="clear" w:color="auto" w:fill="E6E6E6"/>
        </w:rPr>
        <w:fldChar w:fldCharType="begin"/>
      </w:r>
      <w:r w:rsidR="0001364A">
        <w:instrText xml:space="preserve"> REF _Ref274068026 \r \h </w:instrText>
      </w:r>
      <w:r w:rsidR="0001364A">
        <w:rPr>
          <w:color w:val="2B579A"/>
          <w:shd w:val="clear" w:color="auto" w:fill="E6E6E6"/>
        </w:rPr>
      </w:r>
      <w:r w:rsidR="0001364A">
        <w:rPr>
          <w:color w:val="2B579A"/>
          <w:shd w:val="clear" w:color="auto" w:fill="E6E6E6"/>
        </w:rPr>
        <w:fldChar w:fldCharType="separate"/>
      </w:r>
      <w:r w:rsidR="00E67E6B">
        <w:t>1.1.1</w:t>
      </w:r>
      <w:r w:rsidR="0001364A">
        <w:rPr>
          <w:color w:val="2B579A"/>
          <w:shd w:val="clear" w:color="auto" w:fill="E6E6E6"/>
        </w:rPr>
        <w:fldChar w:fldCharType="end"/>
      </w:r>
      <w:r>
        <w:t>;</w:t>
      </w:r>
    </w:p>
    <w:p w14:paraId="1A8F5E13" w14:textId="4AD122E0" w:rsidR="00ED58AF" w:rsidRPr="00645CC2" w:rsidRDefault="00C34FF2" w:rsidP="0086390C">
      <w:pPr>
        <w:pStyle w:val="CorporateArticle179"/>
      </w:pPr>
      <w:r w:rsidRPr="00645CC2">
        <w:t>“</w:t>
      </w:r>
      <w:r w:rsidRPr="00645CC2">
        <w:rPr>
          <w:b/>
        </w:rPr>
        <w:t>Commercially Confidential RFIs</w:t>
      </w:r>
      <w:r w:rsidRPr="00645CC2">
        <w:t xml:space="preserve">” is defined in </w:t>
      </w:r>
      <w:r w:rsidR="0001364A">
        <w:rPr>
          <w:color w:val="2B579A"/>
          <w:shd w:val="clear" w:color="auto" w:fill="E6E6E6"/>
        </w:rPr>
        <w:fldChar w:fldCharType="begin"/>
      </w:r>
      <w:r w:rsidR="0001364A">
        <w:instrText xml:space="preserve"> REF _Ref488245210 \r \h </w:instrText>
      </w:r>
      <w:r w:rsidR="0001364A">
        <w:rPr>
          <w:color w:val="2B579A"/>
          <w:shd w:val="clear" w:color="auto" w:fill="E6E6E6"/>
        </w:rPr>
      </w:r>
      <w:r w:rsidR="0001364A">
        <w:rPr>
          <w:color w:val="2B579A"/>
          <w:shd w:val="clear" w:color="auto" w:fill="E6E6E6"/>
        </w:rPr>
        <w:fldChar w:fldCharType="separate"/>
      </w:r>
      <w:r w:rsidR="00E67E6B">
        <w:t>4.1.1(d)(ii)</w:t>
      </w:r>
      <w:r w:rsidR="0001364A">
        <w:rPr>
          <w:color w:val="2B579A"/>
          <w:shd w:val="clear" w:color="auto" w:fill="E6E6E6"/>
        </w:rPr>
        <w:fldChar w:fldCharType="end"/>
      </w:r>
      <w:r w:rsidRPr="00645CC2">
        <w:t>;</w:t>
      </w:r>
    </w:p>
    <w:p w14:paraId="49B81763" w14:textId="5EEA1E97" w:rsidR="00B14A41" w:rsidRDefault="00B14A41" w:rsidP="0086390C">
      <w:pPr>
        <w:pStyle w:val="CorporateArticle179"/>
      </w:pPr>
      <w:r>
        <w:t>“</w:t>
      </w:r>
      <w:r w:rsidRPr="00B14A41">
        <w:rPr>
          <w:b/>
        </w:rPr>
        <w:t>Conditions for Award</w:t>
      </w:r>
      <w:r>
        <w:t>”</w:t>
      </w:r>
      <w:r w:rsidRPr="00B14A41">
        <w:t xml:space="preserve"> are essential to ensure that a Proponent has the legal and financial capacities, and the commercial and technical abilities, to undertake the Work</w:t>
      </w:r>
      <w:r>
        <w:t xml:space="preserve"> and to provide the Goods and/or Services. </w:t>
      </w:r>
    </w:p>
    <w:p w14:paraId="0918BBF9" w14:textId="617AC81B" w:rsidR="00ED58AF" w:rsidRPr="00645CC2" w:rsidRDefault="00C34FF2" w:rsidP="0086390C">
      <w:pPr>
        <w:pStyle w:val="CorporateArticle179"/>
      </w:pPr>
      <w:r w:rsidRPr="00645CC2">
        <w:t>“</w:t>
      </w:r>
      <w:r w:rsidRPr="00645CC2">
        <w:rPr>
          <w:b/>
        </w:rPr>
        <w:t>Confidential Information</w:t>
      </w:r>
      <w:r w:rsidRPr="00645CC2">
        <w:t xml:space="preserve">” is defined in </w:t>
      </w:r>
      <w:r w:rsidR="00301EB0">
        <w:rPr>
          <w:color w:val="2B579A"/>
          <w:shd w:val="clear" w:color="auto" w:fill="E6E6E6"/>
        </w:rPr>
        <w:fldChar w:fldCharType="begin"/>
      </w:r>
      <w:r w:rsidR="00301EB0">
        <w:instrText xml:space="preserve"> REF _Ref488246156 \r \h </w:instrText>
      </w:r>
      <w:r w:rsidR="00301EB0">
        <w:rPr>
          <w:color w:val="2B579A"/>
          <w:shd w:val="clear" w:color="auto" w:fill="E6E6E6"/>
        </w:rPr>
      </w:r>
      <w:r w:rsidR="00301EB0">
        <w:rPr>
          <w:color w:val="2B579A"/>
          <w:shd w:val="clear" w:color="auto" w:fill="E6E6E6"/>
        </w:rPr>
        <w:fldChar w:fldCharType="separate"/>
      </w:r>
      <w:r w:rsidR="00E67E6B">
        <w:t>4.10.1</w:t>
      </w:r>
      <w:r w:rsidR="00301EB0">
        <w:rPr>
          <w:color w:val="2B579A"/>
          <w:shd w:val="clear" w:color="auto" w:fill="E6E6E6"/>
        </w:rPr>
        <w:fldChar w:fldCharType="end"/>
      </w:r>
      <w:r w:rsidRPr="00645CC2">
        <w:t>;</w:t>
      </w:r>
    </w:p>
    <w:p w14:paraId="14EFF45C" w14:textId="5BEB0D3B" w:rsidR="00ED58AF" w:rsidRPr="00645CC2" w:rsidRDefault="00C34FF2" w:rsidP="0086390C">
      <w:pPr>
        <w:pStyle w:val="CorporateArticle179"/>
      </w:pPr>
      <w:r w:rsidRPr="00645CC2">
        <w:t>“</w:t>
      </w:r>
      <w:r w:rsidRPr="00645CC2">
        <w:rPr>
          <w:b/>
        </w:rPr>
        <w:t>Conflict of Interest</w:t>
      </w:r>
      <w:r w:rsidRPr="00645CC2">
        <w:t xml:space="preserve">” is defined in </w:t>
      </w:r>
      <w:r w:rsidR="00301EB0">
        <w:rPr>
          <w:color w:val="2B579A"/>
          <w:shd w:val="clear" w:color="auto" w:fill="E6E6E6"/>
        </w:rPr>
        <w:fldChar w:fldCharType="begin"/>
      </w:r>
      <w:r w:rsidR="00301EB0">
        <w:instrText xml:space="preserve"> REF _Ref57814937 \r \h </w:instrText>
      </w:r>
      <w:r w:rsidR="00301EB0">
        <w:rPr>
          <w:color w:val="2B579A"/>
          <w:shd w:val="clear" w:color="auto" w:fill="E6E6E6"/>
        </w:rPr>
      </w:r>
      <w:r w:rsidR="00301EB0">
        <w:rPr>
          <w:color w:val="2B579A"/>
          <w:shd w:val="clear" w:color="auto" w:fill="E6E6E6"/>
        </w:rPr>
        <w:fldChar w:fldCharType="separate"/>
      </w:r>
      <w:r w:rsidR="00E67E6B">
        <w:t>5.1.6</w:t>
      </w:r>
      <w:r w:rsidR="00301EB0">
        <w:rPr>
          <w:color w:val="2B579A"/>
          <w:shd w:val="clear" w:color="auto" w:fill="E6E6E6"/>
        </w:rPr>
        <w:fldChar w:fldCharType="end"/>
      </w:r>
      <w:r w:rsidRPr="00645CC2">
        <w:t>;</w:t>
      </w:r>
    </w:p>
    <w:p w14:paraId="547E2A0A" w14:textId="67D58EDF" w:rsidR="00ED58AF" w:rsidRPr="00645CC2" w:rsidRDefault="00C34FF2" w:rsidP="0086390C">
      <w:pPr>
        <w:pStyle w:val="CorporateArticle179"/>
      </w:pPr>
      <w:r w:rsidRPr="00645CC2">
        <w:t>“</w:t>
      </w:r>
      <w:r w:rsidRPr="00645CC2">
        <w:rPr>
          <w:b/>
        </w:rPr>
        <w:t>Contact Person</w:t>
      </w:r>
      <w:r w:rsidRPr="00645CC2">
        <w:t xml:space="preserve">” means the contact person listed in </w:t>
      </w:r>
      <w:r w:rsidR="00017A8B">
        <w:t xml:space="preserve">Schedule A – </w:t>
      </w:r>
      <w:r>
        <w:t>Data Sheet</w:t>
      </w:r>
      <w:r w:rsidR="002B1DA5">
        <w:t>;</w:t>
      </w:r>
    </w:p>
    <w:p w14:paraId="071F9974" w14:textId="1302BE7B" w:rsidR="00ED58AF" w:rsidRPr="00645CC2" w:rsidRDefault="00C34FF2" w:rsidP="0086390C">
      <w:pPr>
        <w:pStyle w:val="CorporateArticle179"/>
      </w:pPr>
      <w:r w:rsidRPr="00645CC2">
        <w:t>“</w:t>
      </w:r>
      <w:r w:rsidRPr="00645CC2">
        <w:rPr>
          <w:b/>
        </w:rPr>
        <w:t>Contract A</w:t>
      </w:r>
      <w:r w:rsidRPr="00645CC2">
        <w:t xml:space="preserve">” is defined in </w:t>
      </w:r>
      <w:r w:rsidR="00301EB0">
        <w:rPr>
          <w:color w:val="2B579A"/>
          <w:shd w:val="clear" w:color="auto" w:fill="E6E6E6"/>
        </w:rPr>
        <w:fldChar w:fldCharType="begin"/>
      </w:r>
      <w:r w:rsidR="00301EB0">
        <w:instrText xml:space="preserve"> REF _Ref408495275 \r \h </w:instrText>
      </w:r>
      <w:r w:rsidR="00301EB0">
        <w:rPr>
          <w:color w:val="2B579A"/>
          <w:shd w:val="clear" w:color="auto" w:fill="E6E6E6"/>
        </w:rPr>
      </w:r>
      <w:r w:rsidR="00301EB0">
        <w:rPr>
          <w:color w:val="2B579A"/>
          <w:shd w:val="clear" w:color="auto" w:fill="E6E6E6"/>
        </w:rPr>
        <w:fldChar w:fldCharType="separate"/>
      </w:r>
      <w:r w:rsidR="00E67E6B">
        <w:t>10.1.1</w:t>
      </w:r>
      <w:r w:rsidR="00301EB0">
        <w:rPr>
          <w:color w:val="2B579A"/>
          <w:shd w:val="clear" w:color="auto" w:fill="E6E6E6"/>
        </w:rPr>
        <w:fldChar w:fldCharType="end"/>
      </w:r>
      <w:r w:rsidRPr="00645CC2">
        <w:t>;</w:t>
      </w:r>
    </w:p>
    <w:p w14:paraId="624EA61E" w14:textId="4CD81C2A" w:rsidR="00ED58AF" w:rsidRPr="00645CC2" w:rsidRDefault="00C34FF2" w:rsidP="0086390C">
      <w:pPr>
        <w:pStyle w:val="CorporateArticle179"/>
      </w:pPr>
      <w:r w:rsidRPr="00645CC2">
        <w:t>“</w:t>
      </w:r>
      <w:r w:rsidRPr="00645CC2">
        <w:rPr>
          <w:b/>
        </w:rPr>
        <w:t>Contract B</w:t>
      </w:r>
      <w:r w:rsidRPr="00645CC2">
        <w:t xml:space="preserve">” is defined in </w:t>
      </w:r>
      <w:r w:rsidR="00301EB0">
        <w:rPr>
          <w:color w:val="2B579A"/>
          <w:shd w:val="clear" w:color="auto" w:fill="E6E6E6"/>
        </w:rPr>
        <w:fldChar w:fldCharType="begin"/>
      </w:r>
      <w:r w:rsidR="00301EB0">
        <w:instrText xml:space="preserve"> REF _Ref408495275 \r \h </w:instrText>
      </w:r>
      <w:r w:rsidR="00301EB0">
        <w:rPr>
          <w:color w:val="2B579A"/>
          <w:shd w:val="clear" w:color="auto" w:fill="E6E6E6"/>
        </w:rPr>
      </w:r>
      <w:r w:rsidR="00301EB0">
        <w:rPr>
          <w:color w:val="2B579A"/>
          <w:shd w:val="clear" w:color="auto" w:fill="E6E6E6"/>
        </w:rPr>
        <w:fldChar w:fldCharType="separate"/>
      </w:r>
      <w:r w:rsidR="00E67E6B">
        <w:t>10.1.1</w:t>
      </w:r>
      <w:r w:rsidR="00301EB0">
        <w:rPr>
          <w:color w:val="2B579A"/>
          <w:shd w:val="clear" w:color="auto" w:fill="E6E6E6"/>
        </w:rPr>
        <w:fldChar w:fldCharType="end"/>
      </w:r>
      <w:r w:rsidRPr="00645CC2">
        <w:t>;</w:t>
      </w:r>
    </w:p>
    <w:p w14:paraId="7E47C8D4" w14:textId="7AFBDFE2" w:rsidR="00ED58AF" w:rsidRPr="00F474F7" w:rsidRDefault="00C34FF2" w:rsidP="0086390C">
      <w:pPr>
        <w:pStyle w:val="CorporateArticle179"/>
      </w:pPr>
      <w:r w:rsidRPr="00645CC2">
        <w:t>“</w:t>
      </w:r>
      <w:r w:rsidRPr="00645CC2">
        <w:rPr>
          <w:b/>
        </w:rPr>
        <w:t>Control</w:t>
      </w:r>
      <w:r w:rsidRPr="00645CC2">
        <w:t>”  means, with respect to any Person at any time, (</w:t>
      </w:r>
      <w:proofErr w:type="spellStart"/>
      <w:r w:rsidRPr="00645CC2">
        <w:t>i</w:t>
      </w:r>
      <w:proofErr w:type="spellEnd"/>
      <w:r w:rsidRPr="00645CC2">
        <w:t>) holding, whether directly or indirectly, as</w:t>
      </w:r>
      <w:r>
        <w:t xml:space="preserve"> the City</w:t>
      </w:r>
      <w:r w:rsidRPr="00645CC2">
        <w:t xml:space="preserve"> or other beneficiary</w:t>
      </w:r>
      <w:r w:rsidR="00A47D71">
        <w:t xml:space="preserve"> </w:t>
      </w:r>
      <w:r w:rsidRPr="00645CC2">
        <w:t>other than solely as the beneficiary of an unrealized security interest</w:t>
      </w:r>
      <w:r w:rsidR="00A47D71">
        <w:t xml:space="preserve"> </w:t>
      </w:r>
      <w:r w:rsidRPr="00645CC2">
        <w:t xml:space="preserve">securities or </w:t>
      </w:r>
      <w:r>
        <w:t>ownership</w:t>
      </w:r>
      <w:r w:rsidRPr="00645CC2">
        <w:t xml:space="preserve"> interests of that Person carrying votes or </w:t>
      </w:r>
      <w:r>
        <w:t>ownership</w:t>
      </w:r>
      <w:r w:rsidRPr="00645CC2">
        <w:t xml:space="preserve"> interests sufficient to elect or appoint 50 percent or more of the individuals who are responsible for the supervision or management of that Person, or (ii) the exercise of de facto control of that Person, whether direct or indirect and whether through the </w:t>
      </w:r>
      <w:r>
        <w:t>ownership</w:t>
      </w:r>
      <w:r w:rsidRPr="00645CC2">
        <w:t xml:space="preserve"> of securities or </w:t>
      </w:r>
      <w:r>
        <w:t>ownership</w:t>
      </w:r>
      <w:r w:rsidRPr="00645CC2">
        <w:t xml:space="preserve"> interests or by contract, trust or otherwise;</w:t>
      </w:r>
      <w:r w:rsidRPr="00F474F7">
        <w:t xml:space="preserve"> </w:t>
      </w:r>
    </w:p>
    <w:p w14:paraId="79593498" w14:textId="113E6257" w:rsidR="00ED58AF" w:rsidRPr="003C068D" w:rsidRDefault="00DB517F" w:rsidP="0086390C">
      <w:pPr>
        <w:pStyle w:val="CorporateArticle179"/>
      </w:pPr>
      <w:r>
        <w:t>“</w:t>
      </w:r>
      <w:r>
        <w:rPr>
          <w:b/>
          <w:bCs/>
        </w:rPr>
        <w:t>Evaluation Team</w:t>
      </w:r>
      <w:r>
        <w:t xml:space="preserve">” is defined in </w:t>
      </w:r>
      <w:r w:rsidR="00301EB0">
        <w:rPr>
          <w:color w:val="2B579A"/>
          <w:shd w:val="clear" w:color="auto" w:fill="E6E6E6"/>
        </w:rPr>
        <w:fldChar w:fldCharType="begin"/>
      </w:r>
      <w:r w:rsidR="00301EB0">
        <w:instrText xml:space="preserve"> REF _Ref174090450 \r \h </w:instrText>
      </w:r>
      <w:r w:rsidR="00301EB0">
        <w:rPr>
          <w:color w:val="2B579A"/>
          <w:shd w:val="clear" w:color="auto" w:fill="E6E6E6"/>
        </w:rPr>
      </w:r>
      <w:r w:rsidR="00301EB0">
        <w:rPr>
          <w:color w:val="2B579A"/>
          <w:shd w:val="clear" w:color="auto" w:fill="E6E6E6"/>
        </w:rPr>
        <w:fldChar w:fldCharType="separate"/>
      </w:r>
      <w:r w:rsidR="00E67E6B">
        <w:t>3.2.3</w:t>
      </w:r>
      <w:r w:rsidR="00301EB0">
        <w:rPr>
          <w:color w:val="2B579A"/>
          <w:shd w:val="clear" w:color="auto" w:fill="E6E6E6"/>
        </w:rPr>
        <w:fldChar w:fldCharType="end"/>
      </w:r>
      <w:r>
        <w:t>;</w:t>
      </w:r>
    </w:p>
    <w:p w14:paraId="6E43916B" w14:textId="7D08C412" w:rsidR="00ED58AF" w:rsidRPr="00645CC2" w:rsidRDefault="00C34FF2" w:rsidP="0086390C">
      <w:pPr>
        <w:pStyle w:val="CorporateArticle179"/>
      </w:pPr>
      <w:r w:rsidRPr="00645CC2">
        <w:t>“</w:t>
      </w:r>
      <w:r w:rsidRPr="00645CC2">
        <w:rPr>
          <w:b/>
        </w:rPr>
        <w:t>Final Agreement</w:t>
      </w:r>
      <w:r w:rsidRPr="00645CC2">
        <w:t xml:space="preserve">” is defined in </w:t>
      </w:r>
      <w:r w:rsidR="00301EB0">
        <w:rPr>
          <w:color w:val="2B579A"/>
          <w:shd w:val="clear" w:color="auto" w:fill="E6E6E6"/>
        </w:rPr>
        <w:fldChar w:fldCharType="begin"/>
      </w:r>
      <w:r w:rsidR="00301EB0">
        <w:instrText xml:space="preserve"> REF _Ref147933194 \r \h </w:instrText>
      </w:r>
      <w:r w:rsidR="00301EB0">
        <w:rPr>
          <w:color w:val="2B579A"/>
          <w:shd w:val="clear" w:color="auto" w:fill="E6E6E6"/>
        </w:rPr>
      </w:r>
      <w:r w:rsidR="00301EB0">
        <w:rPr>
          <w:color w:val="2B579A"/>
          <w:shd w:val="clear" w:color="auto" w:fill="E6E6E6"/>
        </w:rPr>
        <w:fldChar w:fldCharType="separate"/>
      </w:r>
      <w:r w:rsidR="00E67E6B">
        <w:t>1.1.2</w:t>
      </w:r>
      <w:r w:rsidR="00301EB0">
        <w:rPr>
          <w:color w:val="2B579A"/>
          <w:shd w:val="clear" w:color="auto" w:fill="E6E6E6"/>
        </w:rPr>
        <w:fldChar w:fldCharType="end"/>
      </w:r>
      <w:r w:rsidRPr="00645CC2">
        <w:t>;</w:t>
      </w:r>
    </w:p>
    <w:p w14:paraId="66A758AF" w14:textId="25DBCD64" w:rsidR="00ED58AF" w:rsidRPr="003D1640" w:rsidRDefault="00C34FF2" w:rsidP="0086390C">
      <w:pPr>
        <w:pStyle w:val="CorporateArticle179"/>
        <w:rPr>
          <w:rFonts w:cstheme="minorBidi"/>
        </w:rPr>
      </w:pPr>
      <w:r>
        <w:t>“</w:t>
      </w:r>
      <w:r w:rsidRPr="00025BF3">
        <w:rPr>
          <w:b/>
          <w:bCs/>
        </w:rPr>
        <w:t>First Negotiations Proponent</w:t>
      </w:r>
      <w:r>
        <w:t xml:space="preserve">” is defined in </w:t>
      </w:r>
      <w:r w:rsidR="00301EB0">
        <w:rPr>
          <w:color w:val="2B579A"/>
          <w:shd w:val="clear" w:color="auto" w:fill="E6E6E6"/>
        </w:rPr>
        <w:fldChar w:fldCharType="begin"/>
      </w:r>
      <w:r w:rsidR="00301EB0">
        <w:instrText xml:space="preserve"> REF _Ref57819703 \r \h </w:instrText>
      </w:r>
      <w:r w:rsidR="00301EB0">
        <w:rPr>
          <w:color w:val="2B579A"/>
          <w:shd w:val="clear" w:color="auto" w:fill="E6E6E6"/>
        </w:rPr>
      </w:r>
      <w:r w:rsidR="00301EB0">
        <w:rPr>
          <w:color w:val="2B579A"/>
          <w:shd w:val="clear" w:color="auto" w:fill="E6E6E6"/>
        </w:rPr>
        <w:fldChar w:fldCharType="separate"/>
      </w:r>
      <w:r w:rsidR="00E67E6B">
        <w:t>3.3.1(b)</w:t>
      </w:r>
      <w:r w:rsidR="00301EB0">
        <w:rPr>
          <w:color w:val="2B579A"/>
          <w:shd w:val="clear" w:color="auto" w:fill="E6E6E6"/>
        </w:rPr>
        <w:fldChar w:fldCharType="end"/>
      </w:r>
      <w:r>
        <w:t>;</w:t>
      </w:r>
    </w:p>
    <w:p w14:paraId="3D021E39" w14:textId="0740290D" w:rsidR="00ED58AF" w:rsidRPr="00645CC2" w:rsidRDefault="00C34FF2" w:rsidP="0086390C">
      <w:pPr>
        <w:pStyle w:val="CorporateArticle179"/>
      </w:pPr>
      <w:r w:rsidRPr="00645CC2">
        <w:t>“</w:t>
      </w:r>
      <w:r w:rsidRPr="00645CC2">
        <w:rPr>
          <w:b/>
        </w:rPr>
        <w:t>General RFIs</w:t>
      </w:r>
      <w:r w:rsidRPr="00645CC2">
        <w:t xml:space="preserve">” is defined in </w:t>
      </w:r>
      <w:r w:rsidR="00301EB0">
        <w:rPr>
          <w:color w:val="2B579A"/>
          <w:shd w:val="clear" w:color="auto" w:fill="E6E6E6"/>
        </w:rPr>
        <w:fldChar w:fldCharType="begin"/>
      </w:r>
      <w:r w:rsidR="00301EB0">
        <w:instrText xml:space="preserve"> REF _Ref147933228 \r \h </w:instrText>
      </w:r>
      <w:r w:rsidR="00301EB0">
        <w:rPr>
          <w:color w:val="2B579A"/>
          <w:shd w:val="clear" w:color="auto" w:fill="E6E6E6"/>
        </w:rPr>
      </w:r>
      <w:r w:rsidR="00301EB0">
        <w:rPr>
          <w:color w:val="2B579A"/>
          <w:shd w:val="clear" w:color="auto" w:fill="E6E6E6"/>
        </w:rPr>
        <w:fldChar w:fldCharType="separate"/>
      </w:r>
      <w:r w:rsidR="00E67E6B">
        <w:t>4.1.1(d)(</w:t>
      </w:r>
      <w:proofErr w:type="spellStart"/>
      <w:r w:rsidR="00E67E6B">
        <w:t>i</w:t>
      </w:r>
      <w:proofErr w:type="spellEnd"/>
      <w:r w:rsidR="00E67E6B">
        <w:t>)</w:t>
      </w:r>
      <w:r w:rsidR="00301EB0">
        <w:rPr>
          <w:color w:val="2B579A"/>
          <w:shd w:val="clear" w:color="auto" w:fill="E6E6E6"/>
        </w:rPr>
        <w:fldChar w:fldCharType="end"/>
      </w:r>
      <w:r w:rsidR="000E0129" w:rsidRPr="000E0129">
        <w:t>;</w:t>
      </w:r>
    </w:p>
    <w:p w14:paraId="154E32B9" w14:textId="4031D1E9" w:rsidR="00ED58AF" w:rsidRPr="00645CC2" w:rsidRDefault="00C34FF2" w:rsidP="0086390C">
      <w:pPr>
        <w:pStyle w:val="CorporateArticle179"/>
      </w:pPr>
      <w:r w:rsidRPr="00645CC2">
        <w:t>“</w:t>
      </w:r>
      <w:r w:rsidRPr="00645CC2">
        <w:rPr>
          <w:b/>
        </w:rPr>
        <w:t>Goods and/or Services</w:t>
      </w:r>
      <w:r w:rsidRPr="00645CC2">
        <w:t xml:space="preserve">” is defined in </w:t>
      </w:r>
      <w:r w:rsidR="0054251F">
        <w:rPr>
          <w:color w:val="2B579A"/>
          <w:shd w:val="clear" w:color="auto" w:fill="E6E6E6"/>
        </w:rPr>
        <w:fldChar w:fldCharType="begin"/>
      </w:r>
      <w:r w:rsidR="0054251F">
        <w:instrText xml:space="preserve"> REF _Ref274068026 \r \h </w:instrText>
      </w:r>
      <w:r w:rsidR="0054251F">
        <w:rPr>
          <w:color w:val="2B579A"/>
          <w:shd w:val="clear" w:color="auto" w:fill="E6E6E6"/>
        </w:rPr>
      </w:r>
      <w:r w:rsidR="0054251F">
        <w:rPr>
          <w:color w:val="2B579A"/>
          <w:shd w:val="clear" w:color="auto" w:fill="E6E6E6"/>
        </w:rPr>
        <w:fldChar w:fldCharType="separate"/>
      </w:r>
      <w:r w:rsidR="00E67E6B">
        <w:t>1.1.1</w:t>
      </w:r>
      <w:r w:rsidR="0054251F">
        <w:rPr>
          <w:color w:val="2B579A"/>
          <w:shd w:val="clear" w:color="auto" w:fill="E6E6E6"/>
        </w:rPr>
        <w:fldChar w:fldCharType="end"/>
      </w:r>
      <w:r w:rsidRPr="00645CC2">
        <w:t xml:space="preserve">; </w:t>
      </w:r>
    </w:p>
    <w:p w14:paraId="73FC97A7" w14:textId="77777777" w:rsidR="00ED58AF" w:rsidRPr="00645CC2" w:rsidRDefault="00C34FF2" w:rsidP="0086390C">
      <w:pPr>
        <w:pStyle w:val="CorporateArticle179"/>
      </w:pPr>
      <w:r w:rsidRPr="00645CC2">
        <w:t>“</w:t>
      </w:r>
      <w:r w:rsidRPr="00645CC2">
        <w:rPr>
          <w:b/>
        </w:rPr>
        <w:t>Governing Law</w:t>
      </w:r>
      <w:r w:rsidRPr="00645CC2">
        <w:t xml:space="preserve">” means the laws of </w:t>
      </w:r>
      <w:r>
        <w:t>Manitoba</w:t>
      </w:r>
      <w:r w:rsidRPr="00645CC2">
        <w:t xml:space="preserve"> and the applicable laws of Canada;</w:t>
      </w:r>
    </w:p>
    <w:p w14:paraId="3C52E791" w14:textId="2F0A3E95" w:rsidR="00ED58AF" w:rsidRDefault="00C34FF2" w:rsidP="0086390C">
      <w:pPr>
        <w:pStyle w:val="CorporateArticle179"/>
      </w:pPr>
      <w:r>
        <w:t>“</w:t>
      </w:r>
      <w:r>
        <w:rPr>
          <w:b/>
          <w:bCs/>
        </w:rPr>
        <w:t>Procurement Objectives</w:t>
      </w:r>
      <w:r>
        <w:t xml:space="preserve">” is defined in </w:t>
      </w:r>
      <w:r w:rsidR="0054251F">
        <w:rPr>
          <w:color w:val="2B579A"/>
          <w:shd w:val="clear" w:color="auto" w:fill="E6E6E6"/>
        </w:rPr>
        <w:fldChar w:fldCharType="begin"/>
      </w:r>
      <w:r w:rsidR="0054251F">
        <w:instrText xml:space="preserve"> REF _Ref125037877 \r \h </w:instrText>
      </w:r>
      <w:r w:rsidR="0054251F">
        <w:rPr>
          <w:color w:val="2B579A"/>
          <w:shd w:val="clear" w:color="auto" w:fill="E6E6E6"/>
        </w:rPr>
      </w:r>
      <w:r w:rsidR="0054251F">
        <w:rPr>
          <w:color w:val="2B579A"/>
          <w:shd w:val="clear" w:color="auto" w:fill="E6E6E6"/>
        </w:rPr>
        <w:fldChar w:fldCharType="separate"/>
      </w:r>
      <w:r w:rsidR="00E67E6B">
        <w:t>3.2</w:t>
      </w:r>
      <w:r w:rsidR="0054251F">
        <w:rPr>
          <w:color w:val="2B579A"/>
          <w:shd w:val="clear" w:color="auto" w:fill="E6E6E6"/>
        </w:rPr>
        <w:fldChar w:fldCharType="end"/>
      </w:r>
      <w:r>
        <w:t>;</w:t>
      </w:r>
    </w:p>
    <w:p w14:paraId="538A6FEE" w14:textId="77777777" w:rsidR="00ED58AF" w:rsidRPr="00645CC2" w:rsidRDefault="00C34FF2" w:rsidP="0086390C">
      <w:pPr>
        <w:pStyle w:val="CorporateArticle179"/>
      </w:pPr>
      <w:bookmarkStart w:id="529" w:name="_Hlk170806352"/>
      <w:r w:rsidRPr="00645CC2">
        <w:t>“</w:t>
      </w:r>
      <w:r w:rsidRPr="00645CC2">
        <w:rPr>
          <w:b/>
        </w:rPr>
        <w:t>includes</w:t>
      </w:r>
      <w:r w:rsidRPr="00645CC2">
        <w:t>” and “</w:t>
      </w:r>
      <w:r w:rsidRPr="00645CC2">
        <w:rPr>
          <w:b/>
        </w:rPr>
        <w:t>including</w:t>
      </w:r>
      <w:r w:rsidRPr="00645CC2">
        <w:t>” means “includes without limitation” and “including without limitation” respectively;</w:t>
      </w:r>
    </w:p>
    <w:bookmarkEnd w:id="529"/>
    <w:p w14:paraId="00F4D787" w14:textId="708941FD" w:rsidR="00ED58AF" w:rsidRPr="00645CC2" w:rsidRDefault="00C34FF2" w:rsidP="0086390C">
      <w:pPr>
        <w:pStyle w:val="CorporateArticle179"/>
      </w:pPr>
      <w:r w:rsidRPr="00645CC2">
        <w:t>“</w:t>
      </w:r>
      <w:r w:rsidRPr="00645CC2">
        <w:rPr>
          <w:b/>
        </w:rPr>
        <w:t>Ineligible Person’s Affiliate</w:t>
      </w:r>
      <w:r w:rsidRPr="00645CC2">
        <w:t xml:space="preserve">” is defined in </w:t>
      </w:r>
      <w:r w:rsidR="0054251F">
        <w:rPr>
          <w:color w:val="2B579A"/>
          <w:shd w:val="clear" w:color="auto" w:fill="E6E6E6"/>
        </w:rPr>
        <w:fldChar w:fldCharType="begin"/>
      </w:r>
      <w:r w:rsidR="0054251F">
        <w:instrText xml:space="preserve"> REF _Ref488246306 \r \h </w:instrText>
      </w:r>
      <w:r w:rsidR="0054251F">
        <w:rPr>
          <w:color w:val="2B579A"/>
          <w:shd w:val="clear" w:color="auto" w:fill="E6E6E6"/>
        </w:rPr>
      </w:r>
      <w:r w:rsidR="0054251F">
        <w:rPr>
          <w:color w:val="2B579A"/>
          <w:shd w:val="clear" w:color="auto" w:fill="E6E6E6"/>
        </w:rPr>
        <w:fldChar w:fldCharType="separate"/>
      </w:r>
      <w:r w:rsidR="00E67E6B">
        <w:t>4.6.1</w:t>
      </w:r>
      <w:r w:rsidR="0054251F">
        <w:rPr>
          <w:color w:val="2B579A"/>
          <w:shd w:val="clear" w:color="auto" w:fill="E6E6E6"/>
        </w:rPr>
        <w:fldChar w:fldCharType="end"/>
      </w:r>
      <w:r w:rsidRPr="00645CC2">
        <w:t>;</w:t>
      </w:r>
    </w:p>
    <w:p w14:paraId="28504423" w14:textId="374760BC" w:rsidR="00FD0798" w:rsidRDefault="00C34FF2" w:rsidP="004202A1">
      <w:pPr>
        <w:pStyle w:val="CorporateArticle179"/>
      </w:pPr>
      <w:r w:rsidRPr="00645CC2">
        <w:t>“</w:t>
      </w:r>
      <w:r w:rsidRPr="00645CC2">
        <w:rPr>
          <w:b/>
        </w:rPr>
        <w:t>Ineligible Persons</w:t>
      </w:r>
      <w:r w:rsidRPr="00645CC2">
        <w:t xml:space="preserve">” is defined in </w:t>
      </w:r>
      <w:r w:rsidR="0054251F">
        <w:rPr>
          <w:color w:val="2B579A"/>
          <w:shd w:val="clear" w:color="auto" w:fill="E6E6E6"/>
        </w:rPr>
        <w:fldChar w:fldCharType="begin"/>
      </w:r>
      <w:r w:rsidR="0054251F">
        <w:instrText xml:space="preserve"> REF _Ref488246306 \r \h </w:instrText>
      </w:r>
      <w:r w:rsidR="0054251F">
        <w:rPr>
          <w:color w:val="2B579A"/>
          <w:shd w:val="clear" w:color="auto" w:fill="E6E6E6"/>
        </w:rPr>
      </w:r>
      <w:r w:rsidR="0054251F">
        <w:rPr>
          <w:color w:val="2B579A"/>
          <w:shd w:val="clear" w:color="auto" w:fill="E6E6E6"/>
        </w:rPr>
        <w:fldChar w:fldCharType="separate"/>
      </w:r>
      <w:r w:rsidR="00E67E6B">
        <w:t>4.6.1</w:t>
      </w:r>
      <w:r w:rsidR="0054251F">
        <w:rPr>
          <w:color w:val="2B579A"/>
          <w:shd w:val="clear" w:color="auto" w:fill="E6E6E6"/>
        </w:rPr>
        <w:fldChar w:fldCharType="end"/>
      </w:r>
      <w:r w:rsidRPr="00645CC2">
        <w:t>;</w:t>
      </w:r>
    </w:p>
    <w:p w14:paraId="5385CE40" w14:textId="6268434A" w:rsidR="00ED58AF" w:rsidRPr="000E0129" w:rsidRDefault="00D50C52">
      <w:pPr>
        <w:pStyle w:val="CorporateArticle179"/>
      </w:pPr>
      <w:r w:rsidRPr="000E0129">
        <w:t>“</w:t>
      </w:r>
      <w:r w:rsidR="00C34FF2" w:rsidRPr="000E0129">
        <w:rPr>
          <w:b/>
          <w:bCs/>
        </w:rPr>
        <w:t>MERX</w:t>
      </w:r>
      <w:r w:rsidR="00C34FF2" w:rsidRPr="000E0129">
        <w:t>” means the web based electronic tendering system located at www.merx.com;</w:t>
      </w:r>
    </w:p>
    <w:p w14:paraId="4F4657F3" w14:textId="4A4BACED" w:rsidR="00ED58AF" w:rsidRPr="000E0129" w:rsidRDefault="00C34FF2" w:rsidP="0086390C">
      <w:pPr>
        <w:pStyle w:val="CorporateArticle179"/>
      </w:pPr>
      <w:r w:rsidRPr="000E0129">
        <w:t>“</w:t>
      </w:r>
      <w:r w:rsidRPr="000E0129">
        <w:rPr>
          <w:b/>
        </w:rPr>
        <w:t>Negotiations Proponent(s)</w:t>
      </w:r>
      <w:r w:rsidRPr="000E0129">
        <w:t xml:space="preserve">” is defined in </w:t>
      </w:r>
      <w:r w:rsidR="0054251F" w:rsidRPr="000E0129">
        <w:rPr>
          <w:color w:val="2B579A"/>
          <w:shd w:val="clear" w:color="auto" w:fill="E6E6E6"/>
        </w:rPr>
        <w:fldChar w:fldCharType="begin"/>
      </w:r>
      <w:r w:rsidR="0054251F" w:rsidRPr="000E0129">
        <w:instrText xml:space="preserve"> REF _Ref147933194 \r \h </w:instrText>
      </w:r>
      <w:r w:rsidR="000E0129">
        <w:rPr>
          <w:color w:val="2B579A"/>
          <w:shd w:val="clear" w:color="auto" w:fill="E6E6E6"/>
        </w:rPr>
        <w:instrText xml:space="preserve"> \* MERGEFORMAT </w:instrText>
      </w:r>
      <w:r w:rsidR="0054251F" w:rsidRPr="000E0129">
        <w:rPr>
          <w:color w:val="2B579A"/>
          <w:shd w:val="clear" w:color="auto" w:fill="E6E6E6"/>
        </w:rPr>
      </w:r>
      <w:r w:rsidR="0054251F" w:rsidRPr="000E0129">
        <w:rPr>
          <w:color w:val="2B579A"/>
          <w:shd w:val="clear" w:color="auto" w:fill="E6E6E6"/>
        </w:rPr>
        <w:fldChar w:fldCharType="separate"/>
      </w:r>
      <w:r w:rsidR="00E67E6B">
        <w:t>1.1.2</w:t>
      </w:r>
      <w:r w:rsidR="0054251F" w:rsidRPr="000E0129">
        <w:rPr>
          <w:color w:val="2B579A"/>
          <w:shd w:val="clear" w:color="auto" w:fill="E6E6E6"/>
        </w:rPr>
        <w:fldChar w:fldCharType="end"/>
      </w:r>
      <w:r w:rsidRPr="000E0129">
        <w:t>;</w:t>
      </w:r>
    </w:p>
    <w:p w14:paraId="58A8D1EE" w14:textId="33C25DA9" w:rsidR="00ED58AF" w:rsidRPr="000E0129" w:rsidRDefault="00C34FF2" w:rsidP="0086390C">
      <w:pPr>
        <w:pStyle w:val="CorporateArticle179"/>
      </w:pPr>
      <w:r w:rsidRPr="000E0129">
        <w:t>“</w:t>
      </w:r>
      <w:r w:rsidRPr="000E0129">
        <w:rPr>
          <w:b/>
        </w:rPr>
        <w:t>Notice</w:t>
      </w:r>
      <w:r w:rsidRPr="000E0129">
        <w:t xml:space="preserve">” means a written notice issued by the City as set out in </w:t>
      </w:r>
      <w:r w:rsidR="0054251F" w:rsidRPr="000E0129">
        <w:rPr>
          <w:color w:val="2B579A"/>
          <w:shd w:val="clear" w:color="auto" w:fill="E6E6E6"/>
        </w:rPr>
        <w:fldChar w:fldCharType="begin"/>
      </w:r>
      <w:r w:rsidR="0054251F" w:rsidRPr="000E0129">
        <w:instrText xml:space="preserve"> REF _Ref493254324 \r \h </w:instrText>
      </w:r>
      <w:r w:rsidR="000E0129">
        <w:rPr>
          <w:color w:val="2B579A"/>
          <w:shd w:val="clear" w:color="auto" w:fill="E6E6E6"/>
        </w:rPr>
        <w:instrText xml:space="preserve"> \* MERGEFORMAT </w:instrText>
      </w:r>
      <w:r w:rsidR="0054251F" w:rsidRPr="000E0129">
        <w:rPr>
          <w:color w:val="2B579A"/>
          <w:shd w:val="clear" w:color="auto" w:fill="E6E6E6"/>
        </w:rPr>
      </w:r>
      <w:r w:rsidR="0054251F" w:rsidRPr="000E0129">
        <w:rPr>
          <w:color w:val="2B579A"/>
          <w:shd w:val="clear" w:color="auto" w:fill="E6E6E6"/>
        </w:rPr>
        <w:fldChar w:fldCharType="separate"/>
      </w:r>
      <w:r w:rsidR="00E67E6B">
        <w:t>4.2</w:t>
      </w:r>
      <w:r w:rsidR="0054251F" w:rsidRPr="000E0129">
        <w:rPr>
          <w:color w:val="2B579A"/>
          <w:shd w:val="clear" w:color="auto" w:fill="E6E6E6"/>
        </w:rPr>
        <w:fldChar w:fldCharType="end"/>
      </w:r>
      <w:r w:rsidRPr="000E0129">
        <w:t xml:space="preserve">; </w:t>
      </w:r>
    </w:p>
    <w:p w14:paraId="5F8A6A54" w14:textId="2387FFC7" w:rsidR="00ED58AF" w:rsidRPr="000E0129" w:rsidRDefault="00C34FF2" w:rsidP="0086390C">
      <w:pPr>
        <w:pStyle w:val="CorporateArticle179"/>
      </w:pPr>
      <w:r w:rsidRPr="000E0129">
        <w:t>“</w:t>
      </w:r>
      <w:r w:rsidRPr="000E0129">
        <w:rPr>
          <w:b/>
          <w:bCs/>
        </w:rPr>
        <w:t>Overall Score</w:t>
      </w:r>
      <w:r w:rsidRPr="000E0129">
        <w:t>” is defined in</w:t>
      </w:r>
      <w:r w:rsidR="00885D3C">
        <w:t xml:space="preserve"> </w:t>
      </w:r>
      <w:r w:rsidR="00885D3C">
        <w:fldChar w:fldCharType="begin"/>
      </w:r>
      <w:r w:rsidR="00885D3C">
        <w:instrText xml:space="preserve"> REF _Ref125719583 \r \h </w:instrText>
      </w:r>
      <w:r w:rsidR="00885D3C">
        <w:fldChar w:fldCharType="separate"/>
      </w:r>
      <w:r w:rsidR="00E67E6B">
        <w:t>3.2.7</w:t>
      </w:r>
      <w:r w:rsidR="00885D3C">
        <w:fldChar w:fldCharType="end"/>
      </w:r>
      <w:r w:rsidRPr="000E0129">
        <w:t>;</w:t>
      </w:r>
    </w:p>
    <w:p w14:paraId="5C1E14AC" w14:textId="77777777" w:rsidR="00ED58AF" w:rsidRPr="00645CC2" w:rsidRDefault="00C34FF2" w:rsidP="0086390C">
      <w:pPr>
        <w:pStyle w:val="CorporateArticle179"/>
      </w:pPr>
      <w:r w:rsidRPr="000E0129">
        <w:lastRenderedPageBreak/>
        <w:t>“</w:t>
      </w:r>
      <w:r w:rsidRPr="000E0129">
        <w:rPr>
          <w:b/>
          <w:bCs/>
        </w:rPr>
        <w:t>Person</w:t>
      </w:r>
      <w:r w:rsidRPr="000E0129">
        <w:t>” means any individual, partnership, limited partnership, joint venture, syndicate, sole proprietorship, company, corporation or body corporate with or without share capital, unincorporated association, trust, trustee, executor, administrator or other legal personal representative, regulatory</w:t>
      </w:r>
      <w:r w:rsidRPr="00645CC2">
        <w:t xml:space="preserve"> body or agency, government or governmental agency authority or entity however designated or constituted;</w:t>
      </w:r>
    </w:p>
    <w:p w14:paraId="28237740" w14:textId="5BDA0BE5" w:rsidR="00ED58AF" w:rsidRDefault="00DB517F" w:rsidP="0086390C">
      <w:pPr>
        <w:pStyle w:val="CorporateArticle179"/>
      </w:pPr>
      <w:r>
        <w:t>“</w:t>
      </w:r>
      <w:r>
        <w:rPr>
          <w:b/>
          <w:bCs/>
        </w:rPr>
        <w:t>Pricing Proposal</w:t>
      </w:r>
      <w:r>
        <w:t xml:space="preserve">” is defined in </w:t>
      </w:r>
      <w:r w:rsidR="00F31B2F">
        <w:rPr>
          <w:color w:val="2B579A"/>
          <w:shd w:val="clear" w:color="auto" w:fill="E6E6E6"/>
        </w:rPr>
        <w:fldChar w:fldCharType="begin"/>
      </w:r>
      <w:r w:rsidR="00F31B2F">
        <w:instrText xml:space="preserve"> REF _Ref174091405 \r \h </w:instrText>
      </w:r>
      <w:r w:rsidR="00F31B2F">
        <w:rPr>
          <w:color w:val="2B579A"/>
          <w:shd w:val="clear" w:color="auto" w:fill="E6E6E6"/>
        </w:rPr>
      </w:r>
      <w:r w:rsidR="00F31B2F">
        <w:rPr>
          <w:color w:val="2B579A"/>
          <w:shd w:val="clear" w:color="auto" w:fill="E6E6E6"/>
        </w:rPr>
        <w:fldChar w:fldCharType="separate"/>
      </w:r>
      <w:r w:rsidR="00E67E6B">
        <w:t>3.2.6.1</w:t>
      </w:r>
      <w:r w:rsidR="00F31B2F">
        <w:rPr>
          <w:color w:val="2B579A"/>
          <w:shd w:val="clear" w:color="auto" w:fill="E6E6E6"/>
        </w:rPr>
        <w:fldChar w:fldCharType="end"/>
      </w:r>
      <w:r>
        <w:t>;</w:t>
      </w:r>
    </w:p>
    <w:p w14:paraId="73A28C3E" w14:textId="67EA213D" w:rsidR="00ED58AF" w:rsidRPr="00E255D7" w:rsidRDefault="00C34FF2" w:rsidP="0086390C">
      <w:pPr>
        <w:pStyle w:val="CorporateArticle179"/>
      </w:pPr>
      <w:r>
        <w:t>“</w:t>
      </w:r>
      <w:r>
        <w:rPr>
          <w:b/>
          <w:bCs/>
        </w:rPr>
        <w:t>Proposal Submission Deadline</w:t>
      </w:r>
      <w:r>
        <w:t xml:space="preserve">” is defined in </w:t>
      </w:r>
      <w:r w:rsidR="004202A1">
        <w:fldChar w:fldCharType="begin"/>
      </w:r>
      <w:r w:rsidR="004202A1">
        <w:instrText xml:space="preserve"> REF _Ref174090450 \r \h </w:instrText>
      </w:r>
      <w:r w:rsidR="004202A1">
        <w:fldChar w:fldCharType="separate"/>
      </w:r>
      <w:r w:rsidR="00E67E6B">
        <w:t>3.2.3</w:t>
      </w:r>
      <w:r w:rsidR="004202A1">
        <w:fldChar w:fldCharType="end"/>
      </w:r>
      <w:r w:rsidR="00F31B2F">
        <w:rPr>
          <w:color w:val="2B579A"/>
          <w:shd w:val="clear" w:color="auto" w:fill="E6E6E6"/>
        </w:rPr>
        <w:fldChar w:fldCharType="begin"/>
      </w:r>
      <w:r w:rsidR="00F31B2F">
        <w:instrText xml:space="preserve"> REF _Ref174091405 \r \h </w:instrText>
      </w:r>
      <w:r w:rsidR="00F31B2F">
        <w:rPr>
          <w:color w:val="2B579A"/>
          <w:shd w:val="clear" w:color="auto" w:fill="E6E6E6"/>
        </w:rPr>
      </w:r>
      <w:r w:rsidR="00F31B2F">
        <w:rPr>
          <w:color w:val="2B579A"/>
          <w:shd w:val="clear" w:color="auto" w:fill="E6E6E6"/>
        </w:rPr>
        <w:fldChar w:fldCharType="separate"/>
      </w:r>
      <w:r w:rsidR="00E67E6B">
        <w:t>3.2.6.1</w:t>
      </w:r>
      <w:r w:rsidR="00F31B2F">
        <w:rPr>
          <w:color w:val="2B579A"/>
          <w:shd w:val="clear" w:color="auto" w:fill="E6E6E6"/>
        </w:rPr>
        <w:fldChar w:fldCharType="end"/>
      </w:r>
      <w:r>
        <w:t>;</w:t>
      </w:r>
    </w:p>
    <w:p w14:paraId="79365805" w14:textId="49337B0A" w:rsidR="00114C49" w:rsidRPr="0052084E" w:rsidRDefault="00114C49" w:rsidP="0086390C">
      <w:pPr>
        <w:pStyle w:val="CorporateArticle179"/>
      </w:pPr>
      <w:r w:rsidRPr="0052084E">
        <w:t>“</w:t>
      </w:r>
      <w:r w:rsidRPr="0052084E">
        <w:rPr>
          <w:b/>
        </w:rPr>
        <w:t>Procurement Objectives</w:t>
      </w:r>
      <w:r w:rsidRPr="0052084E">
        <w:t xml:space="preserve">” as defined in </w:t>
      </w:r>
      <w:r w:rsidR="00E071D2" w:rsidRPr="0052084E">
        <w:fldChar w:fldCharType="begin"/>
      </w:r>
      <w:r w:rsidR="00E071D2" w:rsidRPr="0052084E">
        <w:instrText xml:space="preserve"> REF _Ref181887005 \r \h </w:instrText>
      </w:r>
      <w:r w:rsidR="0052084E">
        <w:instrText xml:space="preserve"> \* MERGEFORMAT </w:instrText>
      </w:r>
      <w:r w:rsidR="00E071D2" w:rsidRPr="0052084E">
        <w:fldChar w:fldCharType="separate"/>
      </w:r>
      <w:r w:rsidR="00E67E6B">
        <w:t>3.2.1</w:t>
      </w:r>
      <w:r w:rsidR="00E071D2" w:rsidRPr="0052084E">
        <w:fldChar w:fldCharType="end"/>
      </w:r>
      <w:r w:rsidR="00E071D2" w:rsidRPr="0052084E">
        <w:t>;</w:t>
      </w:r>
    </w:p>
    <w:p w14:paraId="3DEB16FE" w14:textId="4F364D9B" w:rsidR="00ED58AF" w:rsidRPr="00645CC2" w:rsidRDefault="00C34FF2" w:rsidP="0086390C">
      <w:pPr>
        <w:pStyle w:val="CorporateArticle179"/>
      </w:pPr>
      <w:r w:rsidRPr="00645CC2">
        <w:t>“</w:t>
      </w:r>
      <w:r w:rsidRPr="00645CC2">
        <w:rPr>
          <w:b/>
        </w:rPr>
        <w:t>Proponent Representative</w:t>
      </w:r>
      <w:r w:rsidRPr="00645CC2">
        <w:t xml:space="preserve">” is defined in </w:t>
      </w:r>
      <w:r w:rsidR="00F31B2F">
        <w:rPr>
          <w:color w:val="2B579A"/>
          <w:shd w:val="clear" w:color="auto" w:fill="E6E6E6"/>
        </w:rPr>
        <w:fldChar w:fldCharType="begin"/>
      </w:r>
      <w:r w:rsidR="00F31B2F">
        <w:instrText xml:space="preserve"> REF _Ref488320936 \r \h </w:instrText>
      </w:r>
      <w:r w:rsidR="00F31B2F">
        <w:rPr>
          <w:color w:val="2B579A"/>
          <w:shd w:val="clear" w:color="auto" w:fill="E6E6E6"/>
        </w:rPr>
      </w:r>
      <w:r w:rsidR="00F31B2F">
        <w:rPr>
          <w:color w:val="2B579A"/>
          <w:shd w:val="clear" w:color="auto" w:fill="E6E6E6"/>
        </w:rPr>
        <w:fldChar w:fldCharType="separate"/>
      </w:r>
      <w:r w:rsidR="00E67E6B">
        <w:t>1.3.1</w:t>
      </w:r>
      <w:r w:rsidR="00F31B2F">
        <w:rPr>
          <w:color w:val="2B579A"/>
          <w:shd w:val="clear" w:color="auto" w:fill="E6E6E6"/>
        </w:rPr>
        <w:fldChar w:fldCharType="end"/>
      </w:r>
      <w:r w:rsidRPr="00645CC2">
        <w:t>;</w:t>
      </w:r>
    </w:p>
    <w:p w14:paraId="7EDDDA79" w14:textId="0D2B61C8" w:rsidR="00ED58AF" w:rsidRPr="00645CC2" w:rsidRDefault="00C34FF2" w:rsidP="0086390C">
      <w:pPr>
        <w:pStyle w:val="CorporateArticle179"/>
      </w:pPr>
      <w:r w:rsidRPr="00645CC2">
        <w:t>“</w:t>
      </w:r>
      <w:r w:rsidRPr="00645CC2">
        <w:rPr>
          <w:b/>
        </w:rPr>
        <w:t>Proponents</w:t>
      </w:r>
      <w:r w:rsidRPr="00645CC2">
        <w:t xml:space="preserve">” is defined in </w:t>
      </w:r>
      <w:r w:rsidR="00F31B2F">
        <w:rPr>
          <w:color w:val="2B579A"/>
          <w:shd w:val="clear" w:color="auto" w:fill="E6E6E6"/>
        </w:rPr>
        <w:fldChar w:fldCharType="begin"/>
      </w:r>
      <w:r w:rsidR="00F31B2F">
        <w:instrText xml:space="preserve"> REF _Hlk138052585 \r \h </w:instrText>
      </w:r>
      <w:r w:rsidR="00F31B2F">
        <w:rPr>
          <w:color w:val="2B579A"/>
          <w:shd w:val="clear" w:color="auto" w:fill="E6E6E6"/>
        </w:rPr>
      </w:r>
      <w:r w:rsidR="00F31B2F">
        <w:rPr>
          <w:color w:val="2B579A"/>
          <w:shd w:val="clear" w:color="auto" w:fill="E6E6E6"/>
        </w:rPr>
        <w:fldChar w:fldCharType="separate"/>
      </w:r>
      <w:r w:rsidR="00E67E6B">
        <w:t>1.1.3</w:t>
      </w:r>
      <w:r w:rsidR="00F31B2F">
        <w:rPr>
          <w:color w:val="2B579A"/>
          <w:shd w:val="clear" w:color="auto" w:fill="E6E6E6"/>
        </w:rPr>
        <w:fldChar w:fldCharType="end"/>
      </w:r>
      <w:r w:rsidRPr="00645CC2">
        <w:t>;</w:t>
      </w:r>
    </w:p>
    <w:p w14:paraId="201349BF" w14:textId="0E0B34E7" w:rsidR="00ED58AF" w:rsidRPr="00645CC2" w:rsidRDefault="00C34FF2" w:rsidP="0086390C">
      <w:pPr>
        <w:pStyle w:val="CorporateArticle179"/>
      </w:pPr>
      <w:r w:rsidRPr="00645CC2">
        <w:t>“</w:t>
      </w:r>
      <w:r w:rsidRPr="00645CC2">
        <w:rPr>
          <w:b/>
        </w:rPr>
        <w:t>Proponents Meeting</w:t>
      </w:r>
      <w:r w:rsidRPr="00645CC2">
        <w:t xml:space="preserve">” is defined in </w:t>
      </w:r>
      <w:r w:rsidR="00F31B2F">
        <w:rPr>
          <w:color w:val="2B579A"/>
          <w:shd w:val="clear" w:color="auto" w:fill="E6E6E6"/>
        </w:rPr>
        <w:fldChar w:fldCharType="begin"/>
      </w:r>
      <w:r w:rsidR="00F31B2F">
        <w:instrText xml:space="preserve"> REF _Ref147933403 \r \h </w:instrText>
      </w:r>
      <w:r w:rsidR="00F31B2F">
        <w:rPr>
          <w:color w:val="2B579A"/>
          <w:shd w:val="clear" w:color="auto" w:fill="E6E6E6"/>
        </w:rPr>
      </w:r>
      <w:r w:rsidR="00F31B2F">
        <w:rPr>
          <w:color w:val="2B579A"/>
          <w:shd w:val="clear" w:color="auto" w:fill="E6E6E6"/>
        </w:rPr>
        <w:fldChar w:fldCharType="separate"/>
      </w:r>
      <w:r w:rsidR="00E67E6B">
        <w:t>4.4.1</w:t>
      </w:r>
      <w:r w:rsidR="00F31B2F">
        <w:rPr>
          <w:color w:val="2B579A"/>
          <w:shd w:val="clear" w:color="auto" w:fill="E6E6E6"/>
        </w:rPr>
        <w:fldChar w:fldCharType="end"/>
      </w:r>
      <w:r w:rsidRPr="00645CC2">
        <w:t>;</w:t>
      </w:r>
    </w:p>
    <w:p w14:paraId="1F00EC8C" w14:textId="1B2BA23A" w:rsidR="00ED58AF" w:rsidRPr="00645CC2" w:rsidRDefault="00C34FF2" w:rsidP="0086390C">
      <w:pPr>
        <w:pStyle w:val="CorporateArticle179"/>
      </w:pPr>
      <w:r w:rsidRPr="00645CC2">
        <w:t>“</w:t>
      </w:r>
      <w:r w:rsidRPr="00645CC2">
        <w:rPr>
          <w:b/>
        </w:rPr>
        <w:t>Proposal</w:t>
      </w:r>
      <w:r w:rsidRPr="00645CC2">
        <w:t xml:space="preserve">” is defined in </w:t>
      </w:r>
      <w:r w:rsidR="008E4B7B">
        <w:rPr>
          <w:color w:val="2B579A"/>
          <w:shd w:val="clear" w:color="auto" w:fill="E6E6E6"/>
        </w:rPr>
        <w:fldChar w:fldCharType="begin"/>
      </w:r>
      <w:r w:rsidR="008E4B7B">
        <w:instrText xml:space="preserve"> REF _Ref147933194 \r \h </w:instrText>
      </w:r>
      <w:r w:rsidR="008E4B7B">
        <w:rPr>
          <w:color w:val="2B579A"/>
          <w:shd w:val="clear" w:color="auto" w:fill="E6E6E6"/>
        </w:rPr>
      </w:r>
      <w:r w:rsidR="008E4B7B">
        <w:rPr>
          <w:color w:val="2B579A"/>
          <w:shd w:val="clear" w:color="auto" w:fill="E6E6E6"/>
        </w:rPr>
        <w:fldChar w:fldCharType="separate"/>
      </w:r>
      <w:r w:rsidR="00E67E6B">
        <w:t>1.1.2</w:t>
      </w:r>
      <w:r w:rsidR="008E4B7B">
        <w:rPr>
          <w:color w:val="2B579A"/>
          <w:shd w:val="clear" w:color="auto" w:fill="E6E6E6"/>
        </w:rPr>
        <w:fldChar w:fldCharType="end"/>
      </w:r>
      <w:r>
        <w:t xml:space="preserve"> and for clarity </w:t>
      </w:r>
      <w:r w:rsidR="000F083C">
        <w:t>includes</w:t>
      </w:r>
      <w:r>
        <w:t xml:space="preserve"> </w:t>
      </w:r>
      <w:r w:rsidR="000F083C">
        <w:t xml:space="preserve">the </w:t>
      </w:r>
      <w:r>
        <w:t xml:space="preserve">Intent to Bid Form, </w:t>
      </w:r>
      <w:r w:rsidR="000F083C">
        <w:t>the</w:t>
      </w:r>
      <w:r>
        <w:t xml:space="preserve"> Pricing Proposal</w:t>
      </w:r>
      <w:r w:rsidR="000F083C">
        <w:t>, and/or any and all Stage-Specific Documents</w:t>
      </w:r>
      <w:r w:rsidR="00A33F1D">
        <w:t xml:space="preserve"> or Submissions</w:t>
      </w:r>
      <w:r w:rsidR="000F083C">
        <w:t xml:space="preserve"> submitted by a Proponent to the City</w:t>
      </w:r>
      <w:r w:rsidR="002F4165">
        <w:t xml:space="preserve"> as part of the RFP Process</w:t>
      </w:r>
      <w:r>
        <w:t>;</w:t>
      </w:r>
    </w:p>
    <w:p w14:paraId="017F6744" w14:textId="091F8C96" w:rsidR="00ED58AF" w:rsidRPr="00645CC2" w:rsidRDefault="00C34FF2" w:rsidP="0086390C">
      <w:pPr>
        <w:pStyle w:val="CorporateArticle179"/>
      </w:pPr>
      <w:r w:rsidRPr="00645CC2">
        <w:t>“</w:t>
      </w:r>
      <w:r w:rsidRPr="00645CC2">
        <w:rPr>
          <w:b/>
        </w:rPr>
        <w:t>Proposal Information</w:t>
      </w:r>
      <w:r w:rsidRPr="00645CC2">
        <w:t xml:space="preserve">” is defined in </w:t>
      </w:r>
      <w:r w:rsidR="0088596D">
        <w:rPr>
          <w:color w:val="2B579A"/>
          <w:shd w:val="clear" w:color="auto" w:fill="E6E6E6"/>
        </w:rPr>
        <w:fldChar w:fldCharType="begin"/>
      </w:r>
      <w:r w:rsidR="0088596D">
        <w:instrText xml:space="preserve"> REF _Ref147933430 \r \h </w:instrText>
      </w:r>
      <w:r w:rsidR="0088596D">
        <w:rPr>
          <w:color w:val="2B579A"/>
          <w:shd w:val="clear" w:color="auto" w:fill="E6E6E6"/>
        </w:rPr>
      </w:r>
      <w:r w:rsidR="0088596D">
        <w:rPr>
          <w:color w:val="2B579A"/>
          <w:shd w:val="clear" w:color="auto" w:fill="E6E6E6"/>
        </w:rPr>
        <w:fldChar w:fldCharType="separate"/>
      </w:r>
      <w:r w:rsidR="00E67E6B">
        <w:t>4.12.5</w:t>
      </w:r>
      <w:r w:rsidR="0088596D">
        <w:rPr>
          <w:color w:val="2B579A"/>
          <w:shd w:val="clear" w:color="auto" w:fill="E6E6E6"/>
        </w:rPr>
        <w:fldChar w:fldCharType="end"/>
      </w:r>
      <w:r w:rsidRPr="00645CC2">
        <w:t>;</w:t>
      </w:r>
    </w:p>
    <w:p w14:paraId="31558CB8" w14:textId="5CDF9A9C" w:rsidR="00CD5B74" w:rsidRDefault="00C34FF2" w:rsidP="0086390C">
      <w:pPr>
        <w:pStyle w:val="CorporateArticle179"/>
      </w:pPr>
      <w:r w:rsidRPr="00560856">
        <w:t>“</w:t>
      </w:r>
      <w:r w:rsidRPr="00645CC2">
        <w:rPr>
          <w:b/>
        </w:rPr>
        <w:t>Proposal Information Licence</w:t>
      </w:r>
      <w:r w:rsidRPr="00645CC2">
        <w:t xml:space="preserve">” is defined in </w:t>
      </w:r>
      <w:r w:rsidR="0088596D">
        <w:rPr>
          <w:color w:val="2B579A"/>
          <w:shd w:val="clear" w:color="auto" w:fill="E6E6E6"/>
        </w:rPr>
        <w:fldChar w:fldCharType="begin"/>
      </w:r>
      <w:r w:rsidR="0088596D">
        <w:instrText xml:space="preserve"> REF _Ref174092858 \r \h </w:instrText>
      </w:r>
      <w:r w:rsidR="0088596D">
        <w:rPr>
          <w:color w:val="2B579A"/>
          <w:shd w:val="clear" w:color="auto" w:fill="E6E6E6"/>
        </w:rPr>
      </w:r>
      <w:r w:rsidR="0088596D">
        <w:rPr>
          <w:color w:val="2B579A"/>
          <w:shd w:val="clear" w:color="auto" w:fill="E6E6E6"/>
        </w:rPr>
        <w:fldChar w:fldCharType="separate"/>
      </w:r>
      <w:r w:rsidR="00E67E6B">
        <w:t>4.12.3</w:t>
      </w:r>
      <w:r w:rsidR="0088596D">
        <w:rPr>
          <w:color w:val="2B579A"/>
          <w:shd w:val="clear" w:color="auto" w:fill="E6E6E6"/>
        </w:rPr>
        <w:fldChar w:fldCharType="end"/>
      </w:r>
      <w:r w:rsidR="00EA4937">
        <w:rPr>
          <w:color w:val="2B579A"/>
          <w:shd w:val="clear" w:color="auto" w:fill="E6E6E6"/>
        </w:rPr>
        <w:t>;</w:t>
      </w:r>
    </w:p>
    <w:p w14:paraId="0FA95C38" w14:textId="20F4C265" w:rsidR="00ED58AF" w:rsidRPr="00645CC2" w:rsidRDefault="00CD5B74" w:rsidP="0086390C">
      <w:pPr>
        <w:pStyle w:val="CorporateArticle179"/>
      </w:pPr>
      <w:r>
        <w:t>“</w:t>
      </w:r>
      <w:r w:rsidRPr="2B5D2549">
        <w:rPr>
          <w:b/>
          <w:bCs/>
        </w:rPr>
        <w:t>Proposed Solution</w:t>
      </w:r>
      <w:r>
        <w:t xml:space="preserve">” means the </w:t>
      </w:r>
      <w:r w:rsidR="0079301D">
        <w:t>goods and/or services offered by a Proponent, which it includes in its Proposal as meeting the Procurement Objectives. For the purposes of this RFP the Proposed Solution includes software as a service, infrastructure as a service, and/or platform as a service, collectively</w:t>
      </w:r>
      <w:r>
        <w:t xml:space="preserve">, and includes any relevant </w:t>
      </w:r>
      <w:r w:rsidR="002C5214">
        <w:t>services such as data migration, configuration, support, training, or customization</w:t>
      </w:r>
      <w:r>
        <w:t>, which will be provided by the Successful Proponent</w:t>
      </w:r>
      <w:r w:rsidR="00A47D71">
        <w:t xml:space="preserve"> </w:t>
      </w:r>
      <w:r>
        <w:t>or by the Solution Vendor</w:t>
      </w:r>
      <w:r w:rsidR="00A47D71">
        <w:t xml:space="preserve">, </w:t>
      </w:r>
      <w:r>
        <w:t>pursuant to the Final Agreement</w:t>
      </w:r>
      <w:r w:rsidR="00EA4937">
        <w:t>;</w:t>
      </w:r>
      <w:r w:rsidR="00DD7BCC">
        <w:t xml:space="preserve"> </w:t>
      </w:r>
    </w:p>
    <w:p w14:paraId="13B7616A" w14:textId="506BB24F" w:rsidR="002D01DF" w:rsidRPr="00885D3C" w:rsidRDefault="002D01DF" w:rsidP="002D01DF">
      <w:pPr>
        <w:pStyle w:val="CorporateArticle179"/>
        <w:rPr>
          <w:szCs w:val="20"/>
        </w:rPr>
      </w:pPr>
      <w:r>
        <w:t>“</w:t>
      </w:r>
      <w:r w:rsidRPr="2B5D2549">
        <w:rPr>
          <w:b/>
          <w:bCs/>
        </w:rPr>
        <w:t xml:space="preserve">Rectification </w:t>
      </w:r>
      <w:r w:rsidR="0022042F">
        <w:rPr>
          <w:b/>
          <w:bCs/>
        </w:rPr>
        <w:t>Notice</w:t>
      </w:r>
      <w:r>
        <w:t xml:space="preserve">” means a written notice delivered by the City to a Proponent which requests </w:t>
      </w:r>
      <w:r w:rsidRPr="00885D3C">
        <w:rPr>
          <w:szCs w:val="20"/>
        </w:rPr>
        <w:t xml:space="preserve">that the Proponent rectify any aspect of its </w:t>
      </w:r>
      <w:r w:rsidR="00DE74CF" w:rsidRPr="00885D3C">
        <w:rPr>
          <w:szCs w:val="20"/>
        </w:rPr>
        <w:t>Submission</w:t>
      </w:r>
      <w:r w:rsidRPr="00885D3C">
        <w:rPr>
          <w:szCs w:val="20"/>
        </w:rPr>
        <w:t xml:space="preserve">. Failure to rectify a </w:t>
      </w:r>
      <w:r w:rsidR="00DE74CF" w:rsidRPr="00885D3C">
        <w:rPr>
          <w:szCs w:val="20"/>
        </w:rPr>
        <w:t>Submission</w:t>
      </w:r>
      <w:r w:rsidRPr="00885D3C">
        <w:rPr>
          <w:szCs w:val="20"/>
        </w:rPr>
        <w:t xml:space="preserve"> according to the Rectification </w:t>
      </w:r>
      <w:r w:rsidR="0022042F" w:rsidRPr="00885D3C">
        <w:rPr>
          <w:szCs w:val="20"/>
        </w:rPr>
        <w:t>Notice</w:t>
      </w:r>
      <w:r w:rsidR="003F7B9C" w:rsidRPr="00885D3C">
        <w:rPr>
          <w:szCs w:val="20"/>
        </w:rPr>
        <w:t xml:space="preserve"> </w:t>
      </w:r>
      <w:r w:rsidRPr="00885D3C">
        <w:rPr>
          <w:szCs w:val="20"/>
        </w:rPr>
        <w:t>within the Rectification Period will result in disqualification</w:t>
      </w:r>
      <w:r w:rsidR="00A33F1D" w:rsidRPr="00885D3C">
        <w:rPr>
          <w:szCs w:val="20"/>
        </w:rPr>
        <w:t xml:space="preserve"> in accordance with</w:t>
      </w:r>
      <w:r w:rsidR="00B55B86" w:rsidRPr="00885D3C">
        <w:rPr>
          <w:szCs w:val="20"/>
        </w:rPr>
        <w:t xml:space="preserve"> </w:t>
      </w:r>
      <w:r w:rsidR="0088596D" w:rsidRPr="00885D3C">
        <w:rPr>
          <w:szCs w:val="20"/>
        </w:rPr>
        <w:fldChar w:fldCharType="begin"/>
      </w:r>
      <w:r w:rsidR="0088596D" w:rsidRPr="00885D3C">
        <w:rPr>
          <w:szCs w:val="20"/>
        </w:rPr>
        <w:instrText xml:space="preserve"> REF _Ref173293339 \r \h </w:instrText>
      </w:r>
      <w:r w:rsidR="00885D3C">
        <w:rPr>
          <w:szCs w:val="20"/>
        </w:rPr>
        <w:instrText xml:space="preserve"> \* MERGEFORMAT </w:instrText>
      </w:r>
      <w:r w:rsidR="0088596D" w:rsidRPr="00885D3C">
        <w:rPr>
          <w:szCs w:val="20"/>
        </w:rPr>
      </w:r>
      <w:r w:rsidR="0088596D" w:rsidRPr="00885D3C">
        <w:rPr>
          <w:szCs w:val="20"/>
        </w:rPr>
        <w:fldChar w:fldCharType="separate"/>
      </w:r>
      <w:r w:rsidR="00E67E6B">
        <w:rPr>
          <w:szCs w:val="20"/>
        </w:rPr>
        <w:t>8.1</w:t>
      </w:r>
      <w:r w:rsidR="0088596D" w:rsidRPr="00885D3C">
        <w:rPr>
          <w:szCs w:val="20"/>
        </w:rPr>
        <w:fldChar w:fldCharType="end"/>
      </w:r>
      <w:r w:rsidR="0022042F" w:rsidRPr="00885D3C">
        <w:rPr>
          <w:szCs w:val="20"/>
        </w:rPr>
        <w:t>;</w:t>
      </w:r>
      <w:r w:rsidRPr="00885D3C">
        <w:rPr>
          <w:szCs w:val="20"/>
        </w:rPr>
        <w:t xml:space="preserve"> </w:t>
      </w:r>
    </w:p>
    <w:p w14:paraId="7D20E0C4" w14:textId="6CEF41B4" w:rsidR="002D01DF" w:rsidRPr="00885D3C" w:rsidRDefault="002D01DF" w:rsidP="002D01DF">
      <w:pPr>
        <w:pStyle w:val="CorporateArticle179"/>
        <w:rPr>
          <w:szCs w:val="20"/>
        </w:rPr>
      </w:pPr>
      <w:r w:rsidRPr="00885D3C">
        <w:rPr>
          <w:szCs w:val="20"/>
        </w:rPr>
        <w:t>“</w:t>
      </w:r>
      <w:r w:rsidRPr="00885D3C">
        <w:rPr>
          <w:b/>
          <w:szCs w:val="20"/>
        </w:rPr>
        <w:t>Rectification Period</w:t>
      </w:r>
      <w:r w:rsidRPr="00885D3C">
        <w:rPr>
          <w:szCs w:val="20"/>
        </w:rPr>
        <w:t xml:space="preserve">” means the period during which a Proponent may rectify its </w:t>
      </w:r>
      <w:r w:rsidR="00DE74CF" w:rsidRPr="00885D3C">
        <w:rPr>
          <w:szCs w:val="20"/>
        </w:rPr>
        <w:t>Submission</w:t>
      </w:r>
      <w:r w:rsidR="00D6571D" w:rsidRPr="00885D3C">
        <w:rPr>
          <w:szCs w:val="20"/>
        </w:rPr>
        <w:t>;</w:t>
      </w:r>
      <w:r w:rsidRPr="00885D3C">
        <w:rPr>
          <w:szCs w:val="20"/>
        </w:rPr>
        <w:t xml:space="preserve"> </w:t>
      </w:r>
    </w:p>
    <w:p w14:paraId="50A5B99D" w14:textId="60B7AD1A" w:rsidR="00847170" w:rsidRDefault="00847170" w:rsidP="002D01DF">
      <w:pPr>
        <w:pStyle w:val="CorporateArticle179"/>
        <w:rPr>
          <w:szCs w:val="20"/>
        </w:rPr>
      </w:pPr>
      <w:bookmarkStart w:id="530" w:name="_Hlk195714043"/>
      <w:r w:rsidRPr="00502DE2">
        <w:rPr>
          <w:b/>
          <w:szCs w:val="20"/>
        </w:rPr>
        <w:t>“Reserve Proponent</w:t>
      </w:r>
      <w:r w:rsidR="000C3347">
        <w:rPr>
          <w:b/>
          <w:szCs w:val="20"/>
        </w:rPr>
        <w:t>(s)</w:t>
      </w:r>
      <w:r w:rsidRPr="00502DE2">
        <w:rPr>
          <w:b/>
          <w:szCs w:val="20"/>
        </w:rPr>
        <w:t>”</w:t>
      </w:r>
      <w:r>
        <w:rPr>
          <w:szCs w:val="20"/>
        </w:rPr>
        <w:t xml:space="preserve"> means any Proponent</w:t>
      </w:r>
      <w:r w:rsidR="000C3347">
        <w:rPr>
          <w:szCs w:val="20"/>
        </w:rPr>
        <w:t>(s)</w:t>
      </w:r>
      <w:r>
        <w:rPr>
          <w:szCs w:val="20"/>
        </w:rPr>
        <w:t xml:space="preserve"> who is not selected as</w:t>
      </w:r>
      <w:r w:rsidR="000C3347">
        <w:rPr>
          <w:szCs w:val="20"/>
        </w:rPr>
        <w:t xml:space="preserve"> the First Negotiations Proponent or Second Negotiations Proponent.</w:t>
      </w:r>
    </w:p>
    <w:bookmarkEnd w:id="530"/>
    <w:p w14:paraId="6F4392E1" w14:textId="14AA955B" w:rsidR="00ED58AF" w:rsidRPr="00885D3C" w:rsidRDefault="00C34FF2" w:rsidP="002D01DF">
      <w:pPr>
        <w:pStyle w:val="CorporateArticle179"/>
        <w:rPr>
          <w:szCs w:val="20"/>
        </w:rPr>
      </w:pPr>
      <w:r w:rsidRPr="00885D3C">
        <w:rPr>
          <w:szCs w:val="20"/>
        </w:rPr>
        <w:t>“</w:t>
      </w:r>
      <w:r w:rsidRPr="00885D3C">
        <w:rPr>
          <w:b/>
          <w:szCs w:val="20"/>
        </w:rPr>
        <w:t>RFIs</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_Ref488244729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4.1.1</w:t>
      </w:r>
      <w:r w:rsidR="0088596D" w:rsidRPr="00885D3C">
        <w:rPr>
          <w:color w:val="2B579A"/>
          <w:szCs w:val="20"/>
          <w:shd w:val="clear" w:color="auto" w:fill="E6E6E6"/>
        </w:rPr>
        <w:fldChar w:fldCharType="end"/>
      </w:r>
      <w:r w:rsidRPr="00885D3C">
        <w:rPr>
          <w:szCs w:val="20"/>
        </w:rPr>
        <w:t>;</w:t>
      </w:r>
    </w:p>
    <w:p w14:paraId="14D9770B" w14:textId="3371BCE8" w:rsidR="00ED58AF" w:rsidRPr="00885D3C" w:rsidRDefault="00C34FF2">
      <w:pPr>
        <w:pStyle w:val="CorporateArticle179"/>
        <w:rPr>
          <w:szCs w:val="20"/>
        </w:rPr>
      </w:pPr>
      <w:r w:rsidRPr="00885D3C">
        <w:rPr>
          <w:szCs w:val="20"/>
        </w:rPr>
        <w:t>“</w:t>
      </w:r>
      <w:r w:rsidRPr="00885D3C">
        <w:rPr>
          <w:b/>
          <w:szCs w:val="20"/>
        </w:rPr>
        <w:t>RFP</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_Ref488327539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2.1.1(a)</w:t>
      </w:r>
      <w:r w:rsidR="0088596D" w:rsidRPr="00885D3C">
        <w:rPr>
          <w:color w:val="2B579A"/>
          <w:szCs w:val="20"/>
          <w:shd w:val="clear" w:color="auto" w:fill="E6E6E6"/>
        </w:rPr>
        <w:fldChar w:fldCharType="end"/>
      </w:r>
      <w:r w:rsidRPr="00885D3C">
        <w:rPr>
          <w:szCs w:val="20"/>
        </w:rPr>
        <w:t>;</w:t>
      </w:r>
    </w:p>
    <w:p w14:paraId="75B8A57A" w14:textId="29AE9E2E" w:rsidR="00ED58AF" w:rsidRPr="00885D3C" w:rsidRDefault="00C34FF2" w:rsidP="0086390C">
      <w:pPr>
        <w:pStyle w:val="CorporateArticle179"/>
        <w:rPr>
          <w:szCs w:val="20"/>
        </w:rPr>
      </w:pPr>
      <w:r w:rsidRPr="00885D3C">
        <w:rPr>
          <w:szCs w:val="20"/>
        </w:rPr>
        <w:t>“</w:t>
      </w:r>
      <w:r w:rsidRPr="00885D3C">
        <w:rPr>
          <w:b/>
          <w:szCs w:val="20"/>
        </w:rPr>
        <w:t>RFP Documents</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_Ref258511831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2.1.1</w:t>
      </w:r>
      <w:r w:rsidR="0088596D" w:rsidRPr="00885D3C">
        <w:rPr>
          <w:color w:val="2B579A"/>
          <w:szCs w:val="20"/>
          <w:shd w:val="clear" w:color="auto" w:fill="E6E6E6"/>
        </w:rPr>
        <w:fldChar w:fldCharType="end"/>
      </w:r>
      <w:r w:rsidRPr="00885D3C">
        <w:rPr>
          <w:szCs w:val="20"/>
        </w:rPr>
        <w:t>;</w:t>
      </w:r>
    </w:p>
    <w:p w14:paraId="75155A21" w14:textId="65D4CBCF" w:rsidR="00ED58AF" w:rsidRPr="00885D3C" w:rsidRDefault="00C34FF2" w:rsidP="0086390C">
      <w:pPr>
        <w:pStyle w:val="CorporateArticle179"/>
        <w:rPr>
          <w:szCs w:val="20"/>
        </w:rPr>
      </w:pPr>
      <w:r w:rsidRPr="00885D3C">
        <w:rPr>
          <w:szCs w:val="20"/>
        </w:rPr>
        <w:t>“</w:t>
      </w:r>
      <w:r w:rsidRPr="00885D3C">
        <w:rPr>
          <w:b/>
          <w:szCs w:val="20"/>
        </w:rPr>
        <w:t>RFP Process</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_Ref258511857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1.1.4</w:t>
      </w:r>
      <w:r w:rsidR="0088596D" w:rsidRPr="00885D3C">
        <w:rPr>
          <w:color w:val="2B579A"/>
          <w:szCs w:val="20"/>
          <w:shd w:val="clear" w:color="auto" w:fill="E6E6E6"/>
        </w:rPr>
        <w:fldChar w:fldCharType="end"/>
      </w:r>
      <w:r w:rsidRPr="00885D3C">
        <w:rPr>
          <w:szCs w:val="20"/>
        </w:rPr>
        <w:t>;</w:t>
      </w:r>
    </w:p>
    <w:p w14:paraId="3E3A3CCB" w14:textId="007232A7" w:rsidR="00CD5B74" w:rsidRPr="00885D3C" w:rsidRDefault="00C34FF2">
      <w:pPr>
        <w:pStyle w:val="CorporateArticle179"/>
        <w:rPr>
          <w:szCs w:val="20"/>
        </w:rPr>
      </w:pPr>
      <w:r w:rsidRPr="00885D3C">
        <w:rPr>
          <w:szCs w:val="20"/>
        </w:rPr>
        <w:t>“</w:t>
      </w:r>
      <w:r w:rsidRPr="00885D3C">
        <w:rPr>
          <w:b/>
          <w:bCs/>
          <w:szCs w:val="20"/>
        </w:rPr>
        <w:t>Second Negotiations Proponent</w:t>
      </w:r>
      <w:r w:rsidRPr="00885D3C">
        <w:rPr>
          <w:szCs w:val="20"/>
        </w:rPr>
        <w:t xml:space="preserve">” is defined in </w:t>
      </w:r>
      <w:r w:rsidR="0088596D" w:rsidRPr="00885D3C">
        <w:rPr>
          <w:color w:val="2B579A"/>
          <w:szCs w:val="20"/>
          <w:shd w:val="clear" w:color="auto" w:fill="E6E6E6"/>
        </w:rPr>
        <w:fldChar w:fldCharType="begin"/>
      </w:r>
      <w:r w:rsidR="0088596D" w:rsidRPr="00885D3C">
        <w:rPr>
          <w:szCs w:val="20"/>
        </w:rPr>
        <w:instrText xml:space="preserve"> REF _Ref57819703 \r \h </w:instrText>
      </w:r>
      <w:r w:rsidR="00885D3C">
        <w:rPr>
          <w:color w:val="2B579A"/>
          <w:szCs w:val="20"/>
          <w:shd w:val="clear" w:color="auto" w:fill="E6E6E6"/>
        </w:rPr>
        <w:instrText xml:space="preserve"> \* MERGEFORMAT </w:instrText>
      </w:r>
      <w:r w:rsidR="0088596D" w:rsidRPr="00885D3C">
        <w:rPr>
          <w:color w:val="2B579A"/>
          <w:szCs w:val="20"/>
          <w:shd w:val="clear" w:color="auto" w:fill="E6E6E6"/>
        </w:rPr>
      </w:r>
      <w:r w:rsidR="0088596D" w:rsidRPr="00885D3C">
        <w:rPr>
          <w:color w:val="2B579A"/>
          <w:szCs w:val="20"/>
          <w:shd w:val="clear" w:color="auto" w:fill="E6E6E6"/>
        </w:rPr>
        <w:fldChar w:fldCharType="separate"/>
      </w:r>
      <w:r w:rsidR="00E67E6B">
        <w:rPr>
          <w:szCs w:val="20"/>
        </w:rPr>
        <w:t>3.3.1(b)</w:t>
      </w:r>
      <w:r w:rsidR="0088596D" w:rsidRPr="00885D3C">
        <w:rPr>
          <w:color w:val="2B579A"/>
          <w:szCs w:val="20"/>
          <w:shd w:val="clear" w:color="auto" w:fill="E6E6E6"/>
        </w:rPr>
        <w:fldChar w:fldCharType="end"/>
      </w:r>
      <w:r w:rsidRPr="00885D3C">
        <w:rPr>
          <w:szCs w:val="20"/>
        </w:rPr>
        <w:t>;</w:t>
      </w:r>
      <w:r w:rsidR="00B55B86" w:rsidRPr="00885D3C" w:rsidDel="00B55B86">
        <w:rPr>
          <w:rFonts w:cstheme="minorBidi"/>
          <w:szCs w:val="20"/>
        </w:rPr>
        <w:t xml:space="preserve"> </w:t>
      </w:r>
    </w:p>
    <w:p w14:paraId="6ED89E98" w14:textId="77777777" w:rsidR="00EA4937" w:rsidRDefault="005C61E3" w:rsidP="00EA4937">
      <w:pPr>
        <w:pStyle w:val="CorporateArticle179"/>
        <w:rPr>
          <w:szCs w:val="20"/>
        </w:rPr>
      </w:pPr>
      <w:r w:rsidRPr="00885D3C">
        <w:rPr>
          <w:szCs w:val="20"/>
        </w:rPr>
        <w:t>“</w:t>
      </w:r>
      <w:r w:rsidR="00E82116" w:rsidRPr="00885D3C">
        <w:rPr>
          <w:b/>
          <w:bCs/>
          <w:szCs w:val="20"/>
        </w:rPr>
        <w:t>S</w:t>
      </w:r>
      <w:r w:rsidRPr="00885D3C">
        <w:rPr>
          <w:b/>
          <w:bCs/>
          <w:szCs w:val="20"/>
        </w:rPr>
        <w:t xml:space="preserve">ole </w:t>
      </w:r>
      <w:r w:rsidR="00E82116" w:rsidRPr="00885D3C">
        <w:rPr>
          <w:b/>
          <w:bCs/>
          <w:szCs w:val="20"/>
        </w:rPr>
        <w:t>D</w:t>
      </w:r>
      <w:r w:rsidRPr="00885D3C">
        <w:rPr>
          <w:b/>
          <w:bCs/>
          <w:szCs w:val="20"/>
        </w:rPr>
        <w:t>iscretion</w:t>
      </w:r>
      <w:r w:rsidRPr="00885D3C">
        <w:rPr>
          <w:szCs w:val="20"/>
        </w:rPr>
        <w:t>” includes sole and absolute, and unfettered discretion;</w:t>
      </w:r>
    </w:p>
    <w:p w14:paraId="739E7BC8" w14:textId="1FD79689" w:rsidR="00EA4937" w:rsidRPr="00EA4937" w:rsidRDefault="00EA4937" w:rsidP="00EA4937">
      <w:pPr>
        <w:pStyle w:val="CorporateArticle179"/>
        <w:rPr>
          <w:szCs w:val="20"/>
        </w:rPr>
      </w:pPr>
      <w:r w:rsidRPr="00EA4937">
        <w:t>“</w:t>
      </w:r>
      <w:r w:rsidRPr="00EA4937">
        <w:rPr>
          <w:b/>
          <w:bCs/>
        </w:rPr>
        <w:t>Solution Vendor</w:t>
      </w:r>
      <w:r w:rsidRPr="00EA4937">
        <w:t xml:space="preserve">” means the entity that owns, hosts, and maintains </w:t>
      </w:r>
      <w:r>
        <w:t>part of the Proposed Solution, which may consist of one or more of, (</w:t>
      </w:r>
      <w:proofErr w:type="spellStart"/>
      <w:r>
        <w:t>i</w:t>
      </w:r>
      <w:proofErr w:type="spellEnd"/>
      <w:r>
        <w:t>) i</w:t>
      </w:r>
      <w:r w:rsidRPr="00EA4937">
        <w:t>nfrastructure-as-a-</w:t>
      </w:r>
      <w:r>
        <w:t>s</w:t>
      </w:r>
      <w:r w:rsidRPr="00EA4937">
        <w:t>ervice</w:t>
      </w:r>
      <w:r>
        <w:t>, (ii) software</w:t>
      </w:r>
      <w:r w:rsidRPr="00EA4937">
        <w:t>-as-a-service</w:t>
      </w:r>
      <w:r>
        <w:t>, (iii) platform</w:t>
      </w:r>
      <w:r w:rsidRPr="00EA4937">
        <w:t>-as-a-service</w:t>
      </w:r>
      <w:r w:rsidR="0033339E">
        <w:t>. A Solution Vendor is not a subcontractor.</w:t>
      </w:r>
    </w:p>
    <w:p w14:paraId="3C17147D" w14:textId="35FED807" w:rsidR="00DE74CF" w:rsidRDefault="00B97561" w:rsidP="00B97561">
      <w:pPr>
        <w:pStyle w:val="CorporateArticle179"/>
      </w:pPr>
      <w:r w:rsidRPr="00885D3C">
        <w:rPr>
          <w:szCs w:val="20"/>
        </w:rPr>
        <w:t>“</w:t>
      </w:r>
      <w:r w:rsidRPr="00885D3C">
        <w:rPr>
          <w:b/>
          <w:szCs w:val="20"/>
        </w:rPr>
        <w:t>Submission</w:t>
      </w:r>
      <w:r w:rsidRPr="00885D3C">
        <w:rPr>
          <w:szCs w:val="20"/>
        </w:rPr>
        <w:t xml:space="preserve">” </w:t>
      </w:r>
      <w:r w:rsidR="00DE74CF" w:rsidRPr="00885D3C">
        <w:rPr>
          <w:szCs w:val="20"/>
        </w:rPr>
        <w:t>means any document that a Proponent is required to submit to the City pursuant to this RFP or the</w:t>
      </w:r>
      <w:r w:rsidR="00DE74CF">
        <w:t xml:space="preserve"> RFP Process (including, but not limited to, </w:t>
      </w:r>
      <w:r w:rsidR="00D96000">
        <w:t xml:space="preserve">the </w:t>
      </w:r>
      <w:r w:rsidR="00DE74CF">
        <w:t xml:space="preserve">Intent to Bid Form, </w:t>
      </w:r>
      <w:r w:rsidR="00A33F1D">
        <w:t xml:space="preserve">the Written Response, and </w:t>
      </w:r>
      <w:r w:rsidR="00DE74CF">
        <w:t>the Pricing</w:t>
      </w:r>
      <w:r w:rsidR="00A33F1D">
        <w:t xml:space="preserve"> Proposal</w:t>
      </w:r>
      <w:r w:rsidR="00DE74CF">
        <w:t>);</w:t>
      </w:r>
    </w:p>
    <w:p w14:paraId="162B1547" w14:textId="08A8691A" w:rsidR="007C2A09" w:rsidRDefault="00C34FF2" w:rsidP="0086390C">
      <w:pPr>
        <w:pStyle w:val="CorporateArticle179"/>
      </w:pPr>
      <w:r w:rsidRPr="00645CC2">
        <w:t>“</w:t>
      </w:r>
      <w:r w:rsidRPr="00645CC2">
        <w:rPr>
          <w:b/>
        </w:rPr>
        <w:t>Successful Proponent</w:t>
      </w:r>
      <w:r w:rsidRPr="00645CC2">
        <w:t>” is defined in</w:t>
      </w:r>
      <w:r w:rsidR="0088596D">
        <w:t xml:space="preserve"> </w:t>
      </w:r>
      <w:r w:rsidR="0088596D">
        <w:fldChar w:fldCharType="begin"/>
      </w:r>
      <w:r w:rsidR="0088596D">
        <w:instrText xml:space="preserve"> REF _Hlk138052585 \r \h </w:instrText>
      </w:r>
      <w:r w:rsidR="0088596D">
        <w:fldChar w:fldCharType="separate"/>
      </w:r>
      <w:r w:rsidR="00E67E6B">
        <w:t>1.1.3</w:t>
      </w:r>
      <w:r w:rsidR="0088596D">
        <w:fldChar w:fldCharType="end"/>
      </w:r>
      <w:r w:rsidRPr="00645CC2">
        <w:t>;</w:t>
      </w:r>
    </w:p>
    <w:p w14:paraId="5C6012A4" w14:textId="5D61D11B" w:rsidR="00ED58AF" w:rsidRDefault="007C2A09" w:rsidP="0086390C">
      <w:pPr>
        <w:pStyle w:val="CorporateArticle179"/>
      </w:pPr>
      <w:r>
        <w:t>“</w:t>
      </w:r>
      <w:r w:rsidRPr="007C2A09">
        <w:rPr>
          <w:b/>
        </w:rPr>
        <w:t>Solution Definitions</w:t>
      </w:r>
      <w:r>
        <w:t xml:space="preserve">” is defined in </w:t>
      </w:r>
      <w:r w:rsidR="00C71CC6">
        <w:fldChar w:fldCharType="begin"/>
      </w:r>
      <w:r w:rsidR="00C71CC6">
        <w:instrText xml:space="preserve"> REF _Ref172201294 \r \h </w:instrText>
      </w:r>
      <w:r w:rsidR="00C71CC6">
        <w:fldChar w:fldCharType="separate"/>
      </w:r>
      <w:r w:rsidR="00E67E6B">
        <w:t>11.1.3</w:t>
      </w:r>
      <w:r w:rsidR="00C71CC6">
        <w:fldChar w:fldCharType="end"/>
      </w:r>
      <w:r>
        <w:t>;</w:t>
      </w:r>
      <w:r w:rsidR="00C34FF2" w:rsidRPr="00645CC2">
        <w:t xml:space="preserve"> </w:t>
      </w:r>
    </w:p>
    <w:p w14:paraId="00395C04" w14:textId="1AD30071" w:rsidR="00020E46" w:rsidRPr="007E6458" w:rsidRDefault="00C34FF2" w:rsidP="005313B2">
      <w:pPr>
        <w:pStyle w:val="CorporateArticle179"/>
      </w:pPr>
      <w:r>
        <w:t>“</w:t>
      </w:r>
      <w:r w:rsidRPr="2B5D2549">
        <w:rPr>
          <w:b/>
          <w:bCs/>
        </w:rPr>
        <w:t>The Freedom of Information and Protection of Privacy Act (Manitoba)</w:t>
      </w:r>
      <w:r>
        <w:t xml:space="preserve">” means </w:t>
      </w:r>
      <w:r w:rsidRPr="2B5D2549">
        <w:rPr>
          <w:i/>
          <w:iCs/>
        </w:rPr>
        <w:t xml:space="preserve">The Freedom </w:t>
      </w:r>
      <w:r w:rsidRPr="007E6458">
        <w:rPr>
          <w:i/>
          <w:iCs/>
        </w:rPr>
        <w:t>of Information and Protection of Privacy Act</w:t>
      </w:r>
      <w:r w:rsidRPr="007E6458">
        <w:t>, CCSM c F175, as amended from time to time;</w:t>
      </w:r>
    </w:p>
    <w:p w14:paraId="5EB6138B" w14:textId="6D497A7B" w:rsidR="00C775F9" w:rsidRPr="007E6458" w:rsidRDefault="00B97561" w:rsidP="002D0C97">
      <w:pPr>
        <w:pStyle w:val="CorporateArticle179"/>
        <w:tabs>
          <w:tab w:val="center" w:pos="4680"/>
        </w:tabs>
      </w:pPr>
      <w:r w:rsidRPr="00885D3C">
        <w:t>“</w:t>
      </w:r>
      <w:r w:rsidRPr="007E6458">
        <w:rPr>
          <w:b/>
        </w:rPr>
        <w:t>Written Response</w:t>
      </w:r>
      <w:r w:rsidRPr="00885D3C">
        <w:t>”</w:t>
      </w:r>
      <w:r w:rsidRPr="007E6458">
        <w:t xml:space="preserve"> </w:t>
      </w:r>
      <w:r w:rsidR="00C775F9" w:rsidRPr="007E6458">
        <w:t xml:space="preserve">is defined in </w:t>
      </w:r>
      <w:r w:rsidR="007E6458" w:rsidRPr="007E6458">
        <w:rPr>
          <w:color w:val="2B579A"/>
          <w:shd w:val="clear" w:color="auto" w:fill="E6E6E6"/>
        </w:rPr>
        <w:fldChar w:fldCharType="begin"/>
      </w:r>
      <w:r w:rsidR="007E6458" w:rsidRPr="007E6458">
        <w:instrText xml:space="preserve"> REF _Ref190875581 \r \h </w:instrText>
      </w:r>
      <w:r w:rsidR="007E6458">
        <w:rPr>
          <w:color w:val="2B579A"/>
          <w:shd w:val="clear" w:color="auto" w:fill="E6E6E6"/>
        </w:rPr>
        <w:instrText xml:space="preserve"> \* MERGEFORMAT </w:instrText>
      </w:r>
      <w:r w:rsidR="007E6458" w:rsidRPr="007E6458">
        <w:rPr>
          <w:color w:val="2B579A"/>
          <w:shd w:val="clear" w:color="auto" w:fill="E6E6E6"/>
        </w:rPr>
      </w:r>
      <w:r w:rsidR="007E6458" w:rsidRPr="007E6458">
        <w:rPr>
          <w:color w:val="2B579A"/>
          <w:shd w:val="clear" w:color="auto" w:fill="E6E6E6"/>
        </w:rPr>
        <w:fldChar w:fldCharType="separate"/>
      </w:r>
      <w:r w:rsidR="00E67E6B">
        <w:t>3.2.5.1</w:t>
      </w:r>
      <w:r w:rsidR="007E6458" w:rsidRPr="007E6458">
        <w:rPr>
          <w:color w:val="2B579A"/>
          <w:shd w:val="clear" w:color="auto" w:fill="E6E6E6"/>
        </w:rPr>
        <w:fldChar w:fldCharType="end"/>
      </w:r>
      <w:r w:rsidR="000E0129" w:rsidRPr="000E0129">
        <w:t>.</w:t>
      </w:r>
    </w:p>
    <w:p w14:paraId="7185F7C4" w14:textId="77777777" w:rsidR="00020E46" w:rsidRPr="00020E46" w:rsidRDefault="00020E46" w:rsidP="00020E46"/>
    <w:sectPr w:rsidR="00020E46" w:rsidRPr="00020E46" w:rsidSect="00D647DA">
      <w:headerReference w:type="default" r:id="rId20"/>
      <w:pgSz w:w="12240" w:h="15840" w:code="1"/>
      <w:pgMar w:top="1152" w:right="1152" w:bottom="1152" w:left="1152" w:header="547"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6"/>
    </wne:keymap>
    <wne:keymap wne:kcmPrimary="0632">
      <wne:acd wne:acdName="acd17"/>
    </wne:keymap>
    <wne:keymap wne:kcmPrimary="0633">
      <wne:acd wne:acdName="acd18"/>
    </wne:keymap>
    <wne:keymap wne:kcmPrimary="0634">
      <wne:acd wne:acdName="acd19"/>
    </wne:keymap>
    <wne:keymap wne:kcmPrimary="0635">
      <wne:acd wne:acdName="acd20"/>
    </wne:keymap>
    <wne:keymap wne:kcmPrimary="0636">
      <wne:acd wne:acdName="acd21"/>
    </wne:keymap>
    <wne:keymap wne:kcmPrimary="0637">
      <wne:acd wne:acdName="acd22"/>
    </wne:keymap>
    <wne:keymap wne:kcmPrimary="0638">
      <wne:acd wne:acdName="acd23"/>
    </wne:keymap>
    <wne:keymap wne:kcmPrimary="063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Manifest>
  </wne:toolbars>
  <wne:acds>
    <wne:acd wne:argValue="AgBDAG8AcgBwAG8AcgBhAHQAZQBfAEEAcgB0AGkAYwBsAGUAMQBfADcAIAA5AA==" wne:acdName="acd0" wne:fciIndexBasedOn="0065"/>
    <wne:acd wne:argValue="AgBDAG8AcgBwAG8AcgBhAHQAZQBfAEEAcgB0AGkAYwBsAGUAMQBfADcAIAA5AA==" wne:acdName="acd1" wne:fciIndexBasedOn="0065"/>
    <wne:acd wne:argValue="AgBDAG8AcgBwAG8AcgBhAHQAZQBfAEEAcgB0AGkAYwBsAGUAMQBfADcAIAA5AA==" wne:acdName="acd2" wne:fciIndexBasedOn="0065"/>
    <wne:acd wne:argValue="AgBDAG8AcgBwAG8AcgBhAHQAZQBfAEEAcgB0AGkAYwBsAGUAMQBfADcAIAA5AA==" wne:acdName="acd3" wne:fciIndexBasedOn="0065"/>
    <wne:acd wne:argValue="AgBDAG8AcgBwAG8AcgBhAHQAZQBfAEEAcgB0AGkAYwBsAGUAMQBfADcAIAA5AA==" wne:acdName="acd4" wne:fciIndexBasedOn="0065"/>
    <wne:acd wne:argValue="AgBDAG8AcgBwAG8AcgBhAHQAZQBfAEEAcgB0AGkAYwBsAGUAMQBfADcAIAA5AA==" wne:acdName="acd5" wne:fciIndexBasedOn="0065"/>
    <wne:acd wne:argValue="AgBDAG8AcgBwAG8AcgBhAHQAZQBfAEEAcgB0AGkAYwBsAGUAMQBfADcAIAA5AA==" wne:acdName="acd6" wne:fciIndexBasedOn="0065"/>
    <wne:acd wne:argValue="AgBDAG8AcgBwAG8AcgBhAHQAZQBfAEEAcgB0AGkAYwBsAGUAMQBfADcAIAA5AA==" wne:acdName="acd7" wne:fciIndexBasedOn="0065"/>
    <wne:acd wne:argValue="AgBDAG8AcgBwAG8AcgBhAHQAZQBfAEEAcgB0AGkAYwBsAGUAMQBfADcAIAA5AA==" wne:acdName="acd8" wne:fciIndexBasedOn="0065"/>
    <wne:acd wne:argValue="AgBDAG8AcgBwAG8AcgBhAHQAZQBfAEEAcgB0AGkAYwBsAGUAMQBfADcAIAA5AA==" wne:acdName="acd9" wne:fciIndexBasedOn="0065"/>
    <wne:acd wne:argValue="AgBDAG8AcgBwAG8AcgBhAHQAZQBfAEEAcgB0AGkAYwBsAGUAMQBfADcAIAA5AA==" wne:acdName="acd10" wne:fciIndexBasedOn="0065"/>
    <wne:acd wne:argValue="AgBDAG8AcgBwAG8AcgBhAHQAZQBfAEEAcgB0AGkAYwBsAGUAMQBfADcAIAA5AA==" wne:acdName="acd11" wne:fciIndexBasedOn="0065"/>
    <wne:acd wne:argValue="AgBDAG8AcgBwAG8AcgBhAHQAZQBfAEEAcgB0AGkAYwBsAGUAMQBfADcAIAA5AA==" wne:acdName="acd12" wne:fciIndexBasedOn="0065"/>
    <wne:acd wne:argValue="AgBDAG8AcgBwAG8AcgBhAHQAZQBfAEEAcgB0AGkAYwBsAGUAMQBfADcAIAA5AA==" wne:acdName="acd13" wne:fciIndexBasedOn="0065"/>
    <wne:acd wne:argValue="AgBDAG8AcgBwAG8AcgBhAHQAZQBfAEEAcgB0AGkAYwBsAGUAMQBfADcAIAA5AA==" wne:acdName="acd14" wne:fciIndexBasedOn="0065"/>
    <wne:acd wne:argValue="AgBDAG8AcgBwAG8AcgBhAHQAZQBfAEEAcgB0AGkAYwBsAGUAMQBfADcAIAA5AA==" wne:acdName="acd15" wne:fciIndexBasedOn="0065"/>
    <wne:acd wne:argValue="AgBDAG8AcgBwAG8AcgBhAHQAZQBfAEEAcgB0AGkAYwBsAGUAMQBfADEA" wne:acdName="acd16" wne:fciIndexBasedOn="0065"/>
    <wne:acd wne:argValue="AgBDAG8AcgBwAG8AcgBhAHQAZQBfAEEAcgB0AGkAYwBsAGUAMQBfADIA" wne:acdName="acd17" wne:fciIndexBasedOn="0065"/>
    <wne:acd wne:argValue="AgBDAG8AcgBwAG8AcgBhAHQAZQBfAEEAcgB0AGkAYwBsAGUAMQBfADMA" wne:acdName="acd18" wne:fciIndexBasedOn="0065"/>
    <wne:acd wne:argValue="AgBDAG8AcgBwAG8AcgBhAHQAZQBfAEEAcgB0AGkAYwBsAGUAMQBfADQA" wne:acdName="acd19" wne:fciIndexBasedOn="0065"/>
    <wne:acd wne:argValue="AgBDAG8AcgBwAG8AcgBhAHQAZQBfAEEAcgB0AGkAYwBsAGUAMQBfADUA" wne:acdName="acd20" wne:fciIndexBasedOn="0065"/>
    <wne:acd wne:argValue="AgBDAG8AcgBwAG8AcgBhAHQAZQBfAEEAcgB0AGkAYwBsAGUAMQBfADYA" wne:acdName="acd21" wne:fciIndexBasedOn="0065"/>
    <wne:acd wne:argValue="AgBDAG8AcgBwAG8AcgBhAHQAZQBfAEEAcgB0AGkAYwBsAGUAMQBfADcA" wne:acdName="acd22" wne:fciIndexBasedOn="0065"/>
    <wne:acd wne:argValue="AgBDAG8AcgBwAG8AcgBhAHQAZQBfAEEAcgB0AGkAYwBsAGUAMQBfADcAIAA4AA==" wne:acdName="acd23" wne:fciIndexBasedOn="0065"/>
    <wne:acd wne:argValue="AgBDAG8AcgBwAG8AcgBhAHQAZQBfAEEAcgB0AGkAYwBsAGUAMQBfADcAIAA5AA==" wne:acdName="acd2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E805" w14:textId="77777777" w:rsidR="001305B6" w:rsidRDefault="001305B6">
      <w:pPr>
        <w:spacing w:after="0"/>
      </w:pPr>
      <w:r>
        <w:separator/>
      </w:r>
    </w:p>
  </w:endnote>
  <w:endnote w:type="continuationSeparator" w:id="0">
    <w:p w14:paraId="76643F35" w14:textId="77777777" w:rsidR="001305B6" w:rsidRDefault="001305B6">
      <w:pPr>
        <w:spacing w:after="0"/>
      </w:pPr>
      <w:r>
        <w:continuationSeparator/>
      </w:r>
    </w:p>
  </w:endnote>
  <w:endnote w:type="continuationNotice" w:id="1">
    <w:p w14:paraId="06145A1E" w14:textId="77777777" w:rsidR="001305B6" w:rsidRDefault="00130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58EC" w14:textId="77777777" w:rsidR="00EC4079" w:rsidRPr="00BD17C7" w:rsidRDefault="00EC4079" w:rsidP="00B85A32">
    <w:pPr>
      <w:tabs>
        <w:tab w:val="center" w:pos="4680"/>
        <w:tab w:val="right" w:pos="9360"/>
      </w:tabs>
      <w:jc w:val="right"/>
      <w:rPr>
        <w:sz w:val="18"/>
      </w:rPr>
    </w:pPr>
    <w:r>
      <w:rPr>
        <w:sz w:val="18"/>
      </w:rPr>
      <w:t xml:space="preserve">Schedule F to </w:t>
    </w:r>
    <w:r w:rsidRPr="00763845">
      <w:rPr>
        <w:sz w:val="18"/>
      </w:rPr>
      <w:t>Request for Proposals (</w:t>
    </w:r>
    <w:r>
      <w:rPr>
        <w:sz w:val="18"/>
      </w:rPr>
      <w:t>Non-Binding</w:t>
    </w:r>
    <w:r w:rsidRPr="00763845">
      <w:rPr>
        <w:sz w:val="18"/>
      </w:rPr>
      <w:t>) –</w:t>
    </w:r>
    <w:r>
      <w:rPr>
        <w:sz w:val="18"/>
      </w:rPr>
      <w:t xml:space="preserve"> IT</w:t>
    </w:r>
    <w:r w:rsidRPr="00763845">
      <w:rPr>
        <w:sz w:val="18"/>
      </w:rPr>
      <w:t xml:space="preserve"> Goods and/or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5AF9" w14:textId="77777777" w:rsidR="001305B6" w:rsidRDefault="001305B6">
      <w:pPr>
        <w:spacing w:after="0"/>
      </w:pPr>
      <w:r>
        <w:separator/>
      </w:r>
    </w:p>
  </w:footnote>
  <w:footnote w:type="continuationSeparator" w:id="0">
    <w:p w14:paraId="47BD1A18" w14:textId="77777777" w:rsidR="001305B6" w:rsidRDefault="001305B6">
      <w:pPr>
        <w:spacing w:after="0"/>
      </w:pPr>
      <w:r>
        <w:continuationSeparator/>
      </w:r>
    </w:p>
  </w:footnote>
  <w:footnote w:type="continuationNotice" w:id="1">
    <w:p w14:paraId="3939D686" w14:textId="77777777" w:rsidR="001305B6" w:rsidRDefault="00130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EC4079" w14:paraId="687E1971" w14:textId="77777777" w:rsidTr="006737F1">
      <w:tc>
        <w:tcPr>
          <w:tcW w:w="6660" w:type="dxa"/>
        </w:tcPr>
        <w:p w14:paraId="1C8D9B84" w14:textId="4CB8F59E" w:rsidR="00EC4079" w:rsidRPr="009D1A9F" w:rsidRDefault="00EC4079" w:rsidP="001C7BAE">
          <w:pPr>
            <w:tabs>
              <w:tab w:val="center" w:pos="4680"/>
              <w:tab w:val="right" w:pos="9360"/>
            </w:tabs>
            <w:spacing w:after="0"/>
            <w:rPr>
              <w:b/>
              <w:bCs/>
              <w:sz w:val="18"/>
            </w:rPr>
          </w:pPr>
          <w:r>
            <w:rPr>
              <w:b/>
              <w:bCs/>
              <w:sz w:val="18"/>
            </w:rPr>
            <w:t>The City of Winnipeg</w:t>
          </w:r>
        </w:p>
      </w:tc>
      <w:tc>
        <w:tcPr>
          <w:tcW w:w="2690" w:type="dxa"/>
        </w:tcPr>
        <w:p w14:paraId="7F93E9D2" w14:textId="64D727B1" w:rsidR="00EC4079" w:rsidRPr="004B59AB" w:rsidRDefault="00EC4079" w:rsidP="001C7BAE">
          <w:pPr>
            <w:tabs>
              <w:tab w:val="center" w:pos="4680"/>
              <w:tab w:val="right" w:pos="9360"/>
            </w:tabs>
            <w:spacing w:after="0"/>
            <w:jc w:val="right"/>
            <w:rPr>
              <w:b/>
              <w:bCs/>
              <w:sz w:val="18"/>
              <w:szCs w:val="18"/>
            </w:rPr>
          </w:pPr>
        </w:p>
      </w:tc>
    </w:tr>
    <w:tr w:rsidR="00EC4079" w:rsidRPr="00BC6D45" w14:paraId="3BA1AF48" w14:textId="77777777" w:rsidTr="00DB517F">
      <w:tblPrEx>
        <w:tblLook w:val="04A0" w:firstRow="1" w:lastRow="0" w:firstColumn="1" w:lastColumn="0" w:noHBand="0" w:noVBand="1"/>
      </w:tblPrEx>
      <w:tc>
        <w:tcPr>
          <w:tcW w:w="6660" w:type="dxa"/>
        </w:tcPr>
        <w:p w14:paraId="5E766809" w14:textId="556E8E3C" w:rsidR="00EC4079" w:rsidRPr="00BC6D45" w:rsidRDefault="00EC4079" w:rsidP="001C7BAE">
          <w:pPr>
            <w:tabs>
              <w:tab w:val="center" w:pos="4680"/>
              <w:tab w:val="right" w:pos="9360"/>
            </w:tabs>
            <w:spacing w:after="0"/>
            <w:rPr>
              <w:b/>
              <w:bCs/>
              <w:sz w:val="18"/>
            </w:rPr>
          </w:pPr>
          <w:r w:rsidRPr="00BC6D45">
            <w:rPr>
              <w:b/>
              <w:bCs/>
              <w:sz w:val="18"/>
            </w:rPr>
            <w:t xml:space="preserve">RFP No. </w:t>
          </w:r>
          <w:sdt>
            <w:sdtPr>
              <w:rPr>
                <w:b/>
                <w:bCs/>
                <w:sz w:val="18"/>
              </w:rPr>
              <w:id w:val="1251075099"/>
              <w:placeholder>
                <w:docPart w:val="DefaultPlaceholder_-1854013440"/>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tc>
      <w:tc>
        <w:tcPr>
          <w:tcW w:w="2690" w:type="dxa"/>
        </w:tcPr>
        <w:p w14:paraId="7F820FB6" w14:textId="19705E58" w:rsidR="00EC4079" w:rsidRPr="00BC6D45" w:rsidRDefault="00EC4079" w:rsidP="001C7BAE">
          <w:pPr>
            <w:pStyle w:val="Footer"/>
            <w:spacing w:after="0"/>
            <w:jc w:val="right"/>
            <w:rPr>
              <w:b/>
              <w:bCs/>
            </w:rPr>
          </w:pPr>
        </w:p>
      </w:tc>
    </w:tr>
    <w:tr w:rsidR="00EC4079" w:rsidRPr="00425724" w14:paraId="6B78B587" w14:textId="77777777" w:rsidTr="006737F1">
      <w:tblPrEx>
        <w:tblLook w:val="04A0" w:firstRow="1" w:lastRow="0" w:firstColumn="1" w:lastColumn="0" w:noHBand="0" w:noVBand="1"/>
      </w:tblPrEx>
      <w:tc>
        <w:tcPr>
          <w:tcW w:w="9350" w:type="dxa"/>
          <w:gridSpan w:val="2"/>
        </w:tcPr>
        <w:p w14:paraId="68BE66C0" w14:textId="47652697" w:rsidR="00EC4079" w:rsidRPr="00425724" w:rsidRDefault="00EC4079">
          <w:pPr>
            <w:pStyle w:val="Footer"/>
            <w:spacing w:after="0"/>
            <w:jc w:val="center"/>
            <w:rPr>
              <w:b/>
              <w:bCs/>
              <w:sz w:val="22"/>
            </w:rPr>
          </w:pPr>
        </w:p>
      </w:tc>
    </w:tr>
  </w:tbl>
  <w:p w14:paraId="44CE21DE" w14:textId="77777777" w:rsidR="00EC4079" w:rsidRPr="00DC4E6C" w:rsidRDefault="00EC4079" w:rsidP="001C7BAE">
    <w:pPr>
      <w:tabs>
        <w:tab w:val="center" w:pos="4680"/>
        <w:tab w:val="right" w:pos="9360"/>
      </w:tabs>
      <w:spacing w:after="0"/>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547908" w14:paraId="1D7C064F" w14:textId="77777777" w:rsidTr="006737F1">
      <w:tc>
        <w:tcPr>
          <w:tcW w:w="6660" w:type="dxa"/>
        </w:tcPr>
        <w:p w14:paraId="41EEEF50" w14:textId="77777777" w:rsidR="00547908" w:rsidRPr="009D1A9F" w:rsidRDefault="00547908" w:rsidP="001C7BAE">
          <w:pPr>
            <w:tabs>
              <w:tab w:val="center" w:pos="4680"/>
              <w:tab w:val="right" w:pos="9360"/>
            </w:tabs>
            <w:spacing w:after="0"/>
            <w:rPr>
              <w:b/>
              <w:bCs/>
              <w:sz w:val="18"/>
            </w:rPr>
          </w:pPr>
          <w:r>
            <w:rPr>
              <w:b/>
              <w:bCs/>
              <w:sz w:val="18"/>
            </w:rPr>
            <w:t>The City of Winnipeg</w:t>
          </w:r>
        </w:p>
      </w:tc>
      <w:tc>
        <w:tcPr>
          <w:tcW w:w="2690" w:type="dxa"/>
        </w:tcPr>
        <w:p w14:paraId="065F9FA4" w14:textId="5CDAC612" w:rsidR="00547908" w:rsidRPr="004B59AB" w:rsidRDefault="00547908" w:rsidP="001C7BAE">
          <w:pPr>
            <w:tabs>
              <w:tab w:val="center" w:pos="4680"/>
              <w:tab w:val="right" w:pos="9360"/>
            </w:tabs>
            <w:spacing w:after="0"/>
            <w:jc w:val="right"/>
            <w:rPr>
              <w:b/>
              <w:bCs/>
              <w:sz w:val="18"/>
              <w:szCs w:val="18"/>
            </w:rPr>
          </w:pPr>
          <w:r>
            <w:rPr>
              <w:b/>
              <w:bCs/>
              <w:sz w:val="18"/>
              <w:szCs w:val="18"/>
            </w:rPr>
            <w:t xml:space="preserve">Table </w:t>
          </w:r>
          <w:r w:rsidR="00F040CD">
            <w:rPr>
              <w:b/>
              <w:bCs/>
              <w:sz w:val="18"/>
              <w:szCs w:val="18"/>
            </w:rPr>
            <w:t>o</w:t>
          </w:r>
          <w:r>
            <w:rPr>
              <w:b/>
              <w:bCs/>
              <w:sz w:val="18"/>
              <w:szCs w:val="18"/>
            </w:rPr>
            <w:t>f Contents</w:t>
          </w:r>
        </w:p>
      </w:tc>
    </w:tr>
    <w:tr w:rsidR="00547908" w:rsidRPr="00BC6D45" w14:paraId="1E16B3BD" w14:textId="77777777" w:rsidTr="00DB517F">
      <w:tblPrEx>
        <w:tblLook w:val="04A0" w:firstRow="1" w:lastRow="0" w:firstColumn="1" w:lastColumn="0" w:noHBand="0" w:noVBand="1"/>
      </w:tblPrEx>
      <w:tc>
        <w:tcPr>
          <w:tcW w:w="6660" w:type="dxa"/>
        </w:tcPr>
        <w:p w14:paraId="3A0AD33A" w14:textId="0D886DBE" w:rsidR="00547908" w:rsidRPr="00BC6D45" w:rsidRDefault="00547908" w:rsidP="001C7BAE">
          <w:pPr>
            <w:tabs>
              <w:tab w:val="center" w:pos="4680"/>
              <w:tab w:val="right" w:pos="9360"/>
            </w:tabs>
            <w:spacing w:after="0"/>
            <w:rPr>
              <w:b/>
              <w:bCs/>
              <w:sz w:val="18"/>
            </w:rPr>
          </w:pPr>
          <w:r w:rsidRPr="00BC6D45">
            <w:rPr>
              <w:b/>
              <w:bCs/>
              <w:sz w:val="18"/>
            </w:rPr>
            <w:t xml:space="preserve">RFP No. </w:t>
          </w:r>
          <w:sdt>
            <w:sdtPr>
              <w:rPr>
                <w:b/>
                <w:bCs/>
                <w:sz w:val="18"/>
              </w:rPr>
              <w:id w:val="1664043349"/>
              <w:placeholder>
                <w:docPart w:val="C0B7E396F62B49A0B1DBA6A317508B07"/>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tc>
      <w:tc>
        <w:tcPr>
          <w:tcW w:w="2690" w:type="dxa"/>
        </w:tcPr>
        <w:p w14:paraId="4C561955" w14:textId="6B3517EE" w:rsidR="00547908" w:rsidRPr="00BC6D45" w:rsidRDefault="00547908" w:rsidP="001C7BAE">
          <w:pPr>
            <w:pStyle w:val="Footer"/>
            <w:spacing w:after="0"/>
            <w:jc w:val="right"/>
            <w:rPr>
              <w:b/>
              <w:bCs/>
            </w:rPr>
          </w:pPr>
          <w:r w:rsidRPr="00BC6D45">
            <w:rPr>
              <w:b/>
              <w:bCs/>
            </w:rPr>
            <w:t xml:space="preserve">Page </w:t>
          </w:r>
          <w:r w:rsidRPr="00BC6D45">
            <w:rPr>
              <w:rStyle w:val="PageNumber"/>
              <w:b/>
            </w:rPr>
            <w:fldChar w:fldCharType="begin"/>
          </w:r>
          <w:r w:rsidRPr="00BC6D45">
            <w:rPr>
              <w:rStyle w:val="PageNumber"/>
              <w:b/>
            </w:rPr>
            <w:instrText xml:space="preserve"> PAGE </w:instrText>
          </w:r>
          <w:r w:rsidRPr="00BC6D45">
            <w:rPr>
              <w:rStyle w:val="PageNumber"/>
              <w:b/>
            </w:rPr>
            <w:fldChar w:fldCharType="separate"/>
          </w:r>
          <w:r>
            <w:rPr>
              <w:rStyle w:val="PageNumber"/>
              <w:b/>
            </w:rPr>
            <w:t>1</w:t>
          </w:r>
          <w:r w:rsidRPr="00BC6D45">
            <w:rPr>
              <w:rStyle w:val="PageNumber"/>
              <w:b/>
            </w:rPr>
            <w:fldChar w:fldCharType="end"/>
          </w:r>
          <w:r w:rsidRPr="00BC6D45">
            <w:rPr>
              <w:b/>
              <w:bCs/>
            </w:rPr>
            <w:t xml:space="preserve"> of </w:t>
          </w:r>
          <w:r w:rsidRPr="00BC6D45">
            <w:rPr>
              <w:b/>
              <w:bCs/>
              <w:color w:val="2B579A"/>
              <w:shd w:val="clear" w:color="auto" w:fill="E6E6E6"/>
            </w:rPr>
            <w:fldChar w:fldCharType="begin"/>
          </w:r>
          <w:r w:rsidRPr="00BC6D45">
            <w:rPr>
              <w:b/>
              <w:bCs/>
            </w:rPr>
            <w:instrText xml:space="preserve"> SECTIONPAGES  \* Arabic  \* MERGEFORMAT </w:instrText>
          </w:r>
          <w:r w:rsidRPr="00BC6D45">
            <w:rPr>
              <w:b/>
              <w:bCs/>
              <w:color w:val="2B579A"/>
              <w:shd w:val="clear" w:color="auto" w:fill="E6E6E6"/>
            </w:rPr>
            <w:fldChar w:fldCharType="separate"/>
          </w:r>
          <w:r w:rsidR="00ED6837">
            <w:rPr>
              <w:b/>
              <w:bCs/>
              <w:noProof/>
            </w:rPr>
            <w:t>2</w:t>
          </w:r>
          <w:r w:rsidRPr="00BC6D45">
            <w:rPr>
              <w:b/>
              <w:bCs/>
              <w:color w:val="2B579A"/>
              <w:shd w:val="clear" w:color="auto" w:fill="E6E6E6"/>
            </w:rPr>
            <w:fldChar w:fldCharType="end"/>
          </w:r>
        </w:p>
      </w:tc>
    </w:tr>
    <w:tr w:rsidR="00547908" w:rsidRPr="00425724" w14:paraId="001E7AA6" w14:textId="77777777" w:rsidTr="006737F1">
      <w:tblPrEx>
        <w:tblLook w:val="04A0" w:firstRow="1" w:lastRow="0" w:firstColumn="1" w:lastColumn="0" w:noHBand="0" w:noVBand="1"/>
      </w:tblPrEx>
      <w:tc>
        <w:tcPr>
          <w:tcW w:w="9350" w:type="dxa"/>
          <w:gridSpan w:val="2"/>
        </w:tcPr>
        <w:p w14:paraId="67FA15AD" w14:textId="77777777" w:rsidR="00547908" w:rsidRPr="00425724" w:rsidRDefault="00547908">
          <w:pPr>
            <w:pStyle w:val="Footer"/>
            <w:spacing w:after="0"/>
            <w:jc w:val="center"/>
            <w:rPr>
              <w:b/>
              <w:bCs/>
              <w:sz w:val="22"/>
            </w:rPr>
          </w:pPr>
        </w:p>
      </w:tc>
    </w:tr>
  </w:tbl>
  <w:p w14:paraId="2C53DBE4" w14:textId="77777777" w:rsidR="00547908" w:rsidRPr="00DC4E6C" w:rsidRDefault="00547908" w:rsidP="001C7BAE">
    <w:pPr>
      <w:tabs>
        <w:tab w:val="center" w:pos="4680"/>
        <w:tab w:val="right" w:pos="9360"/>
      </w:tabs>
      <w:spacing w:after="0"/>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660"/>
      <w:gridCol w:w="2690"/>
    </w:tblGrid>
    <w:tr w:rsidR="00547908" w14:paraId="7EC9F9EE" w14:textId="77777777" w:rsidTr="006737F1">
      <w:tc>
        <w:tcPr>
          <w:tcW w:w="6660" w:type="dxa"/>
        </w:tcPr>
        <w:p w14:paraId="6DE601A9" w14:textId="77777777" w:rsidR="00547908" w:rsidRPr="009D1A9F" w:rsidRDefault="00547908" w:rsidP="001C7BAE">
          <w:pPr>
            <w:tabs>
              <w:tab w:val="center" w:pos="4680"/>
              <w:tab w:val="right" w:pos="9360"/>
            </w:tabs>
            <w:spacing w:after="0"/>
            <w:rPr>
              <w:b/>
              <w:bCs/>
              <w:sz w:val="18"/>
            </w:rPr>
          </w:pPr>
          <w:r>
            <w:rPr>
              <w:b/>
              <w:bCs/>
              <w:sz w:val="18"/>
            </w:rPr>
            <w:t>The City of Winnipeg</w:t>
          </w:r>
        </w:p>
      </w:tc>
      <w:tc>
        <w:tcPr>
          <w:tcW w:w="2690" w:type="dxa"/>
        </w:tcPr>
        <w:sdt>
          <w:sdtPr>
            <w:rPr>
              <w:b/>
              <w:bCs/>
              <w:sz w:val="18"/>
              <w:szCs w:val="18"/>
            </w:rPr>
            <w:id w:val="-866367273"/>
            <w:placeholder>
              <w:docPart w:val="DefaultPlaceholder_-185401344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2BDAAA74" w14:textId="13482AC9" w:rsidR="00547908" w:rsidRPr="004B59AB" w:rsidRDefault="00F040CD" w:rsidP="001C7BAE">
              <w:pPr>
                <w:tabs>
                  <w:tab w:val="center" w:pos="4680"/>
                  <w:tab w:val="right" w:pos="9360"/>
                </w:tabs>
                <w:spacing w:after="0"/>
                <w:jc w:val="right"/>
                <w:rPr>
                  <w:b/>
                  <w:bCs/>
                  <w:sz w:val="18"/>
                  <w:szCs w:val="18"/>
                </w:rPr>
              </w:pPr>
              <w:r w:rsidRPr="0041120B">
                <w:rPr>
                  <w:rStyle w:val="PlaceholderText"/>
                </w:rPr>
                <w:t>Click or tap here to enter text.</w:t>
              </w:r>
            </w:p>
          </w:sdtContent>
        </w:sdt>
      </w:tc>
    </w:tr>
    <w:tr w:rsidR="00547908" w:rsidRPr="00BC6D45" w14:paraId="06535E8F" w14:textId="77777777" w:rsidTr="00DB517F">
      <w:tblPrEx>
        <w:tblLook w:val="04A0" w:firstRow="1" w:lastRow="0" w:firstColumn="1" w:lastColumn="0" w:noHBand="0" w:noVBand="1"/>
      </w:tblPrEx>
      <w:tc>
        <w:tcPr>
          <w:tcW w:w="6660" w:type="dxa"/>
        </w:tcPr>
        <w:p w14:paraId="25861ED7" w14:textId="34287AED" w:rsidR="00547908" w:rsidRPr="00BC6D45" w:rsidRDefault="00547908" w:rsidP="001C7BAE">
          <w:pPr>
            <w:tabs>
              <w:tab w:val="center" w:pos="4680"/>
              <w:tab w:val="right" w:pos="9360"/>
            </w:tabs>
            <w:spacing w:after="0"/>
            <w:rPr>
              <w:b/>
              <w:bCs/>
              <w:sz w:val="18"/>
            </w:rPr>
          </w:pPr>
          <w:r w:rsidRPr="00BC6D45">
            <w:rPr>
              <w:b/>
              <w:bCs/>
              <w:sz w:val="18"/>
            </w:rPr>
            <w:t xml:space="preserve">RFP No. </w:t>
          </w:r>
          <w:sdt>
            <w:sdtPr>
              <w:rPr>
                <w:b/>
                <w:bCs/>
                <w:sz w:val="18"/>
              </w:rPr>
              <w:id w:val="-1650278362"/>
              <w:placeholder>
                <w:docPart w:val="C5AE643716C04BA3A63974670D750604"/>
              </w:placeholder>
              <w:showingPlcHdr/>
              <w:dataBinding w:prefixMappings="xmlns:ns0='http://purl.org/dc/elements/1.1/' xmlns:ns1='http://schemas.openxmlformats.org/package/2006/metadata/core-properties' " w:xpath="/ns1:coreProperties[1]/ns0:description[1]" w:storeItemID="{6C3C8BC8-F283-45AE-878A-BAB7291924A1}"/>
              <w:text/>
            </w:sdtPr>
            <w:sdtEndPr/>
            <w:sdtContent>
              <w:r w:rsidR="00F040CD" w:rsidRPr="0041120B">
                <w:rPr>
                  <w:rStyle w:val="PlaceholderText"/>
                </w:rPr>
                <w:t>Click or tap here to enter text.</w:t>
              </w:r>
            </w:sdtContent>
          </w:sdt>
        </w:p>
      </w:tc>
      <w:tc>
        <w:tcPr>
          <w:tcW w:w="2690" w:type="dxa"/>
        </w:tcPr>
        <w:p w14:paraId="2559EFDB" w14:textId="03C82D74" w:rsidR="00547908" w:rsidRPr="00BC6D45" w:rsidRDefault="00547908" w:rsidP="001C7BAE">
          <w:pPr>
            <w:pStyle w:val="Footer"/>
            <w:spacing w:after="0"/>
            <w:jc w:val="right"/>
            <w:rPr>
              <w:b/>
              <w:bCs/>
            </w:rPr>
          </w:pPr>
          <w:r w:rsidRPr="00BC6D45">
            <w:rPr>
              <w:b/>
              <w:bCs/>
            </w:rPr>
            <w:t xml:space="preserve">Page </w:t>
          </w:r>
          <w:r w:rsidRPr="00BC6D45">
            <w:rPr>
              <w:rStyle w:val="PageNumber"/>
              <w:b/>
            </w:rPr>
            <w:fldChar w:fldCharType="begin"/>
          </w:r>
          <w:r w:rsidRPr="00BC6D45">
            <w:rPr>
              <w:rStyle w:val="PageNumber"/>
              <w:b/>
            </w:rPr>
            <w:instrText xml:space="preserve"> PAGE </w:instrText>
          </w:r>
          <w:r w:rsidRPr="00BC6D45">
            <w:rPr>
              <w:rStyle w:val="PageNumber"/>
              <w:b/>
            </w:rPr>
            <w:fldChar w:fldCharType="separate"/>
          </w:r>
          <w:r>
            <w:rPr>
              <w:rStyle w:val="PageNumber"/>
              <w:b/>
            </w:rPr>
            <w:t>1</w:t>
          </w:r>
          <w:r w:rsidRPr="00BC6D45">
            <w:rPr>
              <w:rStyle w:val="PageNumber"/>
              <w:b/>
            </w:rPr>
            <w:fldChar w:fldCharType="end"/>
          </w:r>
          <w:r w:rsidRPr="00BC6D45">
            <w:rPr>
              <w:b/>
              <w:bCs/>
            </w:rPr>
            <w:t xml:space="preserve"> of </w:t>
          </w:r>
          <w:r w:rsidRPr="00BC6D45">
            <w:rPr>
              <w:b/>
              <w:bCs/>
              <w:color w:val="2B579A"/>
              <w:shd w:val="clear" w:color="auto" w:fill="E6E6E6"/>
            </w:rPr>
            <w:fldChar w:fldCharType="begin"/>
          </w:r>
          <w:r w:rsidRPr="00BC6D45">
            <w:rPr>
              <w:b/>
              <w:bCs/>
            </w:rPr>
            <w:instrText xml:space="preserve"> SECTIONPAGES  \* Arabic  \* MERGEFORMAT </w:instrText>
          </w:r>
          <w:r w:rsidRPr="00BC6D45">
            <w:rPr>
              <w:b/>
              <w:bCs/>
              <w:color w:val="2B579A"/>
              <w:shd w:val="clear" w:color="auto" w:fill="E6E6E6"/>
            </w:rPr>
            <w:fldChar w:fldCharType="separate"/>
          </w:r>
          <w:r w:rsidR="00ED6837">
            <w:rPr>
              <w:b/>
              <w:bCs/>
              <w:noProof/>
            </w:rPr>
            <w:t>23</w:t>
          </w:r>
          <w:r w:rsidRPr="00BC6D45">
            <w:rPr>
              <w:b/>
              <w:bCs/>
              <w:color w:val="2B579A"/>
              <w:shd w:val="clear" w:color="auto" w:fill="E6E6E6"/>
            </w:rPr>
            <w:fldChar w:fldCharType="end"/>
          </w:r>
        </w:p>
      </w:tc>
    </w:tr>
    <w:tr w:rsidR="00547908" w:rsidRPr="00425724" w14:paraId="2AE84D6E" w14:textId="77777777" w:rsidTr="006737F1">
      <w:tblPrEx>
        <w:tblLook w:val="04A0" w:firstRow="1" w:lastRow="0" w:firstColumn="1" w:lastColumn="0" w:noHBand="0" w:noVBand="1"/>
      </w:tblPrEx>
      <w:tc>
        <w:tcPr>
          <w:tcW w:w="9350" w:type="dxa"/>
          <w:gridSpan w:val="2"/>
        </w:tcPr>
        <w:p w14:paraId="475F37B1" w14:textId="77777777" w:rsidR="00547908" w:rsidRPr="00425724" w:rsidRDefault="00547908">
          <w:pPr>
            <w:pStyle w:val="Footer"/>
            <w:spacing w:after="0"/>
            <w:jc w:val="center"/>
            <w:rPr>
              <w:b/>
              <w:bCs/>
              <w:sz w:val="22"/>
            </w:rPr>
          </w:pPr>
        </w:p>
      </w:tc>
    </w:tr>
  </w:tbl>
  <w:p w14:paraId="2CEF3D6B" w14:textId="77777777" w:rsidR="00547908" w:rsidRPr="00DC4E6C" w:rsidRDefault="00547908" w:rsidP="001C7BAE">
    <w:pPr>
      <w:tabs>
        <w:tab w:val="center" w:pos="4680"/>
        <w:tab w:val="right" w:pos="9360"/>
      </w:tabs>
      <w:spacing w:after="0"/>
      <w:rPr>
        <w:sz w:val="22"/>
      </w:rPr>
    </w:pPr>
  </w:p>
</w:hdr>
</file>

<file path=word/intelligence2.xml><?xml version="1.0" encoding="utf-8"?>
<int2:intelligence xmlns:int2="http://schemas.microsoft.com/office/intelligence/2020/intelligence" xmlns:oel="http://schemas.microsoft.com/office/2019/extlst">
  <int2:observations>
    <int2:bookmark int2:bookmarkName="_Int_C56a8kSd" int2:invalidationBookmarkName="" int2:hashCode="QnFif08L72EEqV" int2:id="6sgf5gh7">
      <int2:state int2:value="Rejected" int2:type="AugLoop_Text_Critique"/>
    </int2:bookmark>
    <int2:bookmark int2:bookmarkName="_Int_395Mp6J3" int2:invalidationBookmarkName="" int2:hashCode="QnFif08L72EEqV" int2:id="Usxuaaa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31919"/>
    <w:multiLevelType w:val="multilevel"/>
    <w:tmpl w:val="9984E95E"/>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3"/>
    <w:multiLevelType w:val="multilevel"/>
    <w:tmpl w:val="98322494"/>
    <w:name w:val="Corporate_Article1_1"/>
    <w:lvl w:ilvl="0">
      <w:start w:val="1"/>
      <w:numFmt w:val="decimal"/>
      <w:suff w:val="space"/>
      <w:lvlText w:val="%1."/>
      <w:lvlJc w:val="left"/>
      <w:pPr>
        <w:widowControl w:val="0"/>
        <w:autoSpaceDE w:val="0"/>
        <w:autoSpaceDN w:val="0"/>
        <w:adjustRightInd w:val="0"/>
        <w:spacing w:after="240"/>
      </w:pPr>
      <w:rPr>
        <w:rFonts w:ascii="Calibri" w:hAnsi="Calibri" w:cs="Calibri"/>
        <w:b/>
        <w:bCs/>
        <w:i w:val="0"/>
        <w:iCs w:val="0"/>
        <w:caps/>
        <w:smallCaps w:val="0"/>
        <w:strike w:val="0"/>
        <w:dstrike w:val="0"/>
        <w:vanish w:val="0"/>
        <w:color w:val="1F497D"/>
        <w:sz w:val="26"/>
        <w:szCs w:val="26"/>
        <w:u w:val="none"/>
        <w:effect w:val="none"/>
      </w:rPr>
    </w:lvl>
    <w:lvl w:ilvl="1">
      <w:start w:val="1"/>
      <w:numFmt w:val="decimal"/>
      <w:suff w:val="space"/>
      <w:lvlText w:val="%1.%2"/>
      <w:lvlJc w:val="left"/>
      <w:pPr>
        <w:widowControl w:val="0"/>
        <w:tabs>
          <w:tab w:val="num" w:pos="7650"/>
        </w:tabs>
        <w:autoSpaceDE w:val="0"/>
        <w:autoSpaceDN w:val="0"/>
        <w:adjustRightInd w:val="0"/>
        <w:spacing w:after="240"/>
        <w:ind w:left="7650" w:hanging="720"/>
      </w:pPr>
      <w:rPr>
        <w:rFonts w:ascii="Calibri" w:hAnsi="Calibri" w:cs="Calibri"/>
        <w:b/>
        <w:bCs/>
        <w:i w:val="0"/>
        <w:iCs w:val="0"/>
        <w:caps w:val="0"/>
        <w:strike w:val="0"/>
        <w:dstrike w:val="0"/>
        <w:vanish w:val="0"/>
        <w:color w:val="4F81BD"/>
        <w:sz w:val="26"/>
        <w:szCs w:val="26"/>
        <w:u w:val="none"/>
        <w:effect w:val="none"/>
      </w:rPr>
    </w:lvl>
    <w:lvl w:ilvl="2">
      <w:start w:val="1"/>
      <w:numFmt w:val="decimal"/>
      <w:lvlText w:val="(%3)"/>
      <w:lvlJc w:val="left"/>
      <w:pPr>
        <w:widowControl w:val="0"/>
        <w:tabs>
          <w:tab w:val="num" w:pos="7650"/>
        </w:tabs>
        <w:autoSpaceDE w:val="0"/>
        <w:autoSpaceDN w:val="0"/>
        <w:adjustRightInd w:val="0"/>
        <w:spacing w:after="240"/>
        <w:ind w:left="7650" w:hanging="720"/>
      </w:pPr>
      <w:rPr>
        <w:rFonts w:ascii="Calibri" w:hAnsi="Calibri" w:cs="Calibri"/>
        <w:b w:val="0"/>
        <w:bCs w:val="0"/>
        <w:i w:val="0"/>
        <w:iCs w:val="0"/>
        <w:caps w:val="0"/>
        <w:strike w:val="0"/>
        <w:dstrike w:val="0"/>
        <w:vanish w:val="0"/>
        <w:color w:val="000000"/>
        <w:sz w:val="22"/>
        <w:szCs w:val="22"/>
        <w:u w:val="none"/>
        <w:effect w:val="none"/>
      </w:rPr>
    </w:lvl>
    <w:lvl w:ilvl="3">
      <w:start w:val="1"/>
      <w:numFmt w:val="lowerLetter"/>
      <w:lvlText w:val="(%4)"/>
      <w:lvlJc w:val="left"/>
      <w:pPr>
        <w:widowControl w:val="0"/>
        <w:tabs>
          <w:tab w:val="num" w:pos="7650"/>
        </w:tabs>
        <w:autoSpaceDE w:val="0"/>
        <w:autoSpaceDN w:val="0"/>
        <w:adjustRightInd w:val="0"/>
        <w:spacing w:after="240"/>
        <w:ind w:left="8370" w:hanging="720"/>
      </w:pPr>
      <w:rPr>
        <w:rFonts w:ascii="Calibri" w:hAnsi="Calibri" w:cs="Calibri"/>
        <w:b w:val="0"/>
        <w:bCs w:val="0"/>
        <w:i w:val="0"/>
        <w:iCs w:val="0"/>
        <w:caps w:val="0"/>
        <w:strike w:val="0"/>
        <w:dstrike w:val="0"/>
        <w:vanish w:val="0"/>
        <w:color w:val="000000"/>
        <w:sz w:val="22"/>
        <w:szCs w:val="22"/>
        <w:u w:val="none"/>
        <w:effect w:val="none"/>
      </w:rPr>
    </w:lvl>
    <w:lvl w:ilvl="4">
      <w:start w:val="1"/>
      <w:numFmt w:val="lowerRoman"/>
      <w:lvlText w:val="(%5)"/>
      <w:lvlJc w:val="left"/>
      <w:pPr>
        <w:widowControl w:val="0"/>
        <w:tabs>
          <w:tab w:val="num" w:pos="7650"/>
        </w:tabs>
        <w:autoSpaceDE w:val="0"/>
        <w:autoSpaceDN w:val="0"/>
        <w:adjustRightInd w:val="0"/>
        <w:spacing w:after="240"/>
        <w:ind w:left="9090" w:hanging="720"/>
      </w:pPr>
      <w:rPr>
        <w:rFonts w:ascii="Calibri" w:hAnsi="Calibri" w:cs="Calibri"/>
        <w:b w:val="0"/>
        <w:bCs w:val="0"/>
        <w:i w:val="0"/>
        <w:iCs w:val="0"/>
        <w:caps w:val="0"/>
        <w:strike w:val="0"/>
        <w:dstrike w:val="0"/>
        <w:vanish w:val="0"/>
        <w:color w:val="000000"/>
        <w:sz w:val="22"/>
        <w:szCs w:val="22"/>
        <w:u w:val="none"/>
        <w:effect w:val="none"/>
      </w:rPr>
    </w:lvl>
    <w:lvl w:ilvl="5">
      <w:start w:val="1"/>
      <w:numFmt w:val="upperLetter"/>
      <w:lvlText w:val="(%6)"/>
      <w:lvlJc w:val="left"/>
      <w:pPr>
        <w:widowControl w:val="0"/>
        <w:tabs>
          <w:tab w:val="num" w:pos="7650"/>
        </w:tabs>
        <w:autoSpaceDE w:val="0"/>
        <w:autoSpaceDN w:val="0"/>
        <w:adjustRightInd w:val="0"/>
        <w:spacing w:after="240"/>
        <w:ind w:left="9810" w:hanging="720"/>
      </w:pPr>
      <w:rPr>
        <w:rFonts w:ascii="Calibri" w:hAnsi="Calibri" w:cs="Calibri"/>
        <w:b w:val="0"/>
        <w:bCs w:val="0"/>
        <w:i w:val="0"/>
        <w:iCs w:val="0"/>
        <w:caps w:val="0"/>
        <w:strike w:val="0"/>
        <w:dstrike w:val="0"/>
        <w:vanish w:val="0"/>
        <w:color w:val="000000"/>
        <w:sz w:val="22"/>
        <w:szCs w:val="22"/>
        <w:u w:val="none"/>
        <w:effect w:val="none"/>
      </w:rPr>
    </w:lvl>
    <w:lvl w:ilvl="6">
      <w:start w:val="1"/>
      <w:numFmt w:val="upperRoman"/>
      <w:lvlText w:val="(%7)"/>
      <w:lvlJc w:val="left"/>
      <w:pPr>
        <w:widowControl w:val="0"/>
        <w:tabs>
          <w:tab w:val="num" w:pos="7650"/>
        </w:tabs>
        <w:autoSpaceDE w:val="0"/>
        <w:autoSpaceDN w:val="0"/>
        <w:adjustRightInd w:val="0"/>
        <w:spacing w:after="240"/>
        <w:ind w:left="10530" w:hanging="720"/>
      </w:pPr>
      <w:rPr>
        <w:rFonts w:ascii="Calibri" w:hAnsi="Calibri" w:cs="Calibri"/>
        <w:b w:val="0"/>
        <w:bCs w:val="0"/>
        <w:i w:val="0"/>
        <w:iCs w:val="0"/>
        <w:caps w:val="0"/>
        <w:strike w:val="0"/>
        <w:dstrike w:val="0"/>
        <w:vanish w:val="0"/>
        <w:color w:val="000000"/>
        <w:sz w:val="22"/>
        <w:szCs w:val="22"/>
        <w:u w:val="none"/>
        <w:effect w:val="none"/>
      </w:rPr>
    </w:lvl>
    <w:lvl w:ilvl="7">
      <w:start w:val="1"/>
      <w:numFmt w:val="lowerLetter"/>
      <w:lvlText w:val="%8."/>
      <w:lvlJc w:val="left"/>
      <w:pPr>
        <w:widowControl w:val="0"/>
        <w:autoSpaceDE w:val="0"/>
        <w:autoSpaceDN w:val="0"/>
        <w:adjustRightInd w:val="0"/>
        <w:spacing w:after="240"/>
        <w:ind w:left="9810" w:hanging="360"/>
      </w:pPr>
      <w:rPr>
        <w:rFonts w:ascii="Arial" w:hAnsi="Arial" w:cs="Arial"/>
        <w:sz w:val="22"/>
        <w:szCs w:val="22"/>
      </w:rPr>
    </w:lvl>
    <w:lvl w:ilvl="8">
      <w:start w:val="1"/>
      <w:numFmt w:val="lowerRoman"/>
      <w:lvlText w:val="%9."/>
      <w:lvlJc w:val="left"/>
      <w:pPr>
        <w:widowControl w:val="0"/>
        <w:autoSpaceDE w:val="0"/>
        <w:autoSpaceDN w:val="0"/>
        <w:adjustRightInd w:val="0"/>
        <w:spacing w:after="240"/>
        <w:ind w:left="10170" w:hanging="360"/>
      </w:pPr>
      <w:rPr>
        <w:rFonts w:ascii="Arial" w:hAnsi="Arial" w:cs="Arial"/>
        <w:sz w:val="22"/>
        <w:szCs w:val="22"/>
      </w:rPr>
    </w:lvl>
  </w:abstractNum>
  <w:abstractNum w:abstractNumId="2" w15:restartNumberingAfterBreak="0">
    <w:nsid w:val="00000004"/>
    <w:multiLevelType w:val="multilevel"/>
    <w:tmpl w:val="2B16643C"/>
    <w:name w:val="HeadingStyles||Heading|3|3|0|1|0|41||1|0|33||1|0|36||1|0|32||1|0|32||1|0|32||1|0|32||1|0|34||1|0|35||"/>
    <w:lvl w:ilvl="0">
      <w:start w:val="1"/>
      <w:numFmt w:val="decimal"/>
      <w:lvlText w:val="section %1 -"/>
      <w:lvlJc w:val="left"/>
      <w:pPr>
        <w:widowControl w:val="0"/>
        <w:tabs>
          <w:tab w:val="num" w:pos="0"/>
        </w:tabs>
        <w:autoSpaceDE w:val="0"/>
        <w:autoSpaceDN w:val="0"/>
        <w:adjustRightInd w:val="0"/>
        <w:spacing w:after="240"/>
      </w:pPr>
      <w:rPr>
        <w:rFonts w:ascii="Arial Bold" w:hAnsi="Arial Bold" w:cs="Arial Bold"/>
        <w:b/>
        <w:bCs/>
        <w:i w:val="0"/>
        <w:iCs w:val="0"/>
        <w:caps/>
        <w:smallCaps w:val="0"/>
        <w:sz w:val="22"/>
        <w:szCs w:val="22"/>
        <w:u w:val="none"/>
      </w:rPr>
    </w:lvl>
    <w:lvl w:ilvl="1">
      <w:start w:val="1"/>
      <w:numFmt w:val="decimal"/>
      <w:lvlText w:val="%1.%2"/>
      <w:lvlJc w:val="left"/>
      <w:pPr>
        <w:widowControl w:val="0"/>
        <w:tabs>
          <w:tab w:val="num" w:pos="1440"/>
        </w:tabs>
        <w:autoSpaceDE w:val="0"/>
        <w:autoSpaceDN w:val="0"/>
        <w:adjustRightInd w:val="0"/>
        <w:spacing w:after="240"/>
      </w:pPr>
      <w:rPr>
        <w:rFonts w:ascii="Arial Bold" w:hAnsi="Arial Bold" w:cs="Arial Bold"/>
        <w:b/>
        <w:bCs/>
        <w:i w:val="0"/>
        <w:iCs w:val="0"/>
        <w:caps w:val="0"/>
        <w:sz w:val="22"/>
        <w:szCs w:val="22"/>
        <w:u w:val="none"/>
      </w:rPr>
    </w:lvl>
    <w:lvl w:ilvl="2">
      <w:start w:val="1"/>
      <w:numFmt w:val="decimal"/>
      <w:lvlText w:val="(%3)"/>
      <w:lvlJc w:val="left"/>
      <w:pPr>
        <w:widowControl w:val="0"/>
        <w:tabs>
          <w:tab w:val="num" w:pos="1440"/>
        </w:tabs>
        <w:autoSpaceDE w:val="0"/>
        <w:autoSpaceDN w:val="0"/>
        <w:adjustRightInd w:val="0"/>
        <w:spacing w:after="240"/>
        <w:ind w:firstLine="720"/>
      </w:pPr>
      <w:rPr>
        <w:rFonts w:ascii="Arial" w:hAnsi="Arial" w:cs="Arial"/>
        <w:b w:val="0"/>
        <w:bCs w:val="0"/>
        <w:i w:val="0"/>
        <w:iCs w:val="0"/>
        <w:caps w:val="0"/>
        <w:sz w:val="22"/>
        <w:szCs w:val="22"/>
        <w:u w:val="none"/>
      </w:rPr>
    </w:lvl>
    <w:lvl w:ilvl="3">
      <w:start w:val="1"/>
      <w:numFmt w:val="lowerLetter"/>
      <w:lvlText w:val="(%4)"/>
      <w:lvlJc w:val="left"/>
      <w:pPr>
        <w:widowControl w:val="0"/>
        <w:tabs>
          <w:tab w:val="num" w:pos="2160"/>
        </w:tabs>
        <w:autoSpaceDE w:val="0"/>
        <w:autoSpaceDN w:val="0"/>
        <w:adjustRightInd w:val="0"/>
        <w:spacing w:after="240"/>
        <w:ind w:left="2160" w:hanging="720"/>
      </w:pPr>
      <w:rPr>
        <w:rFonts w:ascii="Arial" w:hAnsi="Arial" w:cs="Arial"/>
        <w:b w:val="0"/>
        <w:bCs w:val="0"/>
        <w:i w:val="0"/>
        <w:iCs w:val="0"/>
        <w:caps w:val="0"/>
        <w:sz w:val="22"/>
        <w:szCs w:val="22"/>
        <w:u w:val="none"/>
      </w:rPr>
    </w:lvl>
    <w:lvl w:ilvl="4">
      <w:start w:val="1"/>
      <w:numFmt w:val="lowerRoman"/>
      <w:lvlText w:val="(%5)"/>
      <w:lvlJc w:val="left"/>
      <w:pPr>
        <w:widowControl w:val="0"/>
        <w:tabs>
          <w:tab w:val="num" w:pos="2880"/>
        </w:tabs>
        <w:autoSpaceDE w:val="0"/>
        <w:autoSpaceDN w:val="0"/>
        <w:adjustRightInd w:val="0"/>
        <w:spacing w:after="240"/>
        <w:ind w:left="2880" w:hanging="720"/>
      </w:pPr>
      <w:rPr>
        <w:rFonts w:ascii="Arial" w:hAnsi="Arial" w:cs="Arial"/>
        <w:b w:val="0"/>
        <w:bCs w:val="0"/>
        <w:i w:val="0"/>
        <w:iCs w:val="0"/>
        <w:caps w:val="0"/>
        <w:sz w:val="22"/>
        <w:szCs w:val="22"/>
        <w:u w:val="none"/>
      </w:rPr>
    </w:lvl>
    <w:lvl w:ilvl="5">
      <w:start w:val="1"/>
      <w:numFmt w:val="upperLetter"/>
      <w:lvlText w:val="(%6)"/>
      <w:lvlJc w:val="right"/>
      <w:pPr>
        <w:widowControl w:val="0"/>
        <w:tabs>
          <w:tab w:val="num" w:pos="3600"/>
        </w:tabs>
        <w:autoSpaceDE w:val="0"/>
        <w:autoSpaceDN w:val="0"/>
        <w:adjustRightInd w:val="0"/>
        <w:spacing w:after="240"/>
        <w:ind w:left="3600" w:hanging="720"/>
      </w:pPr>
      <w:rPr>
        <w:rFonts w:ascii="Arial" w:hAnsi="Arial" w:cs="Arial"/>
        <w:b w:val="0"/>
        <w:bCs w:val="0"/>
        <w:i w:val="0"/>
        <w:iCs w:val="0"/>
        <w:caps w:val="0"/>
        <w:sz w:val="22"/>
        <w:szCs w:val="22"/>
        <w:u w:val="none"/>
      </w:rPr>
    </w:lvl>
    <w:lvl w:ilvl="6">
      <w:start w:val="1"/>
      <w:numFmt w:val="upperLetter"/>
      <w:lvlText w:val="(%7)"/>
      <w:lvlJc w:val="left"/>
      <w:pPr>
        <w:widowControl w:val="0"/>
        <w:tabs>
          <w:tab w:val="num" w:pos="3744"/>
        </w:tabs>
        <w:autoSpaceDE w:val="0"/>
        <w:autoSpaceDN w:val="0"/>
        <w:adjustRightInd w:val="0"/>
        <w:spacing w:after="240"/>
        <w:ind w:left="3744" w:hanging="720"/>
      </w:pPr>
      <w:rPr>
        <w:rFonts w:ascii="Arial" w:hAnsi="Arial" w:cs="Arial"/>
        <w:b w:val="0"/>
        <w:bCs w:val="0"/>
        <w:i w:val="0"/>
        <w:iCs w:val="0"/>
        <w:caps w:val="0"/>
        <w:sz w:val="22"/>
        <w:szCs w:val="22"/>
        <w:u w:val="none"/>
      </w:rPr>
    </w:lvl>
    <w:lvl w:ilvl="7">
      <w:start w:val="1"/>
      <w:numFmt w:val="lowerLetter"/>
      <w:lvlText w:val="%8."/>
      <w:lvlJc w:val="left"/>
      <w:pPr>
        <w:widowControl w:val="0"/>
        <w:tabs>
          <w:tab w:val="num" w:pos="2880"/>
        </w:tabs>
        <w:autoSpaceDE w:val="0"/>
        <w:autoSpaceDN w:val="0"/>
        <w:adjustRightInd w:val="0"/>
        <w:spacing w:after="240"/>
        <w:ind w:left="2880" w:hanging="360"/>
      </w:pPr>
      <w:rPr>
        <w:rFonts w:ascii="Arial" w:hAnsi="Arial" w:cs="Arial"/>
        <w:sz w:val="22"/>
        <w:szCs w:val="22"/>
      </w:rPr>
    </w:lvl>
    <w:lvl w:ilvl="8">
      <w:start w:val="1"/>
      <w:numFmt w:val="lowerRoman"/>
      <w:lvlText w:val="%9."/>
      <w:lvlJc w:val="left"/>
      <w:pPr>
        <w:widowControl w:val="0"/>
        <w:tabs>
          <w:tab w:val="num" w:pos="3240"/>
        </w:tabs>
        <w:autoSpaceDE w:val="0"/>
        <w:autoSpaceDN w:val="0"/>
        <w:adjustRightInd w:val="0"/>
        <w:spacing w:after="240"/>
        <w:ind w:left="3240" w:hanging="360"/>
      </w:pPr>
      <w:rPr>
        <w:rFonts w:ascii="Arial" w:hAnsi="Arial" w:cs="Arial"/>
        <w:sz w:val="22"/>
        <w:szCs w:val="22"/>
      </w:rPr>
    </w:lvl>
  </w:abstractNum>
  <w:abstractNum w:abstractNumId="3" w15:restartNumberingAfterBreak="0">
    <w:nsid w:val="014C732F"/>
    <w:multiLevelType w:val="hybridMultilevel"/>
    <w:tmpl w:val="9CEEF158"/>
    <w:lvl w:ilvl="0" w:tplc="124E9782">
      <w:start w:val="1"/>
      <w:numFmt w:val="lowerLetter"/>
      <w:lvlText w:val="(%1)"/>
      <w:lvlJc w:val="left"/>
      <w:pPr>
        <w:ind w:left="1080" w:hanging="360"/>
      </w:pPr>
    </w:lvl>
    <w:lvl w:ilvl="1" w:tplc="D3F054BC">
      <w:start w:val="1"/>
      <w:numFmt w:val="lowerLetter"/>
      <w:lvlText w:val="%2."/>
      <w:lvlJc w:val="left"/>
      <w:pPr>
        <w:ind w:left="1800" w:hanging="360"/>
      </w:pPr>
    </w:lvl>
    <w:lvl w:ilvl="2" w:tplc="1FF6719E">
      <w:start w:val="1"/>
      <w:numFmt w:val="lowerRoman"/>
      <w:lvlText w:val="%3."/>
      <w:lvlJc w:val="right"/>
      <w:pPr>
        <w:ind w:left="2520" w:hanging="180"/>
      </w:pPr>
    </w:lvl>
    <w:lvl w:ilvl="3" w:tplc="4650D8AE">
      <w:start w:val="1"/>
      <w:numFmt w:val="decimal"/>
      <w:lvlText w:val="%4."/>
      <w:lvlJc w:val="left"/>
      <w:pPr>
        <w:ind w:left="3240" w:hanging="360"/>
      </w:pPr>
    </w:lvl>
    <w:lvl w:ilvl="4" w:tplc="1070F7D6">
      <w:start w:val="1"/>
      <w:numFmt w:val="lowerLetter"/>
      <w:lvlText w:val="%5."/>
      <w:lvlJc w:val="left"/>
      <w:pPr>
        <w:ind w:left="3960" w:hanging="360"/>
      </w:pPr>
    </w:lvl>
    <w:lvl w:ilvl="5" w:tplc="7A74270E">
      <w:start w:val="1"/>
      <w:numFmt w:val="lowerRoman"/>
      <w:lvlText w:val="%6."/>
      <w:lvlJc w:val="right"/>
      <w:pPr>
        <w:ind w:left="4680" w:hanging="180"/>
      </w:pPr>
    </w:lvl>
    <w:lvl w:ilvl="6" w:tplc="D0FCFDB0">
      <w:start w:val="1"/>
      <w:numFmt w:val="decimal"/>
      <w:lvlText w:val="%7."/>
      <w:lvlJc w:val="left"/>
      <w:pPr>
        <w:ind w:left="5400" w:hanging="360"/>
      </w:pPr>
    </w:lvl>
    <w:lvl w:ilvl="7" w:tplc="0A9ED352">
      <w:start w:val="1"/>
      <w:numFmt w:val="lowerLetter"/>
      <w:lvlText w:val="%8."/>
      <w:lvlJc w:val="left"/>
      <w:pPr>
        <w:ind w:left="6120" w:hanging="360"/>
      </w:pPr>
    </w:lvl>
    <w:lvl w:ilvl="8" w:tplc="A20292D2">
      <w:start w:val="1"/>
      <w:numFmt w:val="lowerRoman"/>
      <w:lvlText w:val="%9."/>
      <w:lvlJc w:val="right"/>
      <w:pPr>
        <w:ind w:left="6840" w:hanging="180"/>
      </w:pPr>
    </w:lvl>
  </w:abstractNum>
  <w:abstractNum w:abstractNumId="4" w15:restartNumberingAfterBreak="0">
    <w:nsid w:val="09B46A06"/>
    <w:multiLevelType w:val="hybridMultilevel"/>
    <w:tmpl w:val="58342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580BF9"/>
    <w:multiLevelType w:val="hybridMultilevel"/>
    <w:tmpl w:val="425E77D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47CE7"/>
    <w:multiLevelType w:val="hybridMultilevel"/>
    <w:tmpl w:val="6640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065B9"/>
    <w:multiLevelType w:val="multilevel"/>
    <w:tmpl w:val="9B2EDD76"/>
    <w:name w:val="611ed32c-131c-4163-99b6-e1361552e435"/>
    <w:lvl w:ilvl="0">
      <w:start w:val="1"/>
      <w:numFmt w:val="decimal"/>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lvlText w:val="%1.%2"/>
      <w:lvlJc w:val="left"/>
      <w:pPr>
        <w:tabs>
          <w:tab w:val="num" w:pos="720"/>
        </w:tabs>
        <w:ind w:left="0" w:firstLine="0"/>
      </w:pPr>
      <w:rPr>
        <w:rFonts w:ascii="Arial" w:hAnsi="Arial" w:cs="Arial"/>
        <w:b/>
        <w:i w:val="0"/>
        <w:caps w:val="0"/>
        <w:strike w:val="0"/>
        <w:dstrike w:val="0"/>
        <w:vanish w:val="0"/>
        <w:color w:val="auto"/>
        <w:sz w:val="20"/>
        <w:u w:val="none"/>
        <w:vertAlign w:val="baseline"/>
      </w:rPr>
    </w:lvl>
    <w:lvl w:ilvl="2">
      <w:start w:val="1"/>
      <w:numFmt w:val="decimal"/>
      <w:lvlText w:val="(%3)"/>
      <w:lvlJc w:val="left"/>
      <w:pPr>
        <w:tabs>
          <w:tab w:val="num" w:pos="720"/>
        </w:tabs>
        <w:ind w:left="0" w:firstLine="720"/>
      </w:pPr>
      <w:rPr>
        <w:rFonts w:ascii="Arial" w:hAnsi="Arial" w:cs="Arial"/>
        <w:b w:val="0"/>
        <w:i w:val="0"/>
        <w:caps w:val="0"/>
        <w:strike w:val="0"/>
        <w:dstrike w:val="0"/>
        <w:vanish w:val="0"/>
        <w:color w:val="auto"/>
        <w:sz w:val="20"/>
        <w:u w:val="none"/>
        <w:vertAlign w:val="baseline"/>
      </w:rPr>
    </w:lvl>
    <w:lvl w:ilvl="3">
      <w:start w:val="1"/>
      <w:numFmt w:val="lowerLetter"/>
      <w:lvlText w:val="(%4)"/>
      <w:lvlJc w:val="left"/>
      <w:pPr>
        <w:tabs>
          <w:tab w:val="num" w:pos="720"/>
        </w:tabs>
        <w:ind w:left="2160" w:hanging="720"/>
      </w:pPr>
      <w:rPr>
        <w:rFonts w:ascii="Arial" w:hAnsi="Arial" w:cs="Arial"/>
        <w:b w:val="0"/>
        <w:i w:val="0"/>
        <w:caps w:val="0"/>
        <w:strike w:val="0"/>
        <w:dstrike w:val="0"/>
        <w:vanish w:val="0"/>
        <w:color w:val="auto"/>
        <w:sz w:val="20"/>
        <w:u w:val="none"/>
        <w:vertAlign w:val="baseline"/>
      </w:rPr>
    </w:lvl>
    <w:lvl w:ilvl="4">
      <w:start w:val="1"/>
      <w:numFmt w:val="lowerRoman"/>
      <w:lvlText w:val="(%5)"/>
      <w:lvlJc w:val="left"/>
      <w:pPr>
        <w:tabs>
          <w:tab w:val="num" w:pos="720"/>
        </w:tabs>
        <w:ind w:left="2880" w:hanging="720"/>
      </w:pPr>
      <w:rPr>
        <w:rFonts w:ascii="Arial" w:hAnsi="Arial" w:cs="Arial"/>
        <w:b w:val="0"/>
        <w:i w:val="0"/>
        <w:caps w:val="0"/>
        <w:strike w:val="0"/>
        <w:dstrike w:val="0"/>
        <w:vanish w:val="0"/>
        <w:color w:val="auto"/>
        <w:sz w:val="20"/>
        <w:u w:val="none"/>
        <w:vertAlign w:val="baseline"/>
      </w:rPr>
    </w:lvl>
    <w:lvl w:ilvl="5">
      <w:start w:val="1"/>
      <w:numFmt w:val="upperLetter"/>
      <w:lvlText w:val="(%6)"/>
      <w:lvlJc w:val="left"/>
      <w:pPr>
        <w:tabs>
          <w:tab w:val="num" w:pos="720"/>
        </w:tabs>
        <w:ind w:left="3600" w:hanging="720"/>
      </w:pPr>
      <w:rPr>
        <w:rFonts w:ascii="Arial" w:hAnsi="Arial" w:cs="Arial"/>
        <w:b w:val="0"/>
        <w:i w:val="0"/>
        <w:caps w:val="0"/>
        <w:strike w:val="0"/>
        <w:dstrike w:val="0"/>
        <w:vanish w:val="0"/>
        <w:color w:val="auto"/>
        <w:sz w:val="20"/>
        <w:u w:val="none"/>
        <w:vertAlign w:val="baseline"/>
      </w:rPr>
    </w:lvl>
    <w:lvl w:ilvl="6">
      <w:start w:val="1"/>
      <w:numFmt w:val="upperRoman"/>
      <w:lvlText w:val="(%7)"/>
      <w:lvlJc w:val="left"/>
      <w:pPr>
        <w:tabs>
          <w:tab w:val="num" w:pos="720"/>
        </w:tabs>
        <w:ind w:left="4320" w:hanging="720"/>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D26527"/>
    <w:multiLevelType w:val="multilevel"/>
    <w:tmpl w:val="8A683920"/>
    <w:name w:val="Schedules"/>
    <w:lvl w:ilvl="0">
      <w:start w:val="1"/>
      <w:numFmt w:val="upperLetter"/>
      <w:pStyle w:val="CorporateArticle81"/>
      <w:suff w:val="nothing"/>
      <w:lvlText w:val="SCHEDULE %1 - "/>
      <w:lvlJc w:val="left"/>
      <w:pPr>
        <w:ind w:left="0" w:firstLine="0"/>
      </w:pPr>
      <w:rPr>
        <w:rFonts w:ascii="Arial" w:hAnsi="Arial" w:cs="Arial" w:hint="default"/>
        <w:b/>
        <w:i w:val="0"/>
        <w:caps/>
        <w:smallCaps w:val="0"/>
        <w:strike w:val="0"/>
        <w:dstrike w:val="0"/>
        <w:vanish w:val="0"/>
        <w:color w:val="auto"/>
        <w:sz w:val="20"/>
        <w:u w:val="none"/>
        <w:vertAlign w:val="baseline"/>
      </w:rPr>
    </w:lvl>
    <w:lvl w:ilvl="1">
      <w:start w:val="1"/>
      <w:numFmt w:val="decimal"/>
      <w:pStyle w:val="CorporateArticle82"/>
      <w:lvlText w:val="%1.%2"/>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2">
      <w:start w:val="1"/>
      <w:numFmt w:val="decimal"/>
      <w:pStyle w:val="CorporateArticle83"/>
      <w:lvlText w:val="%1.%2.%3"/>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3">
      <w:start w:val="1"/>
      <w:numFmt w:val="decimal"/>
      <w:pStyle w:val="CorporateArticle84"/>
      <w:lvlText w:val="%1.%2.%3.%4"/>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4">
      <w:start w:val="1"/>
      <w:numFmt w:val="lowerLetter"/>
      <w:pStyle w:val="CorporateArticle85"/>
      <w:lvlText w:val="(%5)"/>
      <w:lvlJc w:val="left"/>
      <w:pPr>
        <w:tabs>
          <w:tab w:val="num" w:pos="72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lowerRoman"/>
      <w:pStyle w:val="CorporateArticle86"/>
      <w:lvlText w:val="(%6)"/>
      <w:lvlJc w:val="left"/>
      <w:pPr>
        <w:tabs>
          <w:tab w:val="num" w:pos="1440"/>
        </w:tabs>
        <w:ind w:left="2160" w:hanging="720"/>
      </w:pPr>
      <w:rPr>
        <w:rFonts w:ascii="Arial" w:hAnsi="Arial" w:cs="Arial" w:hint="default"/>
        <w:b w:val="0"/>
        <w:i w:val="0"/>
        <w:caps w:val="0"/>
        <w:strike w:val="0"/>
        <w:dstrike w:val="0"/>
        <w:vanish w:val="0"/>
        <w:color w:val="auto"/>
        <w:sz w:val="20"/>
        <w:u w:val="none"/>
        <w:vertAlign w:val="baseline"/>
      </w:rPr>
    </w:lvl>
    <w:lvl w:ilvl="6">
      <w:start w:val="1"/>
      <w:numFmt w:val="upperRoman"/>
      <w:pStyle w:val="CorporateArticle867"/>
      <w:lvlText w:val="(%7)"/>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D6FF8"/>
    <w:multiLevelType w:val="hybridMultilevel"/>
    <w:tmpl w:val="B37AFF08"/>
    <w:lvl w:ilvl="0" w:tplc="4EA6BEFC">
      <w:start w:val="1"/>
      <w:numFmt w:val="bullet"/>
      <w:lvlText w:val=""/>
      <w:lvlJc w:val="left"/>
      <w:pPr>
        <w:ind w:left="778" w:hanging="360"/>
      </w:pPr>
      <w:rPr>
        <w:rFonts w:ascii="Symbol" w:hAnsi="Symbol" w:hint="default"/>
      </w:rPr>
    </w:lvl>
    <w:lvl w:ilvl="1" w:tplc="3F0ACBD8" w:tentative="1">
      <w:start w:val="1"/>
      <w:numFmt w:val="bullet"/>
      <w:lvlText w:val="o"/>
      <w:lvlJc w:val="left"/>
      <w:pPr>
        <w:ind w:left="1498" w:hanging="360"/>
      </w:pPr>
      <w:rPr>
        <w:rFonts w:ascii="Courier New" w:hAnsi="Courier New" w:cs="Courier New" w:hint="default"/>
      </w:rPr>
    </w:lvl>
    <w:lvl w:ilvl="2" w:tplc="CF3CCFF6" w:tentative="1">
      <w:start w:val="1"/>
      <w:numFmt w:val="bullet"/>
      <w:lvlText w:val=""/>
      <w:lvlJc w:val="left"/>
      <w:pPr>
        <w:ind w:left="2218" w:hanging="360"/>
      </w:pPr>
      <w:rPr>
        <w:rFonts w:ascii="Wingdings" w:hAnsi="Wingdings" w:hint="default"/>
      </w:rPr>
    </w:lvl>
    <w:lvl w:ilvl="3" w:tplc="9A6E06F4" w:tentative="1">
      <w:start w:val="1"/>
      <w:numFmt w:val="bullet"/>
      <w:lvlText w:val=""/>
      <w:lvlJc w:val="left"/>
      <w:pPr>
        <w:ind w:left="2938" w:hanging="360"/>
      </w:pPr>
      <w:rPr>
        <w:rFonts w:ascii="Symbol" w:hAnsi="Symbol" w:hint="default"/>
      </w:rPr>
    </w:lvl>
    <w:lvl w:ilvl="4" w:tplc="1A74397C" w:tentative="1">
      <w:start w:val="1"/>
      <w:numFmt w:val="bullet"/>
      <w:lvlText w:val="o"/>
      <w:lvlJc w:val="left"/>
      <w:pPr>
        <w:ind w:left="3658" w:hanging="360"/>
      </w:pPr>
      <w:rPr>
        <w:rFonts w:ascii="Courier New" w:hAnsi="Courier New" w:cs="Courier New" w:hint="default"/>
      </w:rPr>
    </w:lvl>
    <w:lvl w:ilvl="5" w:tplc="96D4D9B0" w:tentative="1">
      <w:start w:val="1"/>
      <w:numFmt w:val="bullet"/>
      <w:lvlText w:val=""/>
      <w:lvlJc w:val="left"/>
      <w:pPr>
        <w:ind w:left="4378" w:hanging="360"/>
      </w:pPr>
      <w:rPr>
        <w:rFonts w:ascii="Wingdings" w:hAnsi="Wingdings" w:hint="default"/>
      </w:rPr>
    </w:lvl>
    <w:lvl w:ilvl="6" w:tplc="F15C0470" w:tentative="1">
      <w:start w:val="1"/>
      <w:numFmt w:val="bullet"/>
      <w:lvlText w:val=""/>
      <w:lvlJc w:val="left"/>
      <w:pPr>
        <w:ind w:left="5098" w:hanging="360"/>
      </w:pPr>
      <w:rPr>
        <w:rFonts w:ascii="Symbol" w:hAnsi="Symbol" w:hint="default"/>
      </w:rPr>
    </w:lvl>
    <w:lvl w:ilvl="7" w:tplc="9968A92A" w:tentative="1">
      <w:start w:val="1"/>
      <w:numFmt w:val="bullet"/>
      <w:lvlText w:val="o"/>
      <w:lvlJc w:val="left"/>
      <w:pPr>
        <w:ind w:left="5818" w:hanging="360"/>
      </w:pPr>
      <w:rPr>
        <w:rFonts w:ascii="Courier New" w:hAnsi="Courier New" w:cs="Courier New" w:hint="default"/>
      </w:rPr>
    </w:lvl>
    <w:lvl w:ilvl="8" w:tplc="51245630" w:tentative="1">
      <w:start w:val="1"/>
      <w:numFmt w:val="bullet"/>
      <w:lvlText w:val=""/>
      <w:lvlJc w:val="left"/>
      <w:pPr>
        <w:ind w:left="6538" w:hanging="360"/>
      </w:pPr>
      <w:rPr>
        <w:rFonts w:ascii="Wingdings" w:hAnsi="Wingdings" w:hint="default"/>
      </w:rPr>
    </w:lvl>
  </w:abstractNum>
  <w:abstractNum w:abstractNumId="10" w15:restartNumberingAfterBreak="0">
    <w:nsid w:val="159D63FE"/>
    <w:multiLevelType w:val="hybridMultilevel"/>
    <w:tmpl w:val="3B26A53E"/>
    <w:lvl w:ilvl="0" w:tplc="9C503FD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80B34"/>
    <w:multiLevelType w:val="multilevel"/>
    <w:tmpl w:val="BB2E5716"/>
    <w:name w:val="Corporate"/>
    <w:lvl w:ilvl="0">
      <w:start w:val="1"/>
      <w:numFmt w:val="decimal"/>
      <w:lvlText w:val="%1"/>
      <w:lvlJc w:val="left"/>
      <w:pPr>
        <w:tabs>
          <w:tab w:val="num" w:pos="720"/>
        </w:tabs>
        <w:ind w:left="720" w:hanging="720"/>
      </w:pPr>
      <w:rPr>
        <w:rFonts w:ascii="Arial" w:hAnsi="Arial" w:cs="Arial" w:hint="default"/>
        <w:b/>
        <w:i w:val="0"/>
        <w:caps/>
        <w:smallCaps w:val="0"/>
        <w:strike w:val="0"/>
        <w:dstrike w:val="0"/>
        <w:vanish w:val="0"/>
        <w:color w:val="auto"/>
        <w:sz w:val="22"/>
        <w:u w:val="none"/>
        <w:vertAlign w:val="baseline"/>
      </w:rPr>
    </w:lvl>
    <w:lvl w:ilvl="1">
      <w:start w:val="1"/>
      <w:numFmt w:val="decimal"/>
      <w:lvlText w:val="%1.%2"/>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2">
      <w:start w:val="1"/>
      <w:numFmt w:val="decimal"/>
      <w:lvlText w:val="%1.%2.%3"/>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3">
      <w:start w:val="1"/>
      <w:numFmt w:val="decimal"/>
      <w:lvlText w:val="(%4)"/>
      <w:lvlJc w:val="left"/>
      <w:pPr>
        <w:tabs>
          <w:tab w:val="num" w:pos="720"/>
        </w:tabs>
        <w:ind w:left="720" w:hanging="720"/>
      </w:pPr>
      <w:rPr>
        <w:rFonts w:ascii="Arial" w:hAnsi="Arial" w:cs="Arial" w:hint="default"/>
        <w:b w:val="0"/>
        <w:i w:val="0"/>
        <w:caps w:val="0"/>
        <w:strike w:val="0"/>
        <w:dstrike w:val="0"/>
        <w:vanish w:val="0"/>
        <w:color w:val="auto"/>
        <w:sz w:val="22"/>
        <w:szCs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2"/>
        <w:szCs w:val="18"/>
        <w:u w:val="none"/>
        <w:vertAlign w:val="baseline"/>
      </w:rPr>
    </w:lvl>
    <w:lvl w:ilvl="5">
      <w:start w:val="1"/>
      <w:numFmt w:val="lowerRoman"/>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upperRoman"/>
      <w:lvlText w:val="(%8)"/>
      <w:lvlJc w:val="left"/>
      <w:pPr>
        <w:tabs>
          <w:tab w:val="num" w:pos="3600"/>
        </w:tabs>
        <w:ind w:left="360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ind w:left="3240" w:hanging="360"/>
      </w:pPr>
      <w:rPr>
        <w:rFonts w:hint="default"/>
      </w:rPr>
    </w:lvl>
  </w:abstractNum>
  <w:abstractNum w:abstractNumId="12" w15:restartNumberingAfterBreak="0">
    <w:nsid w:val="1CD2692D"/>
    <w:multiLevelType w:val="hybridMultilevel"/>
    <w:tmpl w:val="FA5A0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65283"/>
    <w:multiLevelType w:val="hybridMultilevel"/>
    <w:tmpl w:val="61D6CF76"/>
    <w:lvl w:ilvl="0" w:tplc="F0A2146E">
      <w:start w:val="1"/>
      <w:numFmt w:val="bullet"/>
      <w:lvlText w:val=""/>
      <w:lvlJc w:val="left"/>
      <w:pPr>
        <w:ind w:left="720" w:hanging="360"/>
      </w:pPr>
      <w:rPr>
        <w:rFonts w:ascii="Symbol" w:hAnsi="Symbol" w:hint="default"/>
      </w:rPr>
    </w:lvl>
    <w:lvl w:ilvl="1" w:tplc="FE6E60EC" w:tentative="1">
      <w:start w:val="1"/>
      <w:numFmt w:val="bullet"/>
      <w:lvlText w:val="o"/>
      <w:lvlJc w:val="left"/>
      <w:pPr>
        <w:ind w:left="1440" w:hanging="360"/>
      </w:pPr>
      <w:rPr>
        <w:rFonts w:ascii="Courier New" w:hAnsi="Courier New" w:cs="Courier New" w:hint="default"/>
      </w:rPr>
    </w:lvl>
    <w:lvl w:ilvl="2" w:tplc="BDB44CDE" w:tentative="1">
      <w:start w:val="1"/>
      <w:numFmt w:val="bullet"/>
      <w:lvlText w:val=""/>
      <w:lvlJc w:val="left"/>
      <w:pPr>
        <w:ind w:left="2160" w:hanging="360"/>
      </w:pPr>
      <w:rPr>
        <w:rFonts w:ascii="Wingdings" w:hAnsi="Wingdings" w:hint="default"/>
      </w:rPr>
    </w:lvl>
    <w:lvl w:ilvl="3" w:tplc="4D285AB8" w:tentative="1">
      <w:start w:val="1"/>
      <w:numFmt w:val="bullet"/>
      <w:lvlText w:val=""/>
      <w:lvlJc w:val="left"/>
      <w:pPr>
        <w:ind w:left="2880" w:hanging="360"/>
      </w:pPr>
      <w:rPr>
        <w:rFonts w:ascii="Symbol" w:hAnsi="Symbol" w:hint="default"/>
      </w:rPr>
    </w:lvl>
    <w:lvl w:ilvl="4" w:tplc="A29E2716" w:tentative="1">
      <w:start w:val="1"/>
      <w:numFmt w:val="bullet"/>
      <w:lvlText w:val="o"/>
      <w:lvlJc w:val="left"/>
      <w:pPr>
        <w:ind w:left="3600" w:hanging="360"/>
      </w:pPr>
      <w:rPr>
        <w:rFonts w:ascii="Courier New" w:hAnsi="Courier New" w:cs="Courier New" w:hint="default"/>
      </w:rPr>
    </w:lvl>
    <w:lvl w:ilvl="5" w:tplc="040A7304" w:tentative="1">
      <w:start w:val="1"/>
      <w:numFmt w:val="bullet"/>
      <w:lvlText w:val=""/>
      <w:lvlJc w:val="left"/>
      <w:pPr>
        <w:ind w:left="4320" w:hanging="360"/>
      </w:pPr>
      <w:rPr>
        <w:rFonts w:ascii="Wingdings" w:hAnsi="Wingdings" w:hint="default"/>
      </w:rPr>
    </w:lvl>
    <w:lvl w:ilvl="6" w:tplc="C588A2DC" w:tentative="1">
      <w:start w:val="1"/>
      <w:numFmt w:val="bullet"/>
      <w:lvlText w:val=""/>
      <w:lvlJc w:val="left"/>
      <w:pPr>
        <w:ind w:left="5040" w:hanging="360"/>
      </w:pPr>
      <w:rPr>
        <w:rFonts w:ascii="Symbol" w:hAnsi="Symbol" w:hint="default"/>
      </w:rPr>
    </w:lvl>
    <w:lvl w:ilvl="7" w:tplc="7E32E508" w:tentative="1">
      <w:start w:val="1"/>
      <w:numFmt w:val="bullet"/>
      <w:lvlText w:val="o"/>
      <w:lvlJc w:val="left"/>
      <w:pPr>
        <w:ind w:left="5760" w:hanging="360"/>
      </w:pPr>
      <w:rPr>
        <w:rFonts w:ascii="Courier New" w:hAnsi="Courier New" w:cs="Courier New" w:hint="default"/>
      </w:rPr>
    </w:lvl>
    <w:lvl w:ilvl="8" w:tplc="1AF69968" w:tentative="1">
      <w:start w:val="1"/>
      <w:numFmt w:val="bullet"/>
      <w:lvlText w:val=""/>
      <w:lvlJc w:val="left"/>
      <w:pPr>
        <w:ind w:left="6480" w:hanging="360"/>
      </w:pPr>
      <w:rPr>
        <w:rFonts w:ascii="Wingdings" w:hAnsi="Wingdings" w:hint="default"/>
      </w:rPr>
    </w:lvl>
  </w:abstractNum>
  <w:abstractNum w:abstractNumId="14" w15:restartNumberingAfterBreak="0">
    <w:nsid w:val="1ED4578B"/>
    <w:multiLevelType w:val="multilevel"/>
    <w:tmpl w:val="58CAB2BC"/>
    <w:name w:val="c454d80a-1219-4427-aa43-2c81e7ca8eac"/>
    <w:lvl w:ilvl="0">
      <w:start w:val="1"/>
      <w:numFmt w:val="decimal"/>
      <w:suff w:val="space"/>
      <w:lvlText w:val="Section %1"/>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lvlText w:val="%1.%2"/>
      <w:lvlJc w:val="left"/>
      <w:pPr>
        <w:tabs>
          <w:tab w:val="num" w:pos="1080"/>
        </w:tabs>
        <w:ind w:left="0" w:firstLine="0"/>
      </w:pPr>
      <w:rPr>
        <w:rFonts w:ascii="Arial" w:hAnsi="Arial" w:cs="Arial"/>
        <w:b/>
        <w:i w:val="0"/>
        <w:caps w:val="0"/>
        <w:strike w:val="0"/>
        <w:dstrike w:val="0"/>
        <w:vanish w:val="0"/>
        <w:color w:val="auto"/>
        <w:sz w:val="20"/>
        <w:u w:val="none"/>
        <w:vertAlign w:val="baseline"/>
      </w:rPr>
    </w:lvl>
    <w:lvl w:ilvl="2">
      <w:start w:val="1"/>
      <w:numFmt w:val="decimal"/>
      <w:lvlText w:val="(%3)"/>
      <w:lvlJc w:val="left"/>
      <w:pPr>
        <w:tabs>
          <w:tab w:val="num" w:pos="825"/>
        </w:tabs>
        <w:ind w:left="0" w:firstLine="0"/>
      </w:pPr>
      <w:rPr>
        <w:rFonts w:ascii="Arial" w:hAnsi="Arial" w:cs="Arial"/>
        <w:b w:val="0"/>
        <w:i w:val="0"/>
        <w:caps w:val="0"/>
        <w:strike w:val="0"/>
        <w:dstrike w:val="0"/>
        <w:vanish w:val="0"/>
        <w:color w:val="auto"/>
        <w:sz w:val="20"/>
        <w:u w:val="none"/>
        <w:vertAlign w:val="baseline"/>
      </w:rPr>
    </w:lvl>
    <w:lvl w:ilvl="3">
      <w:start w:val="1"/>
      <w:numFmt w:val="lowerLetter"/>
      <w:lvlText w:val="(%4)"/>
      <w:lvlJc w:val="left"/>
      <w:pPr>
        <w:tabs>
          <w:tab w:val="num" w:pos="720"/>
        </w:tabs>
        <w:ind w:left="1440" w:hanging="595"/>
      </w:pPr>
      <w:rPr>
        <w:rFonts w:ascii="Arial" w:hAnsi="Arial" w:cs="Arial"/>
        <w:b w:val="0"/>
        <w:i w:val="0"/>
        <w:caps w:val="0"/>
        <w:strike w:val="0"/>
        <w:dstrike w:val="0"/>
        <w:vanish w:val="0"/>
        <w:color w:val="auto"/>
        <w:sz w:val="20"/>
        <w:u w:val="none"/>
        <w:vertAlign w:val="baseline"/>
      </w:rPr>
    </w:lvl>
    <w:lvl w:ilvl="4">
      <w:start w:val="1"/>
      <w:numFmt w:val="lowerRoman"/>
      <w:lvlText w:val="(%5)"/>
      <w:lvlJc w:val="left"/>
      <w:pPr>
        <w:tabs>
          <w:tab w:val="num" w:pos="432"/>
        </w:tabs>
        <w:ind w:left="2592" w:hanging="432"/>
      </w:pPr>
      <w:rPr>
        <w:rFonts w:ascii="Arial" w:hAnsi="Arial" w:cs="Arial"/>
        <w:b w:val="0"/>
        <w:i w:val="0"/>
        <w:caps w:val="0"/>
        <w:strike w:val="0"/>
        <w:dstrike w:val="0"/>
        <w:vanish w:val="0"/>
        <w:color w:val="auto"/>
        <w:sz w:val="20"/>
        <w:u w:val="none"/>
        <w:vertAlign w:val="baseline"/>
      </w:rPr>
    </w:lvl>
    <w:lvl w:ilvl="5">
      <w:start w:val="1"/>
      <w:numFmt w:val="upperLetter"/>
      <w:lvlText w:val="(%6)"/>
      <w:lvlJc w:val="left"/>
      <w:pPr>
        <w:tabs>
          <w:tab w:val="num" w:pos="3744"/>
        </w:tabs>
        <w:ind w:left="3744" w:hanging="720"/>
      </w:pPr>
      <w:rPr>
        <w:rFonts w:ascii="Arial" w:hAnsi="Arial" w:cs="Arial"/>
        <w:b w:val="0"/>
        <w:i w:val="0"/>
        <w:caps w:val="0"/>
        <w:strike w:val="0"/>
        <w:dstrike w:val="0"/>
        <w:vanish w:val="0"/>
        <w:color w:val="auto"/>
        <w:sz w:val="20"/>
        <w:u w:val="none"/>
        <w:vertAlign w:val="baseline"/>
      </w:rPr>
    </w:lvl>
    <w:lvl w:ilvl="6">
      <w:start w:val="1"/>
      <w:numFmt w:val="upperRoman"/>
      <w:lvlText w:val="(%7)"/>
      <w:lvlJc w:val="right"/>
      <w:pPr>
        <w:tabs>
          <w:tab w:val="num" w:pos="4608"/>
        </w:tabs>
        <w:ind w:left="4608" w:hanging="432"/>
      </w:pPr>
      <w:rPr>
        <w:rFonts w:ascii="Arial" w:hAnsi="Arial" w:cs="Arial"/>
        <w:b w:val="0"/>
        <w:i w:val="0"/>
        <w:caps w:val="0"/>
        <w:strike w:val="0"/>
        <w:dstrike w:val="0"/>
        <w:vanish w:val="0"/>
        <w:color w:val="auto"/>
        <w:sz w:val="20"/>
        <w:u w:val="none"/>
        <w:vertAlign w:val="baseline"/>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0273CCC"/>
    <w:multiLevelType w:val="multilevel"/>
    <w:tmpl w:val="3D343CFE"/>
    <w:lvl w:ilvl="0">
      <w:start w:val="1"/>
      <w:numFmt w:val="decimal"/>
      <w:lvlText w:val="F%1.00"/>
      <w:lvlJc w:val="left"/>
      <w:pPr>
        <w:ind w:left="720" w:hanging="720"/>
      </w:pPr>
      <w:rPr>
        <w:rFonts w:ascii="Arial" w:hAnsi="Arial" w:cs="Arial" w:hint="default"/>
        <w:b/>
      </w:rPr>
    </w:lvl>
    <w:lvl w:ilvl="1">
      <w:start w:val="1"/>
      <w:numFmt w:val="decimalZero"/>
      <w:lvlText w:val="F%1.%2"/>
      <w:lvlJc w:val="left"/>
      <w:pPr>
        <w:ind w:left="1440" w:hanging="720"/>
      </w:pPr>
      <w:rPr>
        <w:rFonts w:hint="default"/>
        <w:b w:val="0"/>
        <w:i w:val="0"/>
      </w:rPr>
    </w:lvl>
    <w:lvl w:ilvl="2">
      <w:start w:val="1"/>
      <w:numFmt w:val="lowerLetter"/>
      <w:lvlText w:val="(%3)"/>
      <w:lvlJc w:val="left"/>
      <w:pPr>
        <w:ind w:left="2160" w:hanging="720"/>
      </w:pPr>
      <w:rPr>
        <w:rFonts w:hint="default"/>
        <w:b w:val="0"/>
        <w:i w:val="0"/>
      </w:rPr>
    </w:lvl>
    <w:lvl w:ilvl="3">
      <w:start w:val="1"/>
      <w:numFmt w:val="lowerRoman"/>
      <w:lvlText w:val="(%4)"/>
      <w:lvlJc w:val="left"/>
      <w:pPr>
        <w:ind w:left="2880" w:hanging="720"/>
      </w:pPr>
      <w:rPr>
        <w:rFonts w:hint="default"/>
        <w:b w:val="0"/>
        <w:i w:val="0"/>
      </w:rPr>
    </w:lvl>
    <w:lvl w:ilvl="4">
      <w:start w:val="1"/>
      <w:numFmt w:val="decimal"/>
      <w:lvlText w:val="(%5)"/>
      <w:lvlJc w:val="left"/>
      <w:pPr>
        <w:tabs>
          <w:tab w:val="num" w:pos="3744"/>
        </w:tabs>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decimal"/>
      <w:lvlText w:val="%8"/>
      <w:lvlJc w:val="left"/>
      <w:pPr>
        <w:ind w:left="5760" w:hanging="720"/>
      </w:pPr>
      <w:rPr>
        <w:rFonts w:hint="default"/>
        <w:color w:val="auto"/>
      </w:rPr>
    </w:lvl>
    <w:lvl w:ilvl="8">
      <w:start w:val="1"/>
      <w:numFmt w:val="bullet"/>
      <w:lvlText w:val=""/>
      <w:lvlJc w:val="left"/>
      <w:pPr>
        <w:ind w:left="6480" w:hanging="720"/>
      </w:pPr>
      <w:rPr>
        <w:rFonts w:ascii="Symbol" w:hAnsi="Symbol" w:hint="default"/>
        <w:color w:val="auto"/>
      </w:rPr>
    </w:lvl>
  </w:abstractNum>
  <w:abstractNum w:abstractNumId="16" w15:restartNumberingAfterBreak="0">
    <w:nsid w:val="263461A4"/>
    <w:multiLevelType w:val="hybridMultilevel"/>
    <w:tmpl w:val="8A5E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25BA9"/>
    <w:multiLevelType w:val="hybridMultilevel"/>
    <w:tmpl w:val="7EACF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D64EE"/>
    <w:multiLevelType w:val="hybridMultilevel"/>
    <w:tmpl w:val="D548D5DA"/>
    <w:lvl w:ilvl="0" w:tplc="A8821786">
      <w:start w:val="1"/>
      <w:numFmt w:val="decimal"/>
      <w:lvlText w:val="%1."/>
      <w:lvlJc w:val="left"/>
      <w:pPr>
        <w:ind w:left="720" w:hanging="360"/>
      </w:pPr>
      <w:rPr>
        <w:b w:val="0"/>
        <w:bCs/>
      </w:rPr>
    </w:lvl>
    <w:lvl w:ilvl="1" w:tplc="D4C88786" w:tentative="1">
      <w:start w:val="1"/>
      <w:numFmt w:val="lowerLetter"/>
      <w:lvlText w:val="%2."/>
      <w:lvlJc w:val="left"/>
      <w:pPr>
        <w:ind w:left="1440" w:hanging="360"/>
      </w:pPr>
    </w:lvl>
    <w:lvl w:ilvl="2" w:tplc="AB8EFD46" w:tentative="1">
      <w:start w:val="1"/>
      <w:numFmt w:val="lowerRoman"/>
      <w:lvlText w:val="%3."/>
      <w:lvlJc w:val="right"/>
      <w:pPr>
        <w:ind w:left="2160" w:hanging="180"/>
      </w:pPr>
    </w:lvl>
    <w:lvl w:ilvl="3" w:tplc="0EA427DA" w:tentative="1">
      <w:start w:val="1"/>
      <w:numFmt w:val="decimal"/>
      <w:lvlText w:val="%4."/>
      <w:lvlJc w:val="left"/>
      <w:pPr>
        <w:ind w:left="2880" w:hanging="360"/>
      </w:pPr>
    </w:lvl>
    <w:lvl w:ilvl="4" w:tplc="3A7AD008" w:tentative="1">
      <w:start w:val="1"/>
      <w:numFmt w:val="lowerLetter"/>
      <w:lvlText w:val="%5."/>
      <w:lvlJc w:val="left"/>
      <w:pPr>
        <w:ind w:left="3600" w:hanging="360"/>
      </w:pPr>
    </w:lvl>
    <w:lvl w:ilvl="5" w:tplc="68225486" w:tentative="1">
      <w:start w:val="1"/>
      <w:numFmt w:val="lowerRoman"/>
      <w:lvlText w:val="%6."/>
      <w:lvlJc w:val="right"/>
      <w:pPr>
        <w:ind w:left="4320" w:hanging="180"/>
      </w:pPr>
    </w:lvl>
    <w:lvl w:ilvl="6" w:tplc="1E1EB1A8" w:tentative="1">
      <w:start w:val="1"/>
      <w:numFmt w:val="decimal"/>
      <w:lvlText w:val="%7."/>
      <w:lvlJc w:val="left"/>
      <w:pPr>
        <w:ind w:left="5040" w:hanging="360"/>
      </w:pPr>
    </w:lvl>
    <w:lvl w:ilvl="7" w:tplc="E956199A" w:tentative="1">
      <w:start w:val="1"/>
      <w:numFmt w:val="lowerLetter"/>
      <w:lvlText w:val="%8."/>
      <w:lvlJc w:val="left"/>
      <w:pPr>
        <w:ind w:left="5760" w:hanging="360"/>
      </w:pPr>
    </w:lvl>
    <w:lvl w:ilvl="8" w:tplc="9488ACB8" w:tentative="1">
      <w:start w:val="1"/>
      <w:numFmt w:val="lowerRoman"/>
      <w:lvlText w:val="%9."/>
      <w:lvlJc w:val="right"/>
      <w:pPr>
        <w:ind w:left="6480" w:hanging="180"/>
      </w:pPr>
    </w:lvl>
  </w:abstractNum>
  <w:abstractNum w:abstractNumId="19" w15:restartNumberingAfterBreak="0">
    <w:nsid w:val="2CC41BE5"/>
    <w:multiLevelType w:val="multilevel"/>
    <w:tmpl w:val="4BC2B426"/>
    <w:name w:val="457bcf30-2bd9-4017-b690-4e81a429ce3c"/>
    <w:lvl w:ilvl="0">
      <w:start w:val="2"/>
      <w:numFmt w:val="upperLetter"/>
      <w:suff w:val="nothing"/>
      <w:lvlText w:val="PART %1 - "/>
      <w:lvlJc w:val="left"/>
      <w:pPr>
        <w:ind w:left="0" w:firstLine="0"/>
      </w:pPr>
      <w:rPr>
        <w:rFonts w:ascii="Arial" w:hAnsi="Arial" w:hint="default"/>
        <w:b/>
        <w:i w:val="0"/>
        <w:sz w:val="24"/>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lowerLetter"/>
      <w:lvlText w:val="(%4)"/>
      <w:lvlJc w:val="left"/>
      <w:pPr>
        <w:tabs>
          <w:tab w:val="num" w:pos="1296"/>
        </w:tabs>
        <w:ind w:left="1296" w:hanging="432"/>
      </w:pPr>
      <w:rPr>
        <w:rFonts w:hint="default"/>
      </w:rPr>
    </w:lvl>
    <w:lvl w:ilvl="4">
      <w:start w:val="1"/>
      <w:numFmt w:val="lowerRoman"/>
      <w:lvlText w:val="(%5)"/>
      <w:lvlJc w:val="right"/>
      <w:pPr>
        <w:tabs>
          <w:tab w:val="num" w:pos="1872"/>
        </w:tabs>
        <w:ind w:left="1872" w:hanging="288"/>
      </w:pPr>
      <w:rPr>
        <w:rFonts w:hint="default"/>
      </w:rPr>
    </w:lvl>
    <w:lvl w:ilvl="5">
      <w:start w:val="1"/>
      <w:numFmt w:val="decimal"/>
      <w:lvlRestart w:val="3"/>
      <w:lvlText w:val="%1%2.%3.%6"/>
      <w:lvlJc w:val="left"/>
      <w:pPr>
        <w:tabs>
          <w:tab w:val="num" w:pos="1296"/>
        </w:tabs>
        <w:ind w:left="1296" w:hanging="1296"/>
      </w:pPr>
      <w:rPr>
        <w:rFonts w:hint="default"/>
      </w:rPr>
    </w:lvl>
    <w:lvl w:ilvl="6">
      <w:start w:val="1"/>
      <w:numFmt w:val="lowerLetter"/>
      <w:lvlText w:val="(%7)"/>
      <w:lvlJc w:val="left"/>
      <w:pPr>
        <w:tabs>
          <w:tab w:val="num" w:pos="1728"/>
        </w:tabs>
        <w:ind w:left="1728" w:hanging="432"/>
      </w:pPr>
      <w:rPr>
        <w:rFonts w:hint="default"/>
      </w:rPr>
    </w:lvl>
    <w:lvl w:ilvl="7">
      <w:start w:val="1"/>
      <w:numFmt w:val="lowerRoman"/>
      <w:lvlText w:val="(%8)"/>
      <w:lvlJc w:val="right"/>
      <w:pPr>
        <w:tabs>
          <w:tab w:val="num" w:pos="2304"/>
        </w:tabs>
        <w:ind w:left="2304" w:hanging="288"/>
      </w:pPr>
      <w:rPr>
        <w:rFonts w:hint="default"/>
      </w:rPr>
    </w:lvl>
    <w:lvl w:ilvl="8">
      <w:start w:val="1"/>
      <w:numFmt w:val="bullet"/>
      <w:lvlText w:val=""/>
      <w:lvlJc w:val="left"/>
      <w:pPr>
        <w:tabs>
          <w:tab w:val="num" w:pos="2952"/>
        </w:tabs>
        <w:ind w:left="2880" w:hanging="288"/>
      </w:pPr>
      <w:rPr>
        <w:rFonts w:ascii="Symbol" w:hAnsi="Symbol" w:hint="default"/>
      </w:rPr>
    </w:lvl>
  </w:abstractNum>
  <w:abstractNum w:abstractNumId="20" w15:restartNumberingAfterBreak="0">
    <w:nsid w:val="2FCA0A1F"/>
    <w:multiLevelType w:val="multilevel"/>
    <w:tmpl w:val="7D849204"/>
    <w:name w:val="9d2ace91-97a3-4e7e-96e7-995dbc418ab8"/>
    <w:lvl w:ilvl="0">
      <w:start w:val="1"/>
      <w:numFmt w:val="decima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upperLetter"/>
      <w:lvlText w:val="%2."/>
      <w:lvlJc w:val="left"/>
      <w:pPr>
        <w:tabs>
          <w:tab w:val="num" w:pos="1440"/>
        </w:tabs>
        <w:ind w:left="1440" w:hanging="720"/>
      </w:pPr>
      <w:rPr>
        <w:rFonts w:asciiTheme="minorHAnsi" w:hAnsiTheme="minorHAnsi" w:cs="Times New Roman" w:hint="default"/>
        <w:b w:val="0"/>
        <w:i w:val="0"/>
        <w:caps w:val="0"/>
        <w:strike w:val="0"/>
        <w:dstrike w:val="0"/>
        <w:vanish w:val="0"/>
        <w:color w:val="auto"/>
        <w:sz w:val="21"/>
        <w:u w:val="none"/>
        <w:vertAlign w:val="baseline"/>
      </w:rPr>
    </w:lvl>
    <w:lvl w:ilvl="2">
      <w:start w:val="1"/>
      <w:numFmt w:val="lowerRoman"/>
      <w:lvlText w:val="(%3)"/>
      <w:lvlJc w:val="left"/>
      <w:pPr>
        <w:tabs>
          <w:tab w:val="num" w:pos="2160"/>
        </w:tabs>
        <w:ind w:left="2160" w:hanging="720"/>
      </w:pPr>
      <w:rPr>
        <w:rFonts w:asciiTheme="minorHAnsi" w:hAnsiTheme="minorHAnsi" w:cs="Times New Roman" w:hint="default"/>
        <w:b w:val="0"/>
        <w:i w:val="0"/>
        <w:caps w:val="0"/>
        <w:strike w:val="0"/>
        <w:dstrike w:val="0"/>
        <w:vanish w:val="0"/>
        <w:color w:val="auto"/>
        <w:sz w:val="21"/>
        <w:u w:val="none"/>
        <w:vertAlign w:val="baseline"/>
      </w:rPr>
    </w:lvl>
    <w:lvl w:ilvl="3">
      <w:start w:val="1"/>
      <w:numFmt w:val="decimal"/>
      <w:lvlText w:val="%4."/>
      <w:lvlJc w:val="left"/>
      <w:pPr>
        <w:tabs>
          <w:tab w:val="num" w:pos="2880"/>
        </w:tabs>
        <w:ind w:left="2880" w:hanging="720"/>
      </w:pPr>
      <w:rPr>
        <w:rFonts w:asciiTheme="minorHAnsi" w:hAnsiTheme="minorHAnsi" w:cs="Times New Roman" w:hint="default"/>
        <w:b w:val="0"/>
        <w:i w:val="0"/>
        <w:caps w:val="0"/>
        <w:strike w:val="0"/>
        <w:dstrike w:val="0"/>
        <w:vanish w:val="0"/>
        <w:color w:val="auto"/>
        <w:sz w:val="21"/>
        <w:u w:val="none"/>
        <w:vertAlign w:val="baseline"/>
      </w:rPr>
    </w:lvl>
    <w:lvl w:ilvl="4">
      <w:start w:val="1"/>
      <w:numFmt w:val="lowerLetter"/>
      <w:lvlText w:val="(%5)"/>
      <w:lvlJc w:val="left"/>
      <w:pPr>
        <w:tabs>
          <w:tab w:val="num" w:pos="3600"/>
        </w:tabs>
        <w:ind w:left="3600" w:hanging="720"/>
      </w:pPr>
      <w:rPr>
        <w:rFonts w:asciiTheme="minorHAnsi" w:hAnsiTheme="minorHAnsi" w:cs="Times New Roman" w:hint="default"/>
        <w:b w:val="0"/>
        <w:i w:val="0"/>
        <w:caps w:val="0"/>
        <w:strike w:val="0"/>
        <w:dstrike w:val="0"/>
        <w:vanish w:val="0"/>
        <w:color w:val="auto"/>
        <w:sz w:val="21"/>
        <w:u w:val="none"/>
        <w:vertAlign w:val="baseline"/>
      </w:rPr>
    </w:lvl>
    <w:lvl w:ilvl="5">
      <w:start w:val="1"/>
      <w:numFmt w:val="lowerRoman"/>
      <w:lvlText w:val="(%6)"/>
      <w:lvlJc w:val="left"/>
      <w:pPr>
        <w:tabs>
          <w:tab w:val="num" w:pos="4320"/>
        </w:tabs>
        <w:ind w:left="4320" w:hanging="720"/>
      </w:pPr>
      <w:rPr>
        <w:rFonts w:asciiTheme="minorHAnsi" w:hAnsiTheme="minorHAnsi" w:cs="Times New Roman" w:hint="default"/>
        <w:b w:val="0"/>
        <w:i w:val="0"/>
        <w:caps w:val="0"/>
        <w:strike w:val="0"/>
        <w:dstrike w:val="0"/>
        <w:vanish w:val="0"/>
        <w:color w:val="auto"/>
        <w:sz w:val="21"/>
        <w:u w:val="none"/>
        <w:vertAlign w:val="baseline"/>
      </w:rPr>
    </w:lvl>
    <w:lvl w:ilvl="6">
      <w:start w:val="1"/>
      <w:numFmt w:val="decimal"/>
      <w:lvlText w:val="(%7)"/>
      <w:lvlJc w:val="left"/>
      <w:pPr>
        <w:tabs>
          <w:tab w:val="num" w:pos="5040"/>
        </w:tabs>
        <w:ind w:left="5040" w:hanging="720"/>
      </w:pPr>
      <w:rPr>
        <w:rFonts w:asciiTheme="minorHAnsi" w:hAnsiTheme="minorHAnsi" w:cs="Times New Roman" w:hint="default"/>
        <w:b w:val="0"/>
        <w:i w:val="0"/>
        <w:caps w:val="0"/>
        <w:strike w:val="0"/>
        <w:dstrike w:val="0"/>
        <w:vanish w:val="0"/>
        <w:color w:val="auto"/>
        <w:sz w:val="21"/>
        <w:u w:val="none"/>
        <w:vertAlign w:val="baseline"/>
      </w:rPr>
    </w:lvl>
    <w:lvl w:ilvl="7">
      <w:start w:val="1"/>
      <w:numFmt w:val="upperLetter"/>
      <w:lvlText w:val="(%8)"/>
      <w:lvlJc w:val="left"/>
      <w:pPr>
        <w:tabs>
          <w:tab w:val="num" w:pos="5760"/>
        </w:tabs>
        <w:ind w:left="5760" w:hanging="720"/>
      </w:pPr>
      <w:rPr>
        <w:rFonts w:asciiTheme="minorHAnsi" w:hAnsiTheme="minorHAnsi" w:cs="Times New Roman" w:hint="default"/>
        <w:b w:val="0"/>
        <w:i w:val="0"/>
        <w:caps w:val="0"/>
        <w:strike w:val="0"/>
        <w:dstrike w:val="0"/>
        <w:vanish w:val="0"/>
        <w:color w:val="auto"/>
        <w:sz w:val="21"/>
        <w:u w:val="none"/>
        <w:vertAlign w:val="baseline"/>
      </w:rPr>
    </w:lvl>
    <w:lvl w:ilvl="8">
      <w:start w:val="1"/>
      <w:numFmt w:val="lowerRoman"/>
      <w:lvlText w:val="(%9)"/>
      <w:lvlJc w:val="left"/>
      <w:pPr>
        <w:tabs>
          <w:tab w:val="num" w:pos="6480"/>
        </w:tabs>
        <w:ind w:left="6480" w:hanging="720"/>
      </w:pPr>
      <w:rPr>
        <w:rFonts w:asciiTheme="minorHAnsi" w:hAnsiTheme="minorHAnsi" w:cs="Times New Roman" w:hint="default"/>
        <w:b w:val="0"/>
        <w:i w:val="0"/>
        <w:caps w:val="0"/>
        <w:strike w:val="0"/>
        <w:dstrike w:val="0"/>
        <w:vanish w:val="0"/>
        <w:color w:val="auto"/>
        <w:sz w:val="21"/>
        <w:u w:val="none"/>
        <w:vertAlign w:val="baseline"/>
      </w:rPr>
    </w:lvl>
  </w:abstractNum>
  <w:abstractNum w:abstractNumId="21" w15:restartNumberingAfterBreak="0">
    <w:nsid w:val="374341FB"/>
    <w:multiLevelType w:val="hybridMultilevel"/>
    <w:tmpl w:val="AB521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88227E"/>
    <w:multiLevelType w:val="hybridMultilevel"/>
    <w:tmpl w:val="38D81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35C20"/>
    <w:multiLevelType w:val="multilevel"/>
    <w:tmpl w:val="31780EE0"/>
    <w:name w:val="1466ff51-22a7-47dc-a6af-b015d2c764e0"/>
    <w:lvl w:ilvl="0">
      <w:start w:val="1"/>
      <w:numFmt w:val="decimal"/>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720"/>
      </w:pPr>
      <w:rPr>
        <w:rFonts w:hint="default"/>
      </w:rPr>
    </w:lvl>
    <w:lvl w:ilvl="2">
      <w:start w:val="1"/>
      <w:numFmt w:val="lowerLetter"/>
      <w:lvlText w:val="(%3)"/>
      <w:lvlJc w:val="left"/>
      <w:pPr>
        <w:tabs>
          <w:tab w:val="num" w:pos="1440"/>
        </w:tabs>
        <w:ind w:left="0" w:firstLine="720"/>
      </w:pPr>
      <w:rPr>
        <w:rFonts w:hint="default"/>
      </w:rPr>
    </w:lvl>
    <w:lvl w:ilvl="3">
      <w:start w:val="1"/>
      <w:numFmt w:val="lowerRoman"/>
      <w:lvlText w:val="(%4)"/>
      <w:lvlJc w:val="right"/>
      <w:pPr>
        <w:tabs>
          <w:tab w:val="num" w:pos="2160"/>
        </w:tabs>
        <w:ind w:left="2160" w:hanging="36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right"/>
      <w:pPr>
        <w:tabs>
          <w:tab w:val="num" w:pos="3600"/>
        </w:tabs>
        <w:ind w:left="3600" w:hanging="360"/>
      </w:pPr>
      <w:rPr>
        <w:rFonts w:hint="default"/>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rPr>
    </w:lvl>
    <w:lvl w:ilvl="8">
      <w:start w:val="1"/>
      <w:numFmt w:val="lowerRoman"/>
      <w:lvlText w:val="%9)"/>
      <w:lvlJc w:val="right"/>
      <w:pPr>
        <w:tabs>
          <w:tab w:val="num" w:pos="5760"/>
        </w:tabs>
        <w:ind w:left="5760" w:hanging="360"/>
      </w:pPr>
      <w:rPr>
        <w:rFonts w:hint="default"/>
      </w:rPr>
    </w:lvl>
  </w:abstractNum>
  <w:abstractNum w:abstractNumId="24" w15:restartNumberingAfterBreak="0">
    <w:nsid w:val="45876FBA"/>
    <w:multiLevelType w:val="multilevel"/>
    <w:tmpl w:val="6444191A"/>
    <w:lvl w:ilvl="0">
      <w:start w:val="1"/>
      <w:numFmt w:val="ideographDigital"/>
      <w:lvlText w:val=""/>
      <w:lvlJc w:val="left"/>
    </w:lvl>
    <w:lvl w:ilvl="1">
      <w:start w:val="1"/>
      <w:numFmt w:val="ideographDigital"/>
      <w:lvlText w:val=""/>
      <w:lvlJc w:val="left"/>
    </w:lvl>
    <w:lvl w:ilvl="2">
      <w:start w:val="1"/>
      <w:numFmt w:val="lowerLetter"/>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970778"/>
    <w:multiLevelType w:val="hybridMultilevel"/>
    <w:tmpl w:val="BB369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626A7B"/>
    <w:multiLevelType w:val="multilevel"/>
    <w:tmpl w:val="3E56B78E"/>
    <w:name w:val="23bccef9-02e9-4181-beec-94a749b1c018"/>
    <w:lvl w:ilvl="0">
      <w:start w:val="1"/>
      <w:numFmt w:val="decimal"/>
      <w:lvlText w:val="%1.0"/>
      <w:lvlJc w:val="left"/>
      <w:pPr>
        <w:tabs>
          <w:tab w:val="num" w:pos="576"/>
        </w:tabs>
        <w:ind w:left="576" w:hanging="576"/>
      </w:pPr>
      <w:rPr>
        <w:rFonts w:ascii="Arial" w:hAnsi="Arial" w:cs="Arial" w:hint="default"/>
        <w:b/>
        <w:i w:val="0"/>
        <w:caps w:val="0"/>
        <w:strike w:val="0"/>
        <w:dstrike w:val="0"/>
        <w:vanish w:val="0"/>
        <w:color w:val="auto"/>
        <w:sz w:val="20"/>
        <w:u w:val="none"/>
        <w:vertAlign w:val="baseline"/>
      </w:rPr>
    </w:lvl>
    <w:lvl w:ilvl="1">
      <w:start w:val="1"/>
      <w:numFmt w:val="decimal"/>
      <w:lvlText w:val="%1.%2"/>
      <w:lvlJc w:val="left"/>
      <w:pPr>
        <w:tabs>
          <w:tab w:val="num" w:pos="576"/>
        </w:tabs>
        <w:ind w:left="576" w:hanging="576"/>
      </w:pPr>
      <w:rPr>
        <w:b w:val="0"/>
        <w:bCs w:val="0"/>
        <w:i w:val="0"/>
        <w:iCs w:val="0"/>
        <w:caps w:val="0"/>
        <w:smallCaps w:val="0"/>
        <w:strike w:val="0"/>
        <w:dstrike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576"/>
        </w:tabs>
        <w:ind w:left="0" w:firstLine="0"/>
      </w:pPr>
      <w:rPr>
        <w:b w:val="0"/>
        <w:bCs w:val="0"/>
        <w:i w:val="0"/>
        <w:iCs w:val="0"/>
        <w:caps w:val="0"/>
        <w:smallCaps w:val="0"/>
        <w:strike w:val="0"/>
        <w:dstrike w:val="0"/>
        <w:vanish w:val="0"/>
        <w:color w:val="auto"/>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left"/>
      <w:pPr>
        <w:tabs>
          <w:tab w:val="num" w:pos="720"/>
        </w:tabs>
        <w:ind w:left="2160" w:hanging="720"/>
      </w:pPr>
      <w:rPr>
        <w:rFonts w:ascii="Arial" w:hAnsi="Arial" w:cs="Arial" w:hint="default"/>
        <w:b w:val="0"/>
        <w:i w:val="0"/>
        <w:caps w:val="0"/>
        <w:strike w:val="0"/>
        <w:dstrike w:val="0"/>
        <w:vanish w:val="0"/>
        <w:color w:val="auto"/>
        <w:sz w:val="20"/>
        <w:u w:val="none"/>
        <w:vertAlign w:val="baseline"/>
      </w:rPr>
    </w:lvl>
    <w:lvl w:ilvl="6">
      <w:start w:val="1"/>
      <w:numFmt w:val="upperLetter"/>
      <w:lvlText w:val="(%7)"/>
      <w:lvlJc w:val="left"/>
      <w:pPr>
        <w:tabs>
          <w:tab w:val="num" w:pos="2880"/>
        </w:tabs>
        <w:ind w:left="2880" w:hanging="720"/>
      </w:pPr>
      <w:rPr>
        <w:rFonts w:ascii="Arial" w:hAnsi="Arial" w:cs="Arial" w:hint="default"/>
        <w:b w:val="0"/>
        <w:i w:val="0"/>
        <w:caps w:val="0"/>
        <w:strike w:val="0"/>
        <w:dstrike w:val="0"/>
        <w:vanish w:val="0"/>
        <w:color w:val="auto"/>
        <w:sz w:val="20"/>
        <w:u w:val="none"/>
        <w:vertAlign w:val="baseline"/>
      </w:rPr>
    </w:lvl>
    <w:lvl w:ilvl="7">
      <w:start w:val="1"/>
      <w:numFmt w:val="upperRoman"/>
      <w:lvlText w:val="(%8)"/>
      <w:lvlJc w:val="left"/>
      <w:pPr>
        <w:tabs>
          <w:tab w:val="num" w:pos="2880"/>
        </w:tabs>
        <w:ind w:left="3600" w:hanging="720"/>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ind w:left="3240" w:hanging="360"/>
      </w:pPr>
      <w:rPr>
        <w:rFonts w:hint="default"/>
      </w:rPr>
    </w:lvl>
  </w:abstractNum>
  <w:abstractNum w:abstractNumId="27" w15:restartNumberingAfterBreak="0">
    <w:nsid w:val="53620F9A"/>
    <w:multiLevelType w:val="hybridMultilevel"/>
    <w:tmpl w:val="51E894EE"/>
    <w:lvl w:ilvl="0" w:tplc="855EE53E">
      <w:start w:val="1"/>
      <w:numFmt w:val="bullet"/>
      <w:lvlText w:val=""/>
      <w:lvlJc w:val="left"/>
      <w:pPr>
        <w:ind w:left="720" w:hanging="360"/>
      </w:pPr>
      <w:rPr>
        <w:rFonts w:ascii="Symbol" w:hAnsi="Symbol" w:hint="default"/>
      </w:rPr>
    </w:lvl>
    <w:lvl w:ilvl="1" w:tplc="3E70A358" w:tentative="1">
      <w:start w:val="1"/>
      <w:numFmt w:val="bullet"/>
      <w:lvlText w:val="o"/>
      <w:lvlJc w:val="left"/>
      <w:pPr>
        <w:ind w:left="1440" w:hanging="360"/>
      </w:pPr>
      <w:rPr>
        <w:rFonts w:ascii="Courier New" w:hAnsi="Courier New" w:cs="Courier New" w:hint="default"/>
      </w:rPr>
    </w:lvl>
    <w:lvl w:ilvl="2" w:tplc="FA008708" w:tentative="1">
      <w:start w:val="1"/>
      <w:numFmt w:val="bullet"/>
      <w:lvlText w:val=""/>
      <w:lvlJc w:val="left"/>
      <w:pPr>
        <w:ind w:left="2160" w:hanging="360"/>
      </w:pPr>
      <w:rPr>
        <w:rFonts w:ascii="Wingdings" w:hAnsi="Wingdings" w:hint="default"/>
      </w:rPr>
    </w:lvl>
    <w:lvl w:ilvl="3" w:tplc="CD9ED758" w:tentative="1">
      <w:start w:val="1"/>
      <w:numFmt w:val="bullet"/>
      <w:lvlText w:val=""/>
      <w:lvlJc w:val="left"/>
      <w:pPr>
        <w:ind w:left="2880" w:hanging="360"/>
      </w:pPr>
      <w:rPr>
        <w:rFonts w:ascii="Symbol" w:hAnsi="Symbol" w:hint="default"/>
      </w:rPr>
    </w:lvl>
    <w:lvl w:ilvl="4" w:tplc="EF029FCE" w:tentative="1">
      <w:start w:val="1"/>
      <w:numFmt w:val="bullet"/>
      <w:lvlText w:val="o"/>
      <w:lvlJc w:val="left"/>
      <w:pPr>
        <w:ind w:left="3600" w:hanging="360"/>
      </w:pPr>
      <w:rPr>
        <w:rFonts w:ascii="Courier New" w:hAnsi="Courier New" w:cs="Courier New" w:hint="default"/>
      </w:rPr>
    </w:lvl>
    <w:lvl w:ilvl="5" w:tplc="37484968" w:tentative="1">
      <w:start w:val="1"/>
      <w:numFmt w:val="bullet"/>
      <w:lvlText w:val=""/>
      <w:lvlJc w:val="left"/>
      <w:pPr>
        <w:ind w:left="4320" w:hanging="360"/>
      </w:pPr>
      <w:rPr>
        <w:rFonts w:ascii="Wingdings" w:hAnsi="Wingdings" w:hint="default"/>
      </w:rPr>
    </w:lvl>
    <w:lvl w:ilvl="6" w:tplc="6882CBCE" w:tentative="1">
      <w:start w:val="1"/>
      <w:numFmt w:val="bullet"/>
      <w:lvlText w:val=""/>
      <w:lvlJc w:val="left"/>
      <w:pPr>
        <w:ind w:left="5040" w:hanging="360"/>
      </w:pPr>
      <w:rPr>
        <w:rFonts w:ascii="Symbol" w:hAnsi="Symbol" w:hint="default"/>
      </w:rPr>
    </w:lvl>
    <w:lvl w:ilvl="7" w:tplc="4E80D924" w:tentative="1">
      <w:start w:val="1"/>
      <w:numFmt w:val="bullet"/>
      <w:lvlText w:val="o"/>
      <w:lvlJc w:val="left"/>
      <w:pPr>
        <w:ind w:left="5760" w:hanging="360"/>
      </w:pPr>
      <w:rPr>
        <w:rFonts w:ascii="Courier New" w:hAnsi="Courier New" w:cs="Courier New" w:hint="default"/>
      </w:rPr>
    </w:lvl>
    <w:lvl w:ilvl="8" w:tplc="E41CBFC6" w:tentative="1">
      <w:start w:val="1"/>
      <w:numFmt w:val="bullet"/>
      <w:lvlText w:val=""/>
      <w:lvlJc w:val="left"/>
      <w:pPr>
        <w:ind w:left="6480" w:hanging="360"/>
      </w:pPr>
      <w:rPr>
        <w:rFonts w:ascii="Wingdings" w:hAnsi="Wingdings" w:hint="default"/>
      </w:rPr>
    </w:lvl>
  </w:abstractNum>
  <w:abstractNum w:abstractNumId="28" w15:restartNumberingAfterBreak="0">
    <w:nsid w:val="55876BDE"/>
    <w:multiLevelType w:val="hybridMultilevel"/>
    <w:tmpl w:val="A53A1BBA"/>
    <w:lvl w:ilvl="0" w:tplc="D6422AA8">
      <w:start w:val="1"/>
      <w:numFmt w:val="decimal"/>
      <w:lvlText w:val="%1."/>
      <w:lvlJc w:val="left"/>
      <w:pPr>
        <w:ind w:left="720" w:hanging="360"/>
      </w:pPr>
      <w:rPr>
        <w:rFonts w:hint="default"/>
      </w:rPr>
    </w:lvl>
    <w:lvl w:ilvl="1" w:tplc="E4B812E6" w:tentative="1">
      <w:start w:val="1"/>
      <w:numFmt w:val="lowerLetter"/>
      <w:lvlText w:val="%2."/>
      <w:lvlJc w:val="left"/>
      <w:pPr>
        <w:ind w:left="1440" w:hanging="360"/>
      </w:pPr>
    </w:lvl>
    <w:lvl w:ilvl="2" w:tplc="3E106FEE" w:tentative="1">
      <w:start w:val="1"/>
      <w:numFmt w:val="lowerRoman"/>
      <w:lvlText w:val="%3."/>
      <w:lvlJc w:val="right"/>
      <w:pPr>
        <w:ind w:left="2160" w:hanging="180"/>
      </w:pPr>
    </w:lvl>
    <w:lvl w:ilvl="3" w:tplc="83782100" w:tentative="1">
      <w:start w:val="1"/>
      <w:numFmt w:val="decimal"/>
      <w:lvlText w:val="%4."/>
      <w:lvlJc w:val="left"/>
      <w:pPr>
        <w:ind w:left="2880" w:hanging="360"/>
      </w:pPr>
    </w:lvl>
    <w:lvl w:ilvl="4" w:tplc="51801508" w:tentative="1">
      <w:start w:val="1"/>
      <w:numFmt w:val="lowerLetter"/>
      <w:lvlText w:val="%5."/>
      <w:lvlJc w:val="left"/>
      <w:pPr>
        <w:ind w:left="3600" w:hanging="360"/>
      </w:pPr>
    </w:lvl>
    <w:lvl w:ilvl="5" w:tplc="1D0CC488" w:tentative="1">
      <w:start w:val="1"/>
      <w:numFmt w:val="lowerRoman"/>
      <w:lvlText w:val="%6."/>
      <w:lvlJc w:val="right"/>
      <w:pPr>
        <w:ind w:left="4320" w:hanging="180"/>
      </w:pPr>
    </w:lvl>
    <w:lvl w:ilvl="6" w:tplc="0B10A75E" w:tentative="1">
      <w:start w:val="1"/>
      <w:numFmt w:val="decimal"/>
      <w:lvlText w:val="%7."/>
      <w:lvlJc w:val="left"/>
      <w:pPr>
        <w:ind w:left="5040" w:hanging="360"/>
      </w:pPr>
    </w:lvl>
    <w:lvl w:ilvl="7" w:tplc="39480330" w:tentative="1">
      <w:start w:val="1"/>
      <w:numFmt w:val="lowerLetter"/>
      <w:lvlText w:val="%8."/>
      <w:lvlJc w:val="left"/>
      <w:pPr>
        <w:ind w:left="5760" w:hanging="360"/>
      </w:pPr>
    </w:lvl>
    <w:lvl w:ilvl="8" w:tplc="CB0C0B60" w:tentative="1">
      <w:start w:val="1"/>
      <w:numFmt w:val="lowerRoman"/>
      <w:lvlText w:val="%9."/>
      <w:lvlJc w:val="right"/>
      <w:pPr>
        <w:ind w:left="6480" w:hanging="180"/>
      </w:pPr>
    </w:lvl>
  </w:abstractNum>
  <w:abstractNum w:abstractNumId="29" w15:restartNumberingAfterBreak="0">
    <w:nsid w:val="5B0F1E58"/>
    <w:multiLevelType w:val="multilevel"/>
    <w:tmpl w:val="E76238EE"/>
    <w:lvl w:ilvl="0">
      <w:start w:val="1"/>
      <w:numFmt w:val="decimal"/>
      <w:lvlText w:val="%1."/>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1">
      <w:start w:val="1"/>
      <w:numFmt w:val="decimal"/>
      <w:lvlText w:val="%1.%2"/>
      <w:lvlJc w:val="left"/>
      <w:pPr>
        <w:tabs>
          <w:tab w:val="num" w:pos="720"/>
        </w:tabs>
        <w:ind w:left="720" w:hanging="720"/>
      </w:pPr>
      <w:rPr>
        <w:rFonts w:ascii="Arial" w:hAnsi="Arial" w:cs="Arial" w:hint="default"/>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5">
      <w:start w:val="1"/>
      <w:numFmt w:val="lowerRoman"/>
      <w:lvlText w:val="(%6)"/>
      <w:lvlJc w:val="right"/>
      <w:pPr>
        <w:tabs>
          <w:tab w:val="num" w:pos="2160"/>
        </w:tabs>
        <w:ind w:left="2160" w:hanging="720"/>
      </w:pPr>
      <w:rPr>
        <w:rFonts w:hint="default"/>
        <w:b w:val="0"/>
        <w:i w:val="0"/>
        <w:caps w:val="0"/>
        <w:strike w:val="0"/>
        <w:dstrike w:val="0"/>
        <w:vanish w:val="0"/>
        <w:color w:val="auto"/>
        <w:sz w:val="20"/>
        <w:szCs w:val="20"/>
        <w:u w:val="none"/>
        <w:vertAlign w:val="baseline"/>
      </w:rPr>
    </w:lvl>
    <w:lvl w:ilvl="6">
      <w:start w:val="1"/>
      <w:numFmt w:val="upperRoman"/>
      <w:lvlText w:val="%7."/>
      <w:lvlJc w:val="righ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Roman"/>
      <w:lvlText w:val="%8."/>
      <w:lvlJc w:val="right"/>
      <w:pPr>
        <w:tabs>
          <w:tab w:val="num" w:pos="4752"/>
        </w:tabs>
        <w:ind w:left="4752" w:hanging="432"/>
      </w:pPr>
      <w:rPr>
        <w:rFonts w:ascii="Arial" w:hAnsi="Arial" w:cs="Arial" w:hint="default"/>
        <w:b w:val="0"/>
        <w:i w:val="0"/>
        <w:caps w:val="0"/>
        <w:strike w:val="0"/>
        <w:dstrike w:val="0"/>
        <w:vanish w:val="0"/>
        <w:color w:val="auto"/>
        <w:sz w:val="22"/>
        <w:u w:val="none"/>
        <w:vertAlign w:val="baseline"/>
      </w:rPr>
    </w:lvl>
    <w:lvl w:ilvl="8">
      <w:start w:val="1"/>
      <w:numFmt w:val="decimal"/>
      <w:lvlText w:val="%9)"/>
      <w:lvlJc w:val="left"/>
      <w:pPr>
        <w:tabs>
          <w:tab w:val="num" w:pos="5472"/>
        </w:tabs>
        <w:ind w:left="5472" w:hanging="720"/>
      </w:pPr>
      <w:rPr>
        <w:rFonts w:ascii="Arial" w:hAnsi="Arial" w:cs="Arial" w:hint="default"/>
        <w:b w:val="0"/>
        <w:i w:val="0"/>
        <w:caps w:val="0"/>
        <w:strike w:val="0"/>
        <w:dstrike w:val="0"/>
        <w:vanish w:val="0"/>
        <w:color w:val="auto"/>
        <w:sz w:val="22"/>
        <w:u w:val="none"/>
        <w:vertAlign w:val="baseline"/>
      </w:rPr>
    </w:lvl>
  </w:abstractNum>
  <w:abstractNum w:abstractNumId="30" w15:restartNumberingAfterBreak="0">
    <w:nsid w:val="5B2445C0"/>
    <w:multiLevelType w:val="hybridMultilevel"/>
    <w:tmpl w:val="66C4C9BE"/>
    <w:lvl w:ilvl="0" w:tplc="D35AB020">
      <w:start w:val="1"/>
      <w:numFmt w:val="lowerLetter"/>
      <w:lvlText w:val="(%1)"/>
      <w:lvlJc w:val="left"/>
      <w:pPr>
        <w:ind w:left="720" w:hanging="720"/>
      </w:pPr>
      <w:rPr>
        <w:rFonts w:hint="default"/>
      </w:rPr>
    </w:lvl>
    <w:lvl w:ilvl="1" w:tplc="64720202">
      <w:start w:val="1"/>
      <w:numFmt w:val="lowerRoman"/>
      <w:lvlText w:val="(%2)"/>
      <w:lvlJc w:val="left"/>
      <w:pPr>
        <w:ind w:left="1080" w:hanging="360"/>
      </w:pPr>
      <w:rPr>
        <w:rFonts w:hint="default"/>
      </w:rPr>
    </w:lvl>
    <w:lvl w:ilvl="2" w:tplc="8A127DE2" w:tentative="1">
      <w:start w:val="1"/>
      <w:numFmt w:val="lowerRoman"/>
      <w:lvlText w:val="%3."/>
      <w:lvlJc w:val="right"/>
      <w:pPr>
        <w:ind w:left="1800" w:hanging="180"/>
      </w:pPr>
    </w:lvl>
    <w:lvl w:ilvl="3" w:tplc="C85CE5A8" w:tentative="1">
      <w:start w:val="1"/>
      <w:numFmt w:val="decimal"/>
      <w:lvlText w:val="%4."/>
      <w:lvlJc w:val="left"/>
      <w:pPr>
        <w:ind w:left="2520" w:hanging="360"/>
      </w:pPr>
    </w:lvl>
    <w:lvl w:ilvl="4" w:tplc="11F44592" w:tentative="1">
      <w:start w:val="1"/>
      <w:numFmt w:val="lowerLetter"/>
      <w:lvlText w:val="%5."/>
      <w:lvlJc w:val="left"/>
      <w:pPr>
        <w:ind w:left="3240" w:hanging="360"/>
      </w:pPr>
    </w:lvl>
    <w:lvl w:ilvl="5" w:tplc="6AB63ADA" w:tentative="1">
      <w:start w:val="1"/>
      <w:numFmt w:val="lowerRoman"/>
      <w:lvlText w:val="%6."/>
      <w:lvlJc w:val="right"/>
      <w:pPr>
        <w:ind w:left="3960" w:hanging="180"/>
      </w:pPr>
    </w:lvl>
    <w:lvl w:ilvl="6" w:tplc="1358955A" w:tentative="1">
      <w:start w:val="1"/>
      <w:numFmt w:val="decimal"/>
      <w:lvlText w:val="%7."/>
      <w:lvlJc w:val="left"/>
      <w:pPr>
        <w:ind w:left="4680" w:hanging="360"/>
      </w:pPr>
    </w:lvl>
    <w:lvl w:ilvl="7" w:tplc="269238EC" w:tentative="1">
      <w:start w:val="1"/>
      <w:numFmt w:val="lowerLetter"/>
      <w:lvlText w:val="%8."/>
      <w:lvlJc w:val="left"/>
      <w:pPr>
        <w:ind w:left="5400" w:hanging="360"/>
      </w:pPr>
    </w:lvl>
    <w:lvl w:ilvl="8" w:tplc="20362FC2" w:tentative="1">
      <w:start w:val="1"/>
      <w:numFmt w:val="lowerRoman"/>
      <w:lvlText w:val="%9."/>
      <w:lvlJc w:val="right"/>
      <w:pPr>
        <w:ind w:left="6120" w:hanging="180"/>
      </w:pPr>
    </w:lvl>
  </w:abstractNum>
  <w:abstractNum w:abstractNumId="31" w15:restartNumberingAfterBreak="0">
    <w:nsid w:val="5C340E86"/>
    <w:multiLevelType w:val="hybridMultilevel"/>
    <w:tmpl w:val="32402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A26B3"/>
    <w:multiLevelType w:val="multilevel"/>
    <w:tmpl w:val="FD787428"/>
    <w:name w:val="Legal2222"/>
    <w:lvl w:ilvl="0">
      <w:start w:val="1"/>
      <w:numFmt w:val="decimal"/>
      <w:lvlText w:val="%1.0"/>
      <w:lvlJc w:val="left"/>
      <w:pPr>
        <w:tabs>
          <w:tab w:val="num" w:pos="576"/>
        </w:tabs>
        <w:ind w:left="576" w:hanging="576"/>
      </w:pPr>
      <w:rPr>
        <w:rFonts w:ascii="Times New Roman" w:hAnsi="Times New Roman" w:cs="Times New Roman" w:hint="default"/>
        <w:b/>
        <w:i w:val="0"/>
        <w:caps w:val="0"/>
        <w:strike w:val="0"/>
        <w:dstrike w:val="0"/>
        <w:vanish w:val="0"/>
        <w:color w:val="auto"/>
        <w:sz w:val="20"/>
        <w:u w:val="none"/>
        <w:vertAlign w:val="baseline"/>
      </w:rPr>
    </w:lvl>
    <w:lvl w:ilvl="1">
      <w:start w:val="1"/>
      <w:numFmt w:val="decimal"/>
      <w:lvlText w:val="%1.%2"/>
      <w:lvlJc w:val="left"/>
      <w:pPr>
        <w:tabs>
          <w:tab w:val="num" w:pos="576"/>
        </w:tabs>
        <w:ind w:left="576" w:hanging="576"/>
      </w:pPr>
      <w:rPr>
        <w:rFonts w:ascii="Times New Roman" w:hAnsi="Times New Roman" w:cs="Times New Roman" w:hint="default"/>
        <w:b/>
        <w:i w:val="0"/>
        <w:caps w:val="0"/>
        <w:strike w:val="0"/>
        <w:dstrike w:val="0"/>
        <w:vanish w:val="0"/>
        <w:color w:val="auto"/>
        <w:sz w:val="20"/>
        <w:u w:val="none"/>
        <w:vertAlign w:val="baseline"/>
      </w:rPr>
    </w:lvl>
    <w:lvl w:ilvl="2">
      <w:start w:val="1"/>
      <w:numFmt w:val="decimal"/>
      <w:lvlText w:val="%1.%2.%3"/>
      <w:lvlJc w:val="left"/>
      <w:pPr>
        <w:tabs>
          <w:tab w:val="num" w:pos="1170"/>
        </w:tabs>
        <w:ind w:left="117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decimal"/>
      <w:lvlText w:val="(%4)"/>
      <w:lvlJc w:val="left"/>
      <w:pPr>
        <w:tabs>
          <w:tab w:val="num" w:pos="720"/>
        </w:tabs>
        <w:ind w:left="720" w:hanging="720"/>
      </w:pPr>
      <w:rPr>
        <w:rFonts w:ascii="Times New Roman" w:hAnsi="Times New Roman" w:cs="Times New Roman" w:hint="default"/>
        <w:b w:val="0"/>
        <w:i w:val="0"/>
        <w:caps w:val="0"/>
        <w:strike w:val="0"/>
        <w:dstrike w:val="0"/>
        <w:vanish w:val="0"/>
        <w:color w:val="auto"/>
        <w:sz w:val="20"/>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5">
      <w:start w:val="1"/>
      <w:numFmt w:val="lowerRoman"/>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0"/>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0"/>
        <w:u w:val="none"/>
        <w:vertAlign w:val="baseline"/>
      </w:rPr>
    </w:lvl>
    <w:lvl w:ilvl="7">
      <w:start w:val="1"/>
      <w:numFmt w:val="upperRoman"/>
      <w:lvlText w:val="(%8)"/>
      <w:lvlJc w:val="left"/>
      <w:pPr>
        <w:tabs>
          <w:tab w:val="num" w:pos="2880"/>
        </w:tabs>
        <w:ind w:left="3600" w:hanging="720"/>
      </w:pPr>
      <w:rPr>
        <w:rFonts w:ascii="Times New Roman" w:hAnsi="Times New Roman" w:cs="Times New Roman" w:hint="default"/>
        <w:b w:val="0"/>
        <w:i w:val="0"/>
        <w:caps w:val="0"/>
        <w:strike w:val="0"/>
        <w:dstrike w:val="0"/>
        <w:vanish w:val="0"/>
        <w:color w:val="auto"/>
        <w:sz w:val="20"/>
        <w:u w:val="none"/>
        <w:vertAlign w:val="baseline"/>
      </w:rPr>
    </w:lvl>
    <w:lvl w:ilvl="8">
      <w:start w:val="1"/>
      <w:numFmt w:val="lowerRoman"/>
      <w:lvlText w:val="%9."/>
      <w:lvlJc w:val="left"/>
      <w:pPr>
        <w:ind w:left="3240" w:hanging="360"/>
      </w:pPr>
      <w:rPr>
        <w:rFonts w:hint="default"/>
      </w:rPr>
    </w:lvl>
  </w:abstractNum>
  <w:abstractNum w:abstractNumId="33" w15:restartNumberingAfterBreak="0">
    <w:nsid w:val="672B3C45"/>
    <w:multiLevelType w:val="multilevel"/>
    <w:tmpl w:val="9E1ACF88"/>
    <w:name w:val="11af8016-6613-4213-a99d-a1de71a31d70"/>
    <w:lvl w:ilvl="0">
      <w:start w:val="1"/>
      <w:numFmt w:val="decimal"/>
      <w:lvlText w:val="%1."/>
      <w:lvlJc w:val="left"/>
      <w:pPr>
        <w:tabs>
          <w:tab w:val="num" w:pos="720"/>
        </w:tabs>
        <w:ind w:left="720" w:hanging="720"/>
      </w:pPr>
      <w:rPr>
        <w:rFonts w:ascii="Arial" w:hAnsi="Arial" w:cs="Arial"/>
        <w:b/>
        <w:i w:val="0"/>
        <w:caps w:val="0"/>
        <w:strike w:val="0"/>
        <w:dstrike w:val="0"/>
        <w:vanish w:val="0"/>
        <w:color w:val="auto"/>
        <w:sz w:val="20"/>
        <w:u w:val="none"/>
        <w:vertAlign w:val="baseline"/>
      </w:rPr>
    </w:lvl>
    <w:lvl w:ilvl="1">
      <w:start w:val="1"/>
      <w:numFmt w:val="decimal"/>
      <w:lvlText w:val="%1.%2"/>
      <w:lvlJc w:val="left"/>
      <w:pPr>
        <w:tabs>
          <w:tab w:val="num" w:pos="720"/>
        </w:tabs>
        <w:ind w:left="720" w:hanging="720"/>
      </w:pPr>
      <w:rPr>
        <w:rFonts w:ascii="Arial" w:hAnsi="Arial" w:cs="Arial"/>
        <w:b/>
        <w:i w:val="0"/>
        <w:caps w:val="0"/>
        <w:strike w:val="0"/>
        <w:dstrike w:val="0"/>
        <w:vanish w:val="0"/>
        <w:color w:val="auto"/>
        <w:sz w:val="20"/>
        <w:u w:val="none"/>
        <w:vertAlign w:val="baseline"/>
      </w:rPr>
    </w:lvl>
    <w:lvl w:ilvl="2">
      <w:start w:val="1"/>
      <w:numFmt w:val="decimal"/>
      <w:lvlText w:val="%1.%2.%3"/>
      <w:lvlJc w:val="left"/>
      <w:pPr>
        <w:tabs>
          <w:tab w:val="num" w:pos="720"/>
        </w:tabs>
        <w:ind w:left="720" w:hanging="720"/>
      </w:pPr>
      <w:rPr>
        <w:rFonts w:ascii="Arial" w:hAnsi="Arial" w:cs="Arial"/>
        <w:b w:val="0"/>
        <w:i w:val="0"/>
        <w:caps w:val="0"/>
        <w:strike w:val="0"/>
        <w:dstrike w:val="0"/>
        <w:vanish w:val="0"/>
        <w:color w:val="auto"/>
        <w:sz w:val="20"/>
        <w:u w:val="none"/>
        <w:vertAlign w:val="baseline"/>
      </w:rPr>
    </w:lvl>
    <w:lvl w:ilvl="3">
      <w:start w:val="1"/>
      <w:numFmt w:val="lowerLetter"/>
      <w:lvlText w:val="(%4)"/>
      <w:lvlJc w:val="left"/>
      <w:pPr>
        <w:tabs>
          <w:tab w:val="num" w:pos="720"/>
        </w:tabs>
        <w:ind w:left="720" w:hanging="720"/>
      </w:pPr>
      <w:rPr>
        <w:rFonts w:ascii="Arial" w:hAnsi="Arial" w:cs="Arial"/>
        <w:b w:val="0"/>
        <w:i w:val="0"/>
        <w:caps w:val="0"/>
        <w:strike w:val="0"/>
        <w:dstrike w:val="0"/>
        <w:vanish w:val="0"/>
        <w:color w:val="auto"/>
        <w:sz w:val="20"/>
        <w:u w:val="none"/>
        <w:vertAlign w:val="baseline"/>
      </w:rPr>
    </w:lvl>
    <w:lvl w:ilvl="4">
      <w:start w:val="1"/>
      <w:numFmt w:val="lowerRoman"/>
      <w:lvlText w:val="(%5)"/>
      <w:lvlJc w:val="right"/>
      <w:pPr>
        <w:tabs>
          <w:tab w:val="num" w:pos="1440"/>
        </w:tabs>
        <w:ind w:left="1440" w:hanging="720"/>
      </w:pPr>
      <w:rPr>
        <w:rFonts w:ascii="Arial" w:hAnsi="Arial" w:cs="Arial"/>
        <w:b w:val="0"/>
        <w:i w:val="0"/>
        <w:caps w:val="0"/>
        <w:strike w:val="0"/>
        <w:dstrike w:val="0"/>
        <w:vanish w:val="0"/>
        <w:color w:val="auto"/>
        <w:sz w:val="20"/>
        <w:u w:val="none"/>
        <w:vertAlign w:val="baseline"/>
      </w:rPr>
    </w:lvl>
    <w:lvl w:ilvl="5">
      <w:start w:val="1"/>
      <w:numFmt w:val="upperLetter"/>
      <w:lvlText w:val="%6."/>
      <w:lvlJc w:val="left"/>
      <w:pPr>
        <w:tabs>
          <w:tab w:val="num" w:pos="2160"/>
        </w:tabs>
        <w:ind w:left="2160" w:hanging="720"/>
      </w:pPr>
      <w:rPr>
        <w:rFonts w:ascii="Arial" w:hAnsi="Arial" w:cs="Arial"/>
        <w:b w:val="0"/>
        <w:i w:val="0"/>
        <w:caps w:val="0"/>
        <w:strike w:val="0"/>
        <w:dstrike w:val="0"/>
        <w:vanish w:val="0"/>
        <w:color w:val="auto"/>
        <w:sz w:val="20"/>
        <w:szCs w:val="20"/>
        <w:u w:val="none"/>
        <w:vertAlign w:val="baseline"/>
      </w:rPr>
    </w:lvl>
    <w:lvl w:ilvl="6">
      <w:start w:val="1"/>
      <w:numFmt w:val="upperRoman"/>
      <w:lvlText w:val="%7."/>
      <w:lvlJc w:val="right"/>
      <w:pPr>
        <w:tabs>
          <w:tab w:val="num" w:pos="2880"/>
        </w:tabs>
        <w:ind w:left="2880" w:hanging="720"/>
      </w:pPr>
      <w:rPr>
        <w:rFonts w:ascii="Arial" w:hAnsi="Arial" w:cs="Arial"/>
        <w:b w:val="0"/>
        <w:i w:val="0"/>
        <w:caps w:val="0"/>
        <w:strike w:val="0"/>
        <w:dstrike w:val="0"/>
        <w:vanish w:val="0"/>
        <w:color w:val="auto"/>
        <w:sz w:val="22"/>
        <w:u w:val="none"/>
        <w:vertAlign w:val="baseline"/>
      </w:rPr>
    </w:lvl>
    <w:lvl w:ilvl="7">
      <w:start w:val="1"/>
      <w:numFmt w:val="lowerRoman"/>
      <w:lvlText w:val="%8."/>
      <w:lvlJc w:val="right"/>
      <w:pPr>
        <w:tabs>
          <w:tab w:val="num" w:pos="4752"/>
        </w:tabs>
        <w:ind w:left="4752" w:hanging="432"/>
      </w:pPr>
      <w:rPr>
        <w:rFonts w:ascii="Arial" w:hAnsi="Arial" w:cs="Arial"/>
        <w:b w:val="0"/>
        <w:i w:val="0"/>
        <w:caps w:val="0"/>
        <w:strike w:val="0"/>
        <w:dstrike w:val="0"/>
        <w:vanish w:val="0"/>
        <w:color w:val="auto"/>
        <w:sz w:val="22"/>
        <w:u w:val="none"/>
        <w:vertAlign w:val="baseline"/>
      </w:rPr>
    </w:lvl>
    <w:lvl w:ilvl="8">
      <w:start w:val="1"/>
      <w:numFmt w:val="decimal"/>
      <w:lvlText w:val="%9)"/>
      <w:lvlJc w:val="left"/>
      <w:pPr>
        <w:tabs>
          <w:tab w:val="num" w:pos="5472"/>
        </w:tabs>
        <w:ind w:left="5472" w:hanging="720"/>
      </w:pPr>
      <w:rPr>
        <w:rFonts w:ascii="Arial" w:hAnsi="Arial" w:cs="Arial"/>
        <w:b w:val="0"/>
        <w:i w:val="0"/>
        <w:caps w:val="0"/>
        <w:strike w:val="0"/>
        <w:dstrike w:val="0"/>
        <w:vanish w:val="0"/>
        <w:color w:val="auto"/>
        <w:sz w:val="22"/>
        <w:u w:val="none"/>
        <w:vertAlign w:val="baseline"/>
      </w:rPr>
    </w:lvl>
  </w:abstractNum>
  <w:abstractNum w:abstractNumId="34" w15:restartNumberingAfterBreak="0">
    <w:nsid w:val="687A660C"/>
    <w:multiLevelType w:val="hybridMultilevel"/>
    <w:tmpl w:val="E2C67366"/>
    <w:lvl w:ilvl="0" w:tplc="09B4823A">
      <w:start w:val="1"/>
      <w:numFmt w:val="lowerLetter"/>
      <w:lvlText w:val="(%1)"/>
      <w:lvlJc w:val="left"/>
      <w:pPr>
        <w:ind w:left="720" w:hanging="360"/>
      </w:pPr>
      <w:rPr>
        <w:rFonts w:hint="default"/>
      </w:rPr>
    </w:lvl>
    <w:lvl w:ilvl="1" w:tplc="6D14F33A" w:tentative="1">
      <w:start w:val="1"/>
      <w:numFmt w:val="lowerLetter"/>
      <w:lvlText w:val="%2."/>
      <w:lvlJc w:val="left"/>
      <w:pPr>
        <w:ind w:left="1440" w:hanging="360"/>
      </w:pPr>
    </w:lvl>
    <w:lvl w:ilvl="2" w:tplc="7BE46F54" w:tentative="1">
      <w:start w:val="1"/>
      <w:numFmt w:val="lowerRoman"/>
      <w:lvlText w:val="%3."/>
      <w:lvlJc w:val="right"/>
      <w:pPr>
        <w:ind w:left="2160" w:hanging="180"/>
      </w:pPr>
    </w:lvl>
    <w:lvl w:ilvl="3" w:tplc="6D887BC8" w:tentative="1">
      <w:start w:val="1"/>
      <w:numFmt w:val="decimal"/>
      <w:lvlText w:val="%4."/>
      <w:lvlJc w:val="left"/>
      <w:pPr>
        <w:ind w:left="2880" w:hanging="360"/>
      </w:pPr>
    </w:lvl>
    <w:lvl w:ilvl="4" w:tplc="4C78267E" w:tentative="1">
      <w:start w:val="1"/>
      <w:numFmt w:val="lowerLetter"/>
      <w:lvlText w:val="%5."/>
      <w:lvlJc w:val="left"/>
      <w:pPr>
        <w:ind w:left="3600" w:hanging="360"/>
      </w:pPr>
    </w:lvl>
    <w:lvl w:ilvl="5" w:tplc="F2320B6C" w:tentative="1">
      <w:start w:val="1"/>
      <w:numFmt w:val="lowerRoman"/>
      <w:lvlText w:val="%6."/>
      <w:lvlJc w:val="right"/>
      <w:pPr>
        <w:ind w:left="4320" w:hanging="180"/>
      </w:pPr>
    </w:lvl>
    <w:lvl w:ilvl="6" w:tplc="95405A3A" w:tentative="1">
      <w:start w:val="1"/>
      <w:numFmt w:val="decimal"/>
      <w:lvlText w:val="%7."/>
      <w:lvlJc w:val="left"/>
      <w:pPr>
        <w:ind w:left="5040" w:hanging="360"/>
      </w:pPr>
    </w:lvl>
    <w:lvl w:ilvl="7" w:tplc="D1205CDE" w:tentative="1">
      <w:start w:val="1"/>
      <w:numFmt w:val="lowerLetter"/>
      <w:lvlText w:val="%8."/>
      <w:lvlJc w:val="left"/>
      <w:pPr>
        <w:ind w:left="5760" w:hanging="360"/>
      </w:pPr>
    </w:lvl>
    <w:lvl w:ilvl="8" w:tplc="4AFE5A4E" w:tentative="1">
      <w:start w:val="1"/>
      <w:numFmt w:val="lowerRoman"/>
      <w:lvlText w:val="%9."/>
      <w:lvlJc w:val="right"/>
      <w:pPr>
        <w:ind w:left="6480" w:hanging="180"/>
      </w:pPr>
    </w:lvl>
  </w:abstractNum>
  <w:abstractNum w:abstractNumId="35" w15:restartNumberingAfterBreak="0">
    <w:nsid w:val="6D3C5A9A"/>
    <w:multiLevelType w:val="multilevel"/>
    <w:tmpl w:val="F8F67BF2"/>
    <w:name w:val="8ec49c96-c8e2-4dca-9073-158b4306b089"/>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0"/>
        <w:szCs w:val="18"/>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0"/>
        <w:szCs w:val="18"/>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0"/>
        <w:szCs w:val="18"/>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744"/>
        </w:tabs>
        <w:ind w:left="3744" w:hanging="720"/>
      </w:pPr>
      <w:rPr>
        <w:rFonts w:ascii="Arial" w:hAnsi="Arial" w:cs="Arial"/>
        <w:b w:val="0"/>
        <w:i w:val="0"/>
        <w:caps w:val="0"/>
        <w:strike w:val="0"/>
        <w:dstrike w:val="0"/>
        <w:vanish w:val="0"/>
        <w:color w:val="auto"/>
        <w:sz w:val="22"/>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3E32C89"/>
    <w:multiLevelType w:val="multilevel"/>
    <w:tmpl w:val="13E49936"/>
    <w:lvl w:ilvl="0">
      <w:start w:val="1"/>
      <w:numFmt w:val="decimal"/>
      <w:pStyle w:val="CorporateArticle11"/>
      <w:suff w:val="nothing"/>
      <w:lvlText w:val="Section %1 - "/>
      <w:lvlJc w:val="left"/>
      <w:pPr>
        <w:ind w:left="0" w:firstLine="0"/>
      </w:pPr>
      <w:rPr>
        <w:rFonts w:ascii="Arial" w:hAnsi="Arial" w:cs="Arial"/>
        <w:b/>
        <w:i w:val="0"/>
        <w:caps/>
        <w:smallCaps w:val="0"/>
        <w:strike w:val="0"/>
        <w:dstrike w:val="0"/>
        <w:vanish w:val="0"/>
        <w:color w:val="auto"/>
        <w:sz w:val="20"/>
        <w:u w:val="none"/>
        <w:vertAlign w:val="baseline"/>
      </w:rPr>
    </w:lvl>
    <w:lvl w:ilvl="1">
      <w:start w:val="1"/>
      <w:numFmt w:val="decimal"/>
      <w:pStyle w:val="CorporateArticle12"/>
      <w:lvlText w:val="%1.%2"/>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2">
      <w:start w:val="1"/>
      <w:numFmt w:val="decimal"/>
      <w:pStyle w:val="CorporateArticle13"/>
      <w:lvlText w:val="%1.%2.%3"/>
      <w:lvlJc w:val="left"/>
      <w:pPr>
        <w:tabs>
          <w:tab w:val="num" w:pos="1008"/>
        </w:tabs>
        <w:ind w:left="1008" w:hanging="1008"/>
      </w:pPr>
      <w:rPr>
        <w:rFonts w:ascii="Arial" w:hAnsi="Arial" w:cs="Arial"/>
        <w:b/>
        <w:i w:val="0"/>
        <w:caps w:val="0"/>
        <w:strike w:val="0"/>
        <w:dstrike w:val="0"/>
        <w:vanish w:val="0"/>
        <w:color w:val="auto"/>
        <w:sz w:val="20"/>
        <w:u w:val="none"/>
        <w:vertAlign w:val="baseline"/>
      </w:rPr>
    </w:lvl>
    <w:lvl w:ilvl="3">
      <w:start w:val="1"/>
      <w:numFmt w:val="decimal"/>
      <w:pStyle w:val="CorporateArticle14"/>
      <w:lvlText w:val="%1.%2.%3.%4"/>
      <w:lvlJc w:val="left"/>
      <w:pPr>
        <w:tabs>
          <w:tab w:val="num" w:pos="2268"/>
        </w:tabs>
        <w:ind w:left="2268" w:hanging="1008"/>
      </w:pPr>
      <w:rPr>
        <w:rFonts w:ascii="Arial" w:hAnsi="Arial" w:cs="Arial"/>
        <w:b/>
        <w:i w:val="0"/>
        <w:caps w:val="0"/>
        <w:strike w:val="0"/>
        <w:dstrike w:val="0"/>
        <w:vanish w:val="0"/>
        <w:color w:val="auto"/>
        <w:sz w:val="20"/>
        <w:u w:val="none"/>
        <w:vertAlign w:val="baseline"/>
      </w:rPr>
    </w:lvl>
    <w:lvl w:ilvl="4">
      <w:start w:val="1"/>
      <w:numFmt w:val="lowerLetter"/>
      <w:pStyle w:val="CorporateArticle15"/>
      <w:lvlText w:val="(%5)"/>
      <w:lvlJc w:val="left"/>
      <w:pPr>
        <w:tabs>
          <w:tab w:val="num" w:pos="1728"/>
        </w:tabs>
        <w:ind w:left="1728" w:hanging="720"/>
      </w:pPr>
      <w:rPr>
        <w:rFonts w:ascii="Arial" w:hAnsi="Arial" w:cs="Arial"/>
        <w:b w:val="0"/>
        <w:i w:val="0"/>
        <w:caps w:val="0"/>
        <w:strike w:val="0"/>
        <w:dstrike w:val="0"/>
        <w:vanish w:val="0"/>
        <w:color w:val="auto"/>
        <w:sz w:val="20"/>
        <w:u w:val="none"/>
        <w:vertAlign w:val="baseline"/>
      </w:rPr>
    </w:lvl>
    <w:lvl w:ilvl="5">
      <w:start w:val="1"/>
      <w:numFmt w:val="lowerRoman"/>
      <w:pStyle w:val="CorporateArticle16"/>
      <w:lvlText w:val="(%6)"/>
      <w:lvlJc w:val="left"/>
      <w:pPr>
        <w:tabs>
          <w:tab w:val="num" w:pos="2448"/>
        </w:tabs>
        <w:ind w:left="2448" w:hanging="720"/>
      </w:pPr>
      <w:rPr>
        <w:rFonts w:ascii="Arial" w:hAnsi="Arial" w:cs="Arial"/>
        <w:b w:val="0"/>
        <w:i w:val="0"/>
        <w:caps w:val="0"/>
        <w:strike w:val="0"/>
        <w:dstrike w:val="0"/>
        <w:vanish w:val="0"/>
        <w:color w:val="auto"/>
        <w:sz w:val="20"/>
        <w:u w:val="none"/>
        <w:vertAlign w:val="baseline"/>
      </w:rPr>
    </w:lvl>
    <w:lvl w:ilvl="6">
      <w:start w:val="1"/>
      <w:numFmt w:val="upperLetter"/>
      <w:pStyle w:val="CorporateArticle17"/>
      <w:lvlText w:val="(%7)"/>
      <w:lvlJc w:val="left"/>
      <w:pPr>
        <w:tabs>
          <w:tab w:val="num" w:pos="2160"/>
        </w:tabs>
        <w:ind w:left="2880" w:hanging="720"/>
      </w:pPr>
      <w:rPr>
        <w:rFonts w:ascii="Arial" w:hAnsi="Arial" w:cs="Arial"/>
        <w:b w:val="0"/>
        <w:i w:val="0"/>
        <w:caps w:val="0"/>
        <w:strike w:val="0"/>
        <w:dstrike w:val="0"/>
        <w:vanish w:val="0"/>
        <w:color w:val="auto"/>
        <w:sz w:val="20"/>
        <w:u w:val="none"/>
        <w:vertAlign w:val="baseline"/>
      </w:rPr>
    </w:lvl>
    <w:lvl w:ilvl="7">
      <w:start w:val="1"/>
      <w:numFmt w:val="upperRoman"/>
      <w:pStyle w:val="CorporateArticle178"/>
      <w:lvlText w:val="(%8)"/>
      <w:lvlJc w:val="right"/>
      <w:pPr>
        <w:tabs>
          <w:tab w:val="num" w:pos="2880"/>
        </w:tabs>
        <w:ind w:left="3600" w:hanging="720"/>
      </w:pPr>
      <w:rPr>
        <w:rFonts w:ascii="Arial" w:hAnsi="Arial" w:cs="Arial"/>
        <w:b w:val="0"/>
        <w:i w:val="0"/>
        <w:caps w:val="0"/>
        <w:strike w:val="0"/>
        <w:dstrike w:val="0"/>
        <w:vanish w:val="0"/>
        <w:color w:val="auto"/>
        <w:sz w:val="20"/>
        <w:u w:val="none"/>
        <w:vertAlign w:val="baseline"/>
      </w:rPr>
    </w:lvl>
    <w:lvl w:ilvl="8">
      <w:start w:val="1"/>
      <w:numFmt w:val="decimal"/>
      <w:pStyle w:val="CorporateArticle179"/>
      <w:lvlText w:val="(%9)"/>
      <w:lvlJc w:val="left"/>
      <w:pPr>
        <w:tabs>
          <w:tab w:val="num" w:pos="720"/>
        </w:tabs>
        <w:ind w:left="1440" w:hanging="720"/>
      </w:pPr>
      <w:rPr>
        <w:rFonts w:ascii="Arial" w:hAnsi="Arial" w:cs="Arial"/>
        <w:b w:val="0"/>
        <w:i w:val="0"/>
        <w:caps w:val="0"/>
        <w:strike w:val="0"/>
        <w:dstrike w:val="0"/>
        <w:vanish w:val="0"/>
        <w:color w:val="auto"/>
        <w:sz w:val="20"/>
        <w:u w:val="none"/>
        <w:vertAlign w:val="baseline"/>
      </w:rPr>
    </w:lvl>
  </w:abstractNum>
  <w:abstractNum w:abstractNumId="37" w15:restartNumberingAfterBreak="0">
    <w:nsid w:val="75824659"/>
    <w:multiLevelType w:val="hybridMultilevel"/>
    <w:tmpl w:val="DC148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987C91"/>
    <w:multiLevelType w:val="multilevel"/>
    <w:tmpl w:val="2B16643C"/>
    <w:name w:val="zzmpLegal||Legal |2|1|1|1|2|41||1|0|0||1|0|0||1|0|0||1|0|0||1|0|0||1|0|0||mpNA||mpNA||"/>
    <w:lvl w:ilvl="0">
      <w:start w:val="1"/>
      <w:numFmt w:val="decimal"/>
      <w:lvlText w:val="section %1 -"/>
      <w:lvlJc w:val="left"/>
      <w:pPr>
        <w:tabs>
          <w:tab w:val="num" w:pos="0"/>
        </w:tabs>
        <w:ind w:left="0" w:firstLine="0"/>
      </w:pPr>
      <w:rPr>
        <w:rFonts w:ascii="Arial" w:hAnsi="Arial" w:cs="Times New Roman" w:hint="default"/>
        <w:b/>
        <w:i w:val="0"/>
        <w:caps/>
        <w:smallCaps w:val="0"/>
        <w:sz w:val="22"/>
        <w:u w:val="none"/>
      </w:rPr>
    </w:lvl>
    <w:lvl w:ilvl="1">
      <w:start w:val="1"/>
      <w:numFmt w:val="decimal"/>
      <w:lvlText w:val="%1.%2"/>
      <w:lvlJc w:val="left"/>
      <w:pPr>
        <w:tabs>
          <w:tab w:val="num" w:pos="1440"/>
        </w:tabs>
        <w:ind w:left="0" w:firstLine="0"/>
      </w:pPr>
      <w:rPr>
        <w:rFonts w:ascii="Arial" w:hAnsi="Arial" w:cs="Times New Roman" w:hint="default"/>
        <w:b/>
        <w:i w:val="0"/>
        <w:caps w:val="0"/>
        <w:sz w:val="22"/>
        <w:u w:val="none"/>
      </w:rPr>
    </w:lvl>
    <w:lvl w:ilvl="2">
      <w:start w:val="1"/>
      <w:numFmt w:val="decimal"/>
      <w:lvlText w:val="(%3)"/>
      <w:lvlJc w:val="left"/>
      <w:pPr>
        <w:tabs>
          <w:tab w:val="num" w:pos="1440"/>
        </w:tabs>
        <w:ind w:left="0" w:firstLine="720"/>
      </w:pPr>
      <w:rPr>
        <w:rFonts w:ascii="Arial" w:hAnsi="Arial" w:cs="Arial" w:hint="default"/>
        <w:b w:val="0"/>
        <w:i w:val="0"/>
        <w:caps w:val="0"/>
        <w:sz w:val="22"/>
        <w:u w:val="none"/>
      </w:rPr>
    </w:lvl>
    <w:lvl w:ilvl="3">
      <w:start w:val="1"/>
      <w:numFmt w:val="lowerLetter"/>
      <w:lvlText w:val="(%4)"/>
      <w:lvlJc w:val="left"/>
      <w:pPr>
        <w:tabs>
          <w:tab w:val="num" w:pos="2160"/>
        </w:tabs>
        <w:ind w:left="2160" w:hanging="720"/>
      </w:pPr>
      <w:rPr>
        <w:rFonts w:ascii="Arial" w:hAnsi="Arial" w:cs="Arial" w:hint="default"/>
        <w:b w:val="0"/>
        <w:i w:val="0"/>
        <w:caps w:val="0"/>
        <w:sz w:val="22"/>
        <w:u w:val="none"/>
      </w:rPr>
    </w:lvl>
    <w:lvl w:ilvl="4">
      <w:start w:val="1"/>
      <w:numFmt w:val="lowerRoman"/>
      <w:lvlText w:val="(%5)"/>
      <w:lvlJc w:val="left"/>
      <w:pPr>
        <w:tabs>
          <w:tab w:val="num" w:pos="2880"/>
        </w:tabs>
        <w:ind w:left="2880" w:hanging="720"/>
      </w:pPr>
      <w:rPr>
        <w:rFonts w:ascii="Arial" w:hAnsi="Arial" w:cs="Arial" w:hint="default"/>
        <w:b w:val="0"/>
        <w:i w:val="0"/>
        <w:caps w:val="0"/>
        <w:sz w:val="22"/>
        <w:u w:val="none"/>
      </w:rPr>
    </w:lvl>
    <w:lvl w:ilvl="5">
      <w:start w:val="1"/>
      <w:numFmt w:val="upperLetter"/>
      <w:lvlText w:val="(%6)"/>
      <w:lvlJc w:val="right"/>
      <w:pPr>
        <w:tabs>
          <w:tab w:val="num" w:pos="3600"/>
        </w:tabs>
        <w:ind w:left="3600" w:hanging="720"/>
      </w:pPr>
      <w:rPr>
        <w:rFonts w:cs="Times New Roman" w:hint="default"/>
        <w:b w:val="0"/>
        <w:i w:val="0"/>
        <w:caps w:val="0"/>
        <w:u w:val="none"/>
      </w:rPr>
    </w:lvl>
    <w:lvl w:ilvl="6">
      <w:start w:val="1"/>
      <w:numFmt w:val="upperLetter"/>
      <w:lvlText w:val="(%7)"/>
      <w:lvlJc w:val="left"/>
      <w:pPr>
        <w:tabs>
          <w:tab w:val="num" w:pos="3744"/>
        </w:tabs>
        <w:ind w:left="3744" w:hanging="720"/>
      </w:pPr>
      <w:rPr>
        <w:rFonts w:cs="Times New Roman" w:hint="default"/>
        <w:b w:val="0"/>
        <w:i w:val="0"/>
        <w:caps w:val="0"/>
        <w:u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69F72D8"/>
    <w:multiLevelType w:val="hybridMultilevel"/>
    <w:tmpl w:val="3B708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22A3D"/>
    <w:multiLevelType w:val="multilevel"/>
    <w:tmpl w:val="83A4D208"/>
    <w:name w:val="3aa6757f-6efb-434b-ae4d-703ab6e13b9b"/>
    <w:lvl w:ilvl="0">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20"/>
        <w:szCs w:val="20"/>
        <w:u w:val="none"/>
        <w:vertAlign w:val="baseline"/>
      </w:rPr>
    </w:lvl>
    <w:lvl w:ilvl="1">
      <w:start w:val="1"/>
      <w:numFmt w:val="bullet"/>
      <w:lvlRestart w:val="0"/>
      <w:lvlText w:val=""/>
      <w:lvlJc w:val="left"/>
      <w:pPr>
        <w:tabs>
          <w:tab w:val="num" w:pos="1080"/>
        </w:tabs>
        <w:ind w:left="1080" w:hanging="360"/>
      </w:pPr>
      <w:rPr>
        <w:rFonts w:ascii="Symbol" w:hAnsi="Symbol" w:hint="default"/>
        <w:b w:val="0"/>
        <w:i w:val="0"/>
        <w:caps w:val="0"/>
        <w:strike w:val="0"/>
        <w:dstrike w:val="0"/>
        <w:vanish w:val="0"/>
        <w:color w:val="auto"/>
        <w:sz w:val="18"/>
        <w:szCs w:val="18"/>
        <w:u w:val="none"/>
        <w:vertAlign w:val="baseline"/>
      </w:rPr>
    </w:lvl>
    <w:lvl w:ilvl="2">
      <w:start w:val="1"/>
      <w:numFmt w:val="bullet"/>
      <w:lvlRestart w:val="0"/>
      <w:lvlText w:val=""/>
      <w:lvlJc w:val="left"/>
      <w:pPr>
        <w:tabs>
          <w:tab w:val="num" w:pos="1800"/>
        </w:tabs>
        <w:ind w:left="1800" w:hanging="360"/>
      </w:pPr>
      <w:rPr>
        <w:rFonts w:ascii="Symbol" w:hAnsi="Symbol" w:hint="default"/>
        <w:b w:val="0"/>
        <w:i w:val="0"/>
        <w:caps w:val="0"/>
        <w:strike w:val="0"/>
        <w:dstrike w:val="0"/>
        <w:vanish w:val="0"/>
        <w:color w:val="auto"/>
        <w:sz w:val="18"/>
        <w:szCs w:val="18"/>
        <w:u w:val="none"/>
        <w:vertAlign w:val="baseline"/>
      </w:rPr>
    </w:lvl>
    <w:lvl w:ilvl="3">
      <w:start w:val="1"/>
      <w:numFmt w:val="bullet"/>
      <w:lvlRestart w:val="0"/>
      <w:lvlText w:val=""/>
      <w:lvlJc w:val="left"/>
      <w:pPr>
        <w:tabs>
          <w:tab w:val="num" w:pos="2520"/>
        </w:tabs>
        <w:ind w:left="2520" w:hanging="36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240"/>
        </w:tabs>
        <w:ind w:left="3240" w:hanging="36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3960"/>
        </w:tabs>
        <w:ind w:left="3960" w:hanging="36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4680"/>
        </w:tabs>
        <w:ind w:left="4680" w:hanging="360"/>
      </w:pPr>
      <w:rPr>
        <w:rFonts w:ascii="Symbol" w:hAnsi="Symbol" w:hint="default"/>
        <w:b w:val="0"/>
        <w:i w:val="0"/>
        <w:caps w:val="0"/>
        <w:strike w:val="0"/>
        <w:dstrike w:val="0"/>
        <w:vanish w:val="0"/>
        <w:color w:val="auto"/>
        <w:sz w:val="24"/>
        <w:u w:val="none"/>
        <w:vertAlign w:val="baseline"/>
      </w:rPr>
    </w:lvl>
    <w:lvl w:ilvl="7">
      <w:start w:val="1"/>
      <w:numFmt w:val="bullet"/>
      <w:lvlRestart w:val="0"/>
      <w:suff w:val="nothing"/>
      <w:lvlText w:val=""/>
      <w:lvlJc w:val="left"/>
      <w:pPr>
        <w:ind w:left="5400" w:hanging="360"/>
      </w:pPr>
      <w:rPr>
        <w:rFonts w:ascii="Symbol" w:hAnsi="Symbol" w:hint="default"/>
        <w:b w:val="0"/>
        <w:i w:val="0"/>
        <w:caps w:val="0"/>
        <w:strike w:val="0"/>
        <w:dstrike w:val="0"/>
        <w:vanish w:val="0"/>
        <w:color w:val="auto"/>
        <w:sz w:val="22"/>
        <w:u w:val="none"/>
        <w:vertAlign w:val="baseline"/>
      </w:rPr>
    </w:lvl>
    <w:lvl w:ilvl="8">
      <w:start w:val="1"/>
      <w:numFmt w:val="bullet"/>
      <w:lvlRestart w:val="0"/>
      <w:suff w:val="nothing"/>
      <w:lvlText w:val=""/>
      <w:lvlJc w:val="left"/>
      <w:pPr>
        <w:ind w:left="6120" w:hanging="360"/>
      </w:pPr>
      <w:rPr>
        <w:rFonts w:ascii="Symbol" w:hAnsi="Symbol" w:hint="default"/>
        <w:b w:val="0"/>
        <w:i w:val="0"/>
        <w:caps w:val="0"/>
        <w:strike w:val="0"/>
        <w:dstrike w:val="0"/>
        <w:vanish w:val="0"/>
        <w:color w:val="auto"/>
        <w:sz w:val="22"/>
        <w:u w:val="none"/>
        <w:vertAlign w:val="baseline"/>
      </w:rPr>
    </w:lvl>
  </w:abstractNum>
  <w:abstractNum w:abstractNumId="41" w15:restartNumberingAfterBreak="0">
    <w:nsid w:val="7BDB5A99"/>
    <w:multiLevelType w:val="hybridMultilevel"/>
    <w:tmpl w:val="EE6AE212"/>
    <w:lvl w:ilvl="0" w:tplc="D85CCC1C">
      <w:start w:val="1"/>
      <w:numFmt w:val="bullet"/>
      <w:lvlText w:val=""/>
      <w:lvlJc w:val="left"/>
      <w:pPr>
        <w:ind w:left="720" w:hanging="360"/>
      </w:pPr>
      <w:rPr>
        <w:rFonts w:ascii="Symbol" w:hAnsi="Symbol" w:hint="default"/>
      </w:rPr>
    </w:lvl>
    <w:lvl w:ilvl="1" w:tplc="05DC3FFA" w:tentative="1">
      <w:start w:val="1"/>
      <w:numFmt w:val="bullet"/>
      <w:lvlText w:val="o"/>
      <w:lvlJc w:val="left"/>
      <w:pPr>
        <w:ind w:left="1440" w:hanging="360"/>
      </w:pPr>
      <w:rPr>
        <w:rFonts w:ascii="Courier New" w:hAnsi="Courier New" w:cs="Courier New" w:hint="default"/>
      </w:rPr>
    </w:lvl>
    <w:lvl w:ilvl="2" w:tplc="E1CCF60C" w:tentative="1">
      <w:start w:val="1"/>
      <w:numFmt w:val="bullet"/>
      <w:lvlText w:val=""/>
      <w:lvlJc w:val="left"/>
      <w:pPr>
        <w:ind w:left="2160" w:hanging="360"/>
      </w:pPr>
      <w:rPr>
        <w:rFonts w:ascii="Wingdings" w:hAnsi="Wingdings" w:hint="default"/>
      </w:rPr>
    </w:lvl>
    <w:lvl w:ilvl="3" w:tplc="D242D75C" w:tentative="1">
      <w:start w:val="1"/>
      <w:numFmt w:val="bullet"/>
      <w:lvlText w:val=""/>
      <w:lvlJc w:val="left"/>
      <w:pPr>
        <w:ind w:left="2880" w:hanging="360"/>
      </w:pPr>
      <w:rPr>
        <w:rFonts w:ascii="Symbol" w:hAnsi="Symbol" w:hint="default"/>
      </w:rPr>
    </w:lvl>
    <w:lvl w:ilvl="4" w:tplc="9ACAB5A2" w:tentative="1">
      <w:start w:val="1"/>
      <w:numFmt w:val="bullet"/>
      <w:lvlText w:val="o"/>
      <w:lvlJc w:val="left"/>
      <w:pPr>
        <w:ind w:left="3600" w:hanging="360"/>
      </w:pPr>
      <w:rPr>
        <w:rFonts w:ascii="Courier New" w:hAnsi="Courier New" w:cs="Courier New" w:hint="default"/>
      </w:rPr>
    </w:lvl>
    <w:lvl w:ilvl="5" w:tplc="9BDE37B6" w:tentative="1">
      <w:start w:val="1"/>
      <w:numFmt w:val="bullet"/>
      <w:lvlText w:val=""/>
      <w:lvlJc w:val="left"/>
      <w:pPr>
        <w:ind w:left="4320" w:hanging="360"/>
      </w:pPr>
      <w:rPr>
        <w:rFonts w:ascii="Wingdings" w:hAnsi="Wingdings" w:hint="default"/>
      </w:rPr>
    </w:lvl>
    <w:lvl w:ilvl="6" w:tplc="C9A44B50" w:tentative="1">
      <w:start w:val="1"/>
      <w:numFmt w:val="bullet"/>
      <w:lvlText w:val=""/>
      <w:lvlJc w:val="left"/>
      <w:pPr>
        <w:ind w:left="5040" w:hanging="360"/>
      </w:pPr>
      <w:rPr>
        <w:rFonts w:ascii="Symbol" w:hAnsi="Symbol" w:hint="default"/>
      </w:rPr>
    </w:lvl>
    <w:lvl w:ilvl="7" w:tplc="936C1DC2" w:tentative="1">
      <w:start w:val="1"/>
      <w:numFmt w:val="bullet"/>
      <w:lvlText w:val="o"/>
      <w:lvlJc w:val="left"/>
      <w:pPr>
        <w:ind w:left="5760" w:hanging="360"/>
      </w:pPr>
      <w:rPr>
        <w:rFonts w:ascii="Courier New" w:hAnsi="Courier New" w:cs="Courier New" w:hint="default"/>
      </w:rPr>
    </w:lvl>
    <w:lvl w:ilvl="8" w:tplc="1256D00E" w:tentative="1">
      <w:start w:val="1"/>
      <w:numFmt w:val="bullet"/>
      <w:lvlText w:val=""/>
      <w:lvlJc w:val="left"/>
      <w:pPr>
        <w:ind w:left="6480" w:hanging="360"/>
      </w:pPr>
      <w:rPr>
        <w:rFonts w:ascii="Wingdings" w:hAnsi="Wingdings" w:hint="default"/>
      </w:rPr>
    </w:lvl>
  </w:abstractNum>
  <w:abstractNum w:abstractNumId="42" w15:restartNumberingAfterBreak="0">
    <w:nsid w:val="7F57032E"/>
    <w:multiLevelType w:val="multilevel"/>
    <w:tmpl w:val="5E44B89C"/>
    <w:name w:val="zzmpArticle1||Article1|2|1|1|4|0|9||1|0|1||1|0|0||1|0|0||1|0|0||1|0|0||1|0|0||mpNA||mpNA||"/>
    <w:lvl w:ilvl="0">
      <w:start w:val="1"/>
      <w:numFmt w:val="upperLetter"/>
      <w:suff w:val="space"/>
      <w:lvlText w:val="Part %1"/>
      <w:lvlJc w:val="left"/>
      <w:pPr>
        <w:ind w:left="0" w:firstLine="0"/>
      </w:pPr>
      <w:rPr>
        <w:rFonts w:hint="default"/>
        <w:b/>
        <w:i w:val="0"/>
        <w:caps/>
        <w:smallCaps w:val="0"/>
        <w:u w:val="none"/>
      </w:rPr>
    </w:lvl>
    <w:lvl w:ilvl="1">
      <w:start w:val="1"/>
      <w:numFmt w:val="decimal"/>
      <w:lvlText w:val="%1.%2"/>
      <w:lvlJc w:val="left"/>
      <w:pPr>
        <w:tabs>
          <w:tab w:val="num" w:pos="900"/>
        </w:tabs>
        <w:ind w:left="720" w:hanging="720"/>
      </w:pPr>
      <w:rPr>
        <w:rFonts w:hint="default"/>
        <w:b/>
        <w:i w:val="0"/>
        <w:caps w:val="0"/>
        <w:u w:val="none"/>
      </w:rPr>
    </w:lvl>
    <w:lvl w:ilvl="2">
      <w:start w:val="1"/>
      <w:numFmt w:val="decimal"/>
      <w:lvlText w:val="(%3)"/>
      <w:lvlJc w:val="left"/>
      <w:pPr>
        <w:tabs>
          <w:tab w:val="num" w:pos="1440"/>
        </w:tabs>
        <w:ind w:left="1440" w:hanging="720"/>
      </w:pPr>
      <w:rPr>
        <w:rFonts w:hint="default"/>
        <w:b w:val="0"/>
        <w:i w:val="0"/>
        <w:caps w:val="0"/>
        <w:u w:val="none"/>
      </w:rPr>
    </w:lvl>
    <w:lvl w:ilvl="3">
      <w:start w:val="1"/>
      <w:numFmt w:val="lowerLetter"/>
      <w:lvlText w:val="(%4)"/>
      <w:lvlJc w:val="left"/>
      <w:pPr>
        <w:tabs>
          <w:tab w:val="num" w:pos="2160"/>
        </w:tabs>
        <w:ind w:left="2160" w:hanging="720"/>
      </w:pPr>
      <w:rPr>
        <w:rFonts w:hint="default"/>
        <w:b w:val="0"/>
        <w:i w:val="0"/>
        <w:caps w:val="0"/>
        <w:u w:val="none"/>
      </w:rPr>
    </w:lvl>
    <w:lvl w:ilvl="4">
      <w:start w:val="1"/>
      <w:numFmt w:val="lowerRoman"/>
      <w:lvlText w:val="(%5)"/>
      <w:lvlJc w:val="left"/>
      <w:pPr>
        <w:tabs>
          <w:tab w:val="num" w:pos="2880"/>
        </w:tabs>
        <w:ind w:left="2880" w:hanging="720"/>
      </w:pPr>
      <w:rPr>
        <w:rFonts w:hint="default"/>
        <w:b w:val="0"/>
        <w:i w:val="0"/>
        <w:caps w:val="0"/>
        <w:u w:val="none"/>
      </w:rPr>
    </w:lvl>
    <w:lvl w:ilvl="5">
      <w:start w:val="1"/>
      <w:numFmt w:val="decimal"/>
      <w:lvlText w:val="%6."/>
      <w:lvlJc w:val="left"/>
      <w:pPr>
        <w:tabs>
          <w:tab w:val="num" w:pos="720"/>
        </w:tabs>
        <w:ind w:left="720" w:hanging="720"/>
      </w:pPr>
      <w:rPr>
        <w:rFonts w:hint="default"/>
        <w:b/>
        <w:i w:val="0"/>
        <w:caps w:val="0"/>
        <w:u w:val="none"/>
      </w:rPr>
    </w:lvl>
    <w:lvl w:ilvl="6">
      <w:start w:val="1"/>
      <w:numFmt w:val="decimal"/>
      <w:lvlText w:val="%6.%7"/>
      <w:lvlJc w:val="left"/>
      <w:pPr>
        <w:tabs>
          <w:tab w:val="num" w:pos="720"/>
        </w:tabs>
        <w:ind w:left="720" w:hanging="720"/>
      </w:pPr>
      <w:rPr>
        <w:rFonts w:hint="default"/>
        <w:b w:val="0"/>
        <w:i w:val="0"/>
        <w:caps w:val="0"/>
        <w:u w:val="none"/>
      </w:rPr>
    </w:lvl>
    <w:lvl w:ilvl="7">
      <w:start w:val="1"/>
      <w:numFmt w:val="lowerLetter"/>
      <w:lvlText w:val="(%8)"/>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rPr>
        <w:rFonts w:hint="default"/>
      </w:rPr>
    </w:lvl>
  </w:abstractNum>
  <w:num w:numId="1" w16cid:durableId="1463769402">
    <w:abstractNumId w:val="7"/>
  </w:num>
  <w:num w:numId="2" w16cid:durableId="885602563">
    <w:abstractNumId w:val="14"/>
  </w:num>
  <w:num w:numId="3" w16cid:durableId="1804538427">
    <w:abstractNumId w:val="26"/>
  </w:num>
  <w:num w:numId="4" w16cid:durableId="564412921">
    <w:abstractNumId w:val="30"/>
  </w:num>
  <w:num w:numId="5" w16cid:durableId="979579775">
    <w:abstractNumId w:val="33"/>
  </w:num>
  <w:num w:numId="6" w16cid:durableId="8847556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0868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738546">
    <w:abstractNumId w:val="20"/>
  </w:num>
  <w:num w:numId="9" w16cid:durableId="74884552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815956">
    <w:abstractNumId w:val="9"/>
  </w:num>
  <w:num w:numId="11" w16cid:durableId="2146193191">
    <w:abstractNumId w:val="41"/>
  </w:num>
  <w:num w:numId="12" w16cid:durableId="502091789">
    <w:abstractNumId w:val="40"/>
  </w:num>
  <w:num w:numId="13" w16cid:durableId="1279988248">
    <w:abstractNumId w:val="13"/>
  </w:num>
  <w:num w:numId="14" w16cid:durableId="2099935865">
    <w:abstractNumId w:val="18"/>
  </w:num>
  <w:num w:numId="15" w16cid:durableId="2031175536">
    <w:abstractNumId w:val="35"/>
  </w:num>
  <w:num w:numId="16" w16cid:durableId="1497376133">
    <w:abstractNumId w:val="28"/>
  </w:num>
  <w:num w:numId="17" w16cid:durableId="847401150">
    <w:abstractNumId w:val="7"/>
  </w:num>
  <w:num w:numId="18" w16cid:durableId="1534801933">
    <w:abstractNumId w:val="7"/>
  </w:num>
  <w:num w:numId="19" w16cid:durableId="311760646">
    <w:abstractNumId w:val="7"/>
  </w:num>
  <w:num w:numId="20" w16cid:durableId="104662242">
    <w:abstractNumId w:val="7"/>
  </w:num>
  <w:num w:numId="21" w16cid:durableId="1431587008">
    <w:abstractNumId w:val="7"/>
  </w:num>
  <w:num w:numId="22" w16cid:durableId="1636107159">
    <w:abstractNumId w:val="7"/>
  </w:num>
  <w:num w:numId="23" w16cid:durableId="400373817">
    <w:abstractNumId w:val="7"/>
  </w:num>
  <w:num w:numId="24" w16cid:durableId="7608341">
    <w:abstractNumId w:val="7"/>
  </w:num>
  <w:num w:numId="25" w16cid:durableId="775907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2908456">
    <w:abstractNumId w:val="7"/>
  </w:num>
  <w:num w:numId="27" w16cid:durableId="1815022718">
    <w:abstractNumId w:val="7"/>
  </w:num>
  <w:num w:numId="28" w16cid:durableId="257643970">
    <w:abstractNumId w:val="7"/>
  </w:num>
  <w:num w:numId="29" w16cid:durableId="2098014174">
    <w:abstractNumId w:val="7"/>
  </w:num>
  <w:num w:numId="30" w16cid:durableId="1613055802">
    <w:abstractNumId w:val="7"/>
  </w:num>
  <w:num w:numId="31" w16cid:durableId="2063749610">
    <w:abstractNumId w:val="35"/>
  </w:num>
  <w:num w:numId="32" w16cid:durableId="1034230218">
    <w:abstractNumId w:val="35"/>
  </w:num>
  <w:num w:numId="33" w16cid:durableId="1159345562">
    <w:abstractNumId w:val="7"/>
  </w:num>
  <w:num w:numId="34" w16cid:durableId="164916439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79107843">
    <w:abstractNumId w:val="35"/>
  </w:num>
  <w:num w:numId="36" w16cid:durableId="1593665469">
    <w:abstractNumId w:val="35"/>
  </w:num>
  <w:num w:numId="37" w16cid:durableId="778572993">
    <w:abstractNumId w:val="35"/>
  </w:num>
  <w:num w:numId="38" w16cid:durableId="568266905">
    <w:abstractNumId w:val="35"/>
  </w:num>
  <w:num w:numId="39" w16cid:durableId="38214555">
    <w:abstractNumId w:val="35"/>
  </w:num>
  <w:num w:numId="40" w16cid:durableId="1573740285">
    <w:abstractNumId w:val="35"/>
  </w:num>
  <w:num w:numId="41" w16cid:durableId="790904677">
    <w:abstractNumId w:val="35"/>
  </w:num>
  <w:num w:numId="42" w16cid:durableId="945120033">
    <w:abstractNumId w:val="11"/>
  </w:num>
  <w:num w:numId="43" w16cid:durableId="1977250264">
    <w:abstractNumId w:val="35"/>
  </w:num>
  <w:num w:numId="44" w16cid:durableId="2046177941">
    <w:abstractNumId w:val="35"/>
  </w:num>
  <w:num w:numId="45" w16cid:durableId="389425407">
    <w:abstractNumId w:val="35"/>
  </w:num>
  <w:num w:numId="46" w16cid:durableId="1647315211">
    <w:abstractNumId w:val="35"/>
  </w:num>
  <w:num w:numId="47" w16cid:durableId="99496895">
    <w:abstractNumId w:val="35"/>
  </w:num>
  <w:num w:numId="48" w16cid:durableId="1374618169">
    <w:abstractNumId w:val="7"/>
  </w:num>
  <w:num w:numId="49" w16cid:durableId="222521579">
    <w:abstractNumId w:val="7"/>
  </w:num>
  <w:num w:numId="50" w16cid:durableId="1124663962">
    <w:abstractNumId w:val="7"/>
  </w:num>
  <w:num w:numId="51" w16cid:durableId="701633253">
    <w:abstractNumId w:val="27"/>
  </w:num>
  <w:num w:numId="52" w16cid:durableId="1981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7443617">
    <w:abstractNumId w:val="19"/>
  </w:num>
  <w:num w:numId="54" w16cid:durableId="2083288056">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89272148">
    <w:abstractNumId w:val="15"/>
  </w:num>
  <w:num w:numId="56" w16cid:durableId="1328434095">
    <w:abstractNumId w:val="36"/>
  </w:num>
  <w:num w:numId="57" w16cid:durableId="451245776">
    <w:abstractNumId w:val="8"/>
  </w:num>
  <w:num w:numId="58" w16cid:durableId="1482429848">
    <w:abstractNumId w:val="3"/>
  </w:num>
  <w:num w:numId="59" w16cid:durableId="990401023">
    <w:abstractNumId w:val="34"/>
  </w:num>
  <w:num w:numId="60" w16cid:durableId="476214">
    <w:abstractNumId w:val="36"/>
  </w:num>
  <w:num w:numId="61" w16cid:durableId="262150289">
    <w:abstractNumId w:val="36"/>
  </w:num>
  <w:num w:numId="62" w16cid:durableId="1819615262">
    <w:abstractNumId w:val="5"/>
  </w:num>
  <w:num w:numId="63" w16cid:durableId="1894147863">
    <w:abstractNumId w:val="36"/>
  </w:num>
  <w:num w:numId="64" w16cid:durableId="1805809779">
    <w:abstractNumId w:val="36"/>
  </w:num>
  <w:num w:numId="65" w16cid:durableId="265580218">
    <w:abstractNumId w:val="36"/>
  </w:num>
  <w:num w:numId="66" w16cid:durableId="1728406972">
    <w:abstractNumId w:val="36"/>
  </w:num>
  <w:num w:numId="67" w16cid:durableId="20013185">
    <w:abstractNumId w:val="36"/>
  </w:num>
  <w:num w:numId="68" w16cid:durableId="1739282685">
    <w:abstractNumId w:val="36"/>
  </w:num>
  <w:num w:numId="69" w16cid:durableId="882447388">
    <w:abstractNumId w:val="25"/>
  </w:num>
  <w:num w:numId="70" w16cid:durableId="122118212">
    <w:abstractNumId w:val="36"/>
  </w:num>
  <w:num w:numId="71" w16cid:durableId="268127626">
    <w:abstractNumId w:val="36"/>
  </w:num>
  <w:num w:numId="72" w16cid:durableId="398871936">
    <w:abstractNumId w:val="29"/>
  </w:num>
  <w:num w:numId="73" w16cid:durableId="742798438">
    <w:abstractNumId w:val="31"/>
  </w:num>
  <w:num w:numId="74" w16cid:durableId="1064989919">
    <w:abstractNumId w:val="22"/>
  </w:num>
  <w:num w:numId="75" w16cid:durableId="1749382763">
    <w:abstractNumId w:val="24"/>
  </w:num>
  <w:num w:numId="76" w16cid:durableId="1969585127">
    <w:abstractNumId w:val="0"/>
  </w:num>
  <w:num w:numId="77" w16cid:durableId="1706516235">
    <w:abstractNumId w:val="21"/>
  </w:num>
  <w:num w:numId="78" w16cid:durableId="1191456138">
    <w:abstractNumId w:val="39"/>
  </w:num>
  <w:num w:numId="79" w16cid:durableId="132069132">
    <w:abstractNumId w:val="36"/>
  </w:num>
  <w:num w:numId="80" w16cid:durableId="1648821240">
    <w:abstractNumId w:val="36"/>
  </w:num>
  <w:num w:numId="81" w16cid:durableId="192380807">
    <w:abstractNumId w:val="37"/>
  </w:num>
  <w:num w:numId="82" w16cid:durableId="235748164">
    <w:abstractNumId w:val="4"/>
  </w:num>
  <w:num w:numId="83" w16cid:durableId="1976057585">
    <w:abstractNumId w:val="10"/>
  </w:num>
  <w:num w:numId="84" w16cid:durableId="1356073973">
    <w:abstractNumId w:val="16"/>
  </w:num>
  <w:num w:numId="85" w16cid:durableId="1574700217">
    <w:abstractNumId w:val="6"/>
  </w:num>
  <w:num w:numId="86" w16cid:durableId="1793597031">
    <w:abstractNumId w:val="12"/>
  </w:num>
  <w:num w:numId="87" w16cid:durableId="527063962">
    <w:abstractNumId w:val="36"/>
  </w:num>
  <w:num w:numId="88" w16cid:durableId="1442451743">
    <w:abstractNumId w:val="36"/>
  </w:num>
  <w:num w:numId="89" w16cid:durableId="999117748">
    <w:abstractNumId w:val="1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bxMaxLevel" w:val="2"/>
    <w:docVar w:name="cbxMinLevel" w:val="1"/>
    <w:docVar w:name="cbxScheduleStyles" w:val="0"/>
    <w:docVar w:name="cbxTOCScheme" w:val="1"/>
    <w:docVar w:name="chkApplyManualFormatsToTOC" w:val="0"/>
    <w:docVar w:name="chkApplyTOC9" w:val="0"/>
    <w:docVar w:name="chkHyperlinks" w:val="0"/>
    <w:docVar w:name="chkInsertAsField" w:val="0"/>
    <w:docVar w:name="chkStyles" w:val="1"/>
    <w:docVar w:name="chkTCEntries" w:val="0"/>
    <w:docVar w:name="chkTwoColumn" w:val="0"/>
    <w:docVar w:name="D3_TOC_c_1" w:val="&lt;TOC Type=&quot;0&quot;&gt;&lt;Name&gt;XXX&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Corporate_Article1_1&lt;/Style&gt;&lt;/Styles&gt;&lt;Format Value=&quot;BA&quot; /&gt;&lt;Type Value=&quot;Whole Paragraph&quot; /&gt;&lt;TabLeader&gt;Dots&lt;/TabLeader&gt;&lt;/Level&gt;&lt;Level ID=&quot;2&quot; IncludePageNumber=&quot;TRUE&quot;&gt;&lt;Styles&gt;&lt;Style&gt;Corporate_Article1_2&lt;/Style&gt;&lt;/Styles&gt;&lt;Format Value=&quot;&quot; /&gt;&lt;Type Value=&quot;Whole Paragraph&quot; /&gt;&lt;TabLeader&gt;Dots&lt;/TabLeader&gt;&lt;/Level&gt;&lt;/Levels&gt;&lt;SectionProperties xmlns:xsd=&quot;http://www.w3.org/2001/XMLSchema&quot; xmlns:xsi=&quot;http://www.w3.org/2001/XMLSchema-instance&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Doc Table of Contents 2&lt;/Name&gt;&lt;UseHyperlink&gt;Tru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 /&gt;&lt;SectionProperties xmlns:xsd=&quot;http://www.w3.org/2001/XMLSchema&quot; xmlns:xsi=&quot;http://www.w3.org/2001/XMLSchema-instance&quot;&gt;&lt;MarginTop&gt;72&lt;/MarginTop&gt;&lt;MarginLeft&gt;72&lt;/MarginLeft&gt;&lt;MarginRight&gt;72&lt;/MarginRight&gt;&lt;MarginBottom&gt;72&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Exclusions" w:val=",Heading,"/>
    <w:docVar w:name="HeadingStyles" w:val="||Heading|3|3|0|1|0|41||1|0|33||1|0|36||1|0|32||1|0|32||1|0|32||1|0|32||1|0|34||1|0|35||"/>
    <w:docVar w:name="optCreateFrom" w:val="0"/>
    <w:docVar w:name="optInclude" w:val="0"/>
    <w:docVar w:name="StyleExclusions" w:val=",Article1_L3,Article1_L4,Article1_L5,Article1_L6,Article1_L7,Article1_L8,DWPV L1,DWPV L2,DWPV L3,DWPV L4,Heading 1,Heading 2,Heading 3,Heading 4,Heading 5,Heading 6,Heading 7,Heading 8,Heading 9,Legal_L3,Legal_L4,Legal_L5,Legal_L6,Legal_L7,Level 3,Title,"/>
    <w:docVar w:name="StyleInclusions" w:val=",Article1_L1,Article1_L2,Legal_L1,Legal_L2,"/>
    <w:docVar w:name="zzmpArticle1" w:val="||Article1|2|1|1|4|0|9||1|0|1||1|0|0||1|0|0||1|0|0||1|0|0||1|0|0||mpNA||mpNA||"/>
    <w:docVar w:name="zzmpFixedCurScheme" w:val="Legal"/>
    <w:docVar w:name="zzmpFixedCurScheme_9.0" w:val="2zzmpLegal"/>
    <w:docVar w:name="zzmpLegal" w:val="||Legal |2|1|1|1|2|41||1|0|0||1|0|0||1|0|0||1|0|0||1|0|0||1|0|0||mpNA||mpNA||"/>
    <w:docVar w:name="zzmpnSession" w:val="0.4046137"/>
  </w:docVars>
  <w:rsids>
    <w:rsidRoot w:val="000A043B"/>
    <w:rsid w:val="00001E73"/>
    <w:rsid w:val="0000280D"/>
    <w:rsid w:val="000031FB"/>
    <w:rsid w:val="00004BD0"/>
    <w:rsid w:val="000052C1"/>
    <w:rsid w:val="00005FBD"/>
    <w:rsid w:val="000067AE"/>
    <w:rsid w:val="00007450"/>
    <w:rsid w:val="00007B56"/>
    <w:rsid w:val="00007EB9"/>
    <w:rsid w:val="00007F54"/>
    <w:rsid w:val="000119EB"/>
    <w:rsid w:val="00011B52"/>
    <w:rsid w:val="0001364A"/>
    <w:rsid w:val="0001367B"/>
    <w:rsid w:val="00015607"/>
    <w:rsid w:val="00017A8B"/>
    <w:rsid w:val="0002082E"/>
    <w:rsid w:val="00020E46"/>
    <w:rsid w:val="00023758"/>
    <w:rsid w:val="00023C16"/>
    <w:rsid w:val="000249B7"/>
    <w:rsid w:val="00024FDB"/>
    <w:rsid w:val="00025943"/>
    <w:rsid w:val="00025BF3"/>
    <w:rsid w:val="000262EF"/>
    <w:rsid w:val="0002653F"/>
    <w:rsid w:val="00026A80"/>
    <w:rsid w:val="00026BAE"/>
    <w:rsid w:val="000270DA"/>
    <w:rsid w:val="00027357"/>
    <w:rsid w:val="000303B4"/>
    <w:rsid w:val="00032554"/>
    <w:rsid w:val="00032E8D"/>
    <w:rsid w:val="000347F5"/>
    <w:rsid w:val="00034820"/>
    <w:rsid w:val="0003691D"/>
    <w:rsid w:val="00041AA5"/>
    <w:rsid w:val="00042405"/>
    <w:rsid w:val="000424B1"/>
    <w:rsid w:val="00042D36"/>
    <w:rsid w:val="00043110"/>
    <w:rsid w:val="00043B45"/>
    <w:rsid w:val="0004437D"/>
    <w:rsid w:val="0004455E"/>
    <w:rsid w:val="00044C32"/>
    <w:rsid w:val="00045D3A"/>
    <w:rsid w:val="00046152"/>
    <w:rsid w:val="00047F4B"/>
    <w:rsid w:val="0005024E"/>
    <w:rsid w:val="00051128"/>
    <w:rsid w:val="00051B15"/>
    <w:rsid w:val="000528A1"/>
    <w:rsid w:val="00053D0E"/>
    <w:rsid w:val="00054A4E"/>
    <w:rsid w:val="00056E5A"/>
    <w:rsid w:val="000576F8"/>
    <w:rsid w:val="00057853"/>
    <w:rsid w:val="00057A61"/>
    <w:rsid w:val="00057EBC"/>
    <w:rsid w:val="00057F80"/>
    <w:rsid w:val="00061863"/>
    <w:rsid w:val="00062306"/>
    <w:rsid w:val="00062BD1"/>
    <w:rsid w:val="00063C7C"/>
    <w:rsid w:val="000649DF"/>
    <w:rsid w:val="00066328"/>
    <w:rsid w:val="000673BB"/>
    <w:rsid w:val="000707C8"/>
    <w:rsid w:val="00070CE0"/>
    <w:rsid w:val="00070FCD"/>
    <w:rsid w:val="00074034"/>
    <w:rsid w:val="00074663"/>
    <w:rsid w:val="00075E14"/>
    <w:rsid w:val="00076436"/>
    <w:rsid w:val="000772C4"/>
    <w:rsid w:val="00077E5C"/>
    <w:rsid w:val="000801B7"/>
    <w:rsid w:val="000808FD"/>
    <w:rsid w:val="00081700"/>
    <w:rsid w:val="0008282E"/>
    <w:rsid w:val="00082871"/>
    <w:rsid w:val="00083324"/>
    <w:rsid w:val="00083351"/>
    <w:rsid w:val="00083E3B"/>
    <w:rsid w:val="0008418A"/>
    <w:rsid w:val="000845FB"/>
    <w:rsid w:val="00084E5C"/>
    <w:rsid w:val="00086C8B"/>
    <w:rsid w:val="000918FD"/>
    <w:rsid w:val="00092447"/>
    <w:rsid w:val="00092D4D"/>
    <w:rsid w:val="00093D7A"/>
    <w:rsid w:val="00095094"/>
    <w:rsid w:val="000959DB"/>
    <w:rsid w:val="0009668E"/>
    <w:rsid w:val="0009706B"/>
    <w:rsid w:val="000973D6"/>
    <w:rsid w:val="00097640"/>
    <w:rsid w:val="000979AC"/>
    <w:rsid w:val="000A043B"/>
    <w:rsid w:val="000A0BC9"/>
    <w:rsid w:val="000A1553"/>
    <w:rsid w:val="000A4222"/>
    <w:rsid w:val="000A674D"/>
    <w:rsid w:val="000A76BA"/>
    <w:rsid w:val="000B121C"/>
    <w:rsid w:val="000B6857"/>
    <w:rsid w:val="000B7806"/>
    <w:rsid w:val="000C056F"/>
    <w:rsid w:val="000C0703"/>
    <w:rsid w:val="000C3347"/>
    <w:rsid w:val="000C3FE6"/>
    <w:rsid w:val="000C40AB"/>
    <w:rsid w:val="000C4856"/>
    <w:rsid w:val="000C6EEF"/>
    <w:rsid w:val="000C727C"/>
    <w:rsid w:val="000D024D"/>
    <w:rsid w:val="000D074D"/>
    <w:rsid w:val="000D086B"/>
    <w:rsid w:val="000D14CA"/>
    <w:rsid w:val="000D191A"/>
    <w:rsid w:val="000D1AE6"/>
    <w:rsid w:val="000D2B63"/>
    <w:rsid w:val="000D343C"/>
    <w:rsid w:val="000D3894"/>
    <w:rsid w:val="000D4189"/>
    <w:rsid w:val="000D4424"/>
    <w:rsid w:val="000E0129"/>
    <w:rsid w:val="000E055C"/>
    <w:rsid w:val="000E087B"/>
    <w:rsid w:val="000E0F1E"/>
    <w:rsid w:val="000E1F11"/>
    <w:rsid w:val="000E20BA"/>
    <w:rsid w:val="000E2B11"/>
    <w:rsid w:val="000E305B"/>
    <w:rsid w:val="000E40D8"/>
    <w:rsid w:val="000E4FA1"/>
    <w:rsid w:val="000E59A6"/>
    <w:rsid w:val="000E60C6"/>
    <w:rsid w:val="000E79FF"/>
    <w:rsid w:val="000E7B7B"/>
    <w:rsid w:val="000E7E18"/>
    <w:rsid w:val="000F0068"/>
    <w:rsid w:val="000F013E"/>
    <w:rsid w:val="000F0193"/>
    <w:rsid w:val="000F083C"/>
    <w:rsid w:val="000F1B36"/>
    <w:rsid w:val="000F24E0"/>
    <w:rsid w:val="000F3A02"/>
    <w:rsid w:val="000F3F38"/>
    <w:rsid w:val="000F52F5"/>
    <w:rsid w:val="000F618C"/>
    <w:rsid w:val="000F6C1E"/>
    <w:rsid w:val="00100245"/>
    <w:rsid w:val="00101B61"/>
    <w:rsid w:val="00102C68"/>
    <w:rsid w:val="001039F0"/>
    <w:rsid w:val="00103BB6"/>
    <w:rsid w:val="00104787"/>
    <w:rsid w:val="0010589B"/>
    <w:rsid w:val="00105D46"/>
    <w:rsid w:val="00105E83"/>
    <w:rsid w:val="00107107"/>
    <w:rsid w:val="00110FC6"/>
    <w:rsid w:val="00111147"/>
    <w:rsid w:val="00112ADE"/>
    <w:rsid w:val="0011416C"/>
    <w:rsid w:val="001142AC"/>
    <w:rsid w:val="001148EE"/>
    <w:rsid w:val="00114C49"/>
    <w:rsid w:val="00114E87"/>
    <w:rsid w:val="001159A4"/>
    <w:rsid w:val="001161BA"/>
    <w:rsid w:val="0011629C"/>
    <w:rsid w:val="0011710D"/>
    <w:rsid w:val="00122FDB"/>
    <w:rsid w:val="001252E0"/>
    <w:rsid w:val="00125D8E"/>
    <w:rsid w:val="00125F85"/>
    <w:rsid w:val="00126935"/>
    <w:rsid w:val="00127091"/>
    <w:rsid w:val="00127306"/>
    <w:rsid w:val="001303C2"/>
    <w:rsid w:val="001305B6"/>
    <w:rsid w:val="001315D6"/>
    <w:rsid w:val="00132452"/>
    <w:rsid w:val="00132D48"/>
    <w:rsid w:val="00133A88"/>
    <w:rsid w:val="00133C3F"/>
    <w:rsid w:val="001354D2"/>
    <w:rsid w:val="001368F7"/>
    <w:rsid w:val="00140004"/>
    <w:rsid w:val="00141246"/>
    <w:rsid w:val="00141983"/>
    <w:rsid w:val="00141A31"/>
    <w:rsid w:val="00142817"/>
    <w:rsid w:val="0014341E"/>
    <w:rsid w:val="00143B97"/>
    <w:rsid w:val="00145B6D"/>
    <w:rsid w:val="00147426"/>
    <w:rsid w:val="0014785E"/>
    <w:rsid w:val="00147D76"/>
    <w:rsid w:val="0015101E"/>
    <w:rsid w:val="00153153"/>
    <w:rsid w:val="0015359B"/>
    <w:rsid w:val="001535D4"/>
    <w:rsid w:val="00153777"/>
    <w:rsid w:val="00154B0D"/>
    <w:rsid w:val="00155466"/>
    <w:rsid w:val="001555E0"/>
    <w:rsid w:val="00157E1B"/>
    <w:rsid w:val="00160113"/>
    <w:rsid w:val="00161737"/>
    <w:rsid w:val="0016312D"/>
    <w:rsid w:val="00163BD0"/>
    <w:rsid w:val="0016429B"/>
    <w:rsid w:val="00165E0E"/>
    <w:rsid w:val="00170229"/>
    <w:rsid w:val="00171D18"/>
    <w:rsid w:val="001727CD"/>
    <w:rsid w:val="00172AAF"/>
    <w:rsid w:val="00174991"/>
    <w:rsid w:val="00174C1D"/>
    <w:rsid w:val="00174E5F"/>
    <w:rsid w:val="00174F0D"/>
    <w:rsid w:val="0017683B"/>
    <w:rsid w:val="001769E2"/>
    <w:rsid w:val="001777B3"/>
    <w:rsid w:val="00177D6F"/>
    <w:rsid w:val="00180D45"/>
    <w:rsid w:val="0018119C"/>
    <w:rsid w:val="00182E2D"/>
    <w:rsid w:val="00184088"/>
    <w:rsid w:val="001877FA"/>
    <w:rsid w:val="00187FB6"/>
    <w:rsid w:val="00190123"/>
    <w:rsid w:val="0019041C"/>
    <w:rsid w:val="001909A7"/>
    <w:rsid w:val="00190A8C"/>
    <w:rsid w:val="00191667"/>
    <w:rsid w:val="00191C04"/>
    <w:rsid w:val="00191F23"/>
    <w:rsid w:val="001959B4"/>
    <w:rsid w:val="001961DF"/>
    <w:rsid w:val="0019692A"/>
    <w:rsid w:val="001969F6"/>
    <w:rsid w:val="00197A20"/>
    <w:rsid w:val="001A0A5C"/>
    <w:rsid w:val="001A1572"/>
    <w:rsid w:val="001A4684"/>
    <w:rsid w:val="001A7861"/>
    <w:rsid w:val="001A7EB9"/>
    <w:rsid w:val="001A7F0C"/>
    <w:rsid w:val="001B02DD"/>
    <w:rsid w:val="001B1BEB"/>
    <w:rsid w:val="001B1F50"/>
    <w:rsid w:val="001B3067"/>
    <w:rsid w:val="001B3BD7"/>
    <w:rsid w:val="001B41F3"/>
    <w:rsid w:val="001B475A"/>
    <w:rsid w:val="001B4B66"/>
    <w:rsid w:val="001B6384"/>
    <w:rsid w:val="001B6F74"/>
    <w:rsid w:val="001B7F51"/>
    <w:rsid w:val="001C04D2"/>
    <w:rsid w:val="001C1855"/>
    <w:rsid w:val="001C250E"/>
    <w:rsid w:val="001C2525"/>
    <w:rsid w:val="001C272D"/>
    <w:rsid w:val="001C2CFC"/>
    <w:rsid w:val="001C2FCC"/>
    <w:rsid w:val="001C327C"/>
    <w:rsid w:val="001C3FB1"/>
    <w:rsid w:val="001C4A49"/>
    <w:rsid w:val="001C5091"/>
    <w:rsid w:val="001C5230"/>
    <w:rsid w:val="001C52EF"/>
    <w:rsid w:val="001C5701"/>
    <w:rsid w:val="001C5904"/>
    <w:rsid w:val="001C5B79"/>
    <w:rsid w:val="001C67DE"/>
    <w:rsid w:val="001C6C20"/>
    <w:rsid w:val="001C77E1"/>
    <w:rsid w:val="001C7BAE"/>
    <w:rsid w:val="001D0298"/>
    <w:rsid w:val="001D16E9"/>
    <w:rsid w:val="001D37A8"/>
    <w:rsid w:val="001D4DDA"/>
    <w:rsid w:val="001D537D"/>
    <w:rsid w:val="001D5522"/>
    <w:rsid w:val="001D7277"/>
    <w:rsid w:val="001E0C65"/>
    <w:rsid w:val="001E24CF"/>
    <w:rsid w:val="001E486A"/>
    <w:rsid w:val="001E560B"/>
    <w:rsid w:val="001E617F"/>
    <w:rsid w:val="001E6D7E"/>
    <w:rsid w:val="001F22DC"/>
    <w:rsid w:val="001F24A2"/>
    <w:rsid w:val="001F2FB5"/>
    <w:rsid w:val="001F3C4A"/>
    <w:rsid w:val="001F47F8"/>
    <w:rsid w:val="001F4FBF"/>
    <w:rsid w:val="001F5935"/>
    <w:rsid w:val="0020129C"/>
    <w:rsid w:val="00202DBC"/>
    <w:rsid w:val="00202E4B"/>
    <w:rsid w:val="0020318A"/>
    <w:rsid w:val="00203193"/>
    <w:rsid w:val="002051A6"/>
    <w:rsid w:val="002067FA"/>
    <w:rsid w:val="00206A3F"/>
    <w:rsid w:val="00210B81"/>
    <w:rsid w:val="0021126E"/>
    <w:rsid w:val="00213B1D"/>
    <w:rsid w:val="00213FCC"/>
    <w:rsid w:val="002153E8"/>
    <w:rsid w:val="00215B58"/>
    <w:rsid w:val="0021687B"/>
    <w:rsid w:val="0022042F"/>
    <w:rsid w:val="002208CF"/>
    <w:rsid w:val="00220DE2"/>
    <w:rsid w:val="0022154F"/>
    <w:rsid w:val="002216F4"/>
    <w:rsid w:val="002224C9"/>
    <w:rsid w:val="00222AAA"/>
    <w:rsid w:val="00223651"/>
    <w:rsid w:val="00223C8C"/>
    <w:rsid w:val="002252BC"/>
    <w:rsid w:val="00225444"/>
    <w:rsid w:val="0022563A"/>
    <w:rsid w:val="00227EC1"/>
    <w:rsid w:val="00231433"/>
    <w:rsid w:val="00231ED2"/>
    <w:rsid w:val="002324A6"/>
    <w:rsid w:val="0023288B"/>
    <w:rsid w:val="00233A40"/>
    <w:rsid w:val="00233E63"/>
    <w:rsid w:val="0023454E"/>
    <w:rsid w:val="0023552D"/>
    <w:rsid w:val="0023594A"/>
    <w:rsid w:val="00235F8C"/>
    <w:rsid w:val="00236144"/>
    <w:rsid w:val="00237425"/>
    <w:rsid w:val="002403D0"/>
    <w:rsid w:val="00242CD9"/>
    <w:rsid w:val="00242D4D"/>
    <w:rsid w:val="00242D57"/>
    <w:rsid w:val="00243546"/>
    <w:rsid w:val="00243B76"/>
    <w:rsid w:val="00244DE3"/>
    <w:rsid w:val="002461B0"/>
    <w:rsid w:val="00246323"/>
    <w:rsid w:val="00251E19"/>
    <w:rsid w:val="0025293F"/>
    <w:rsid w:val="00253B64"/>
    <w:rsid w:val="00254317"/>
    <w:rsid w:val="00254B32"/>
    <w:rsid w:val="00254C50"/>
    <w:rsid w:val="00256204"/>
    <w:rsid w:val="00256229"/>
    <w:rsid w:val="0025689E"/>
    <w:rsid w:val="0025693D"/>
    <w:rsid w:val="00256BFD"/>
    <w:rsid w:val="00257457"/>
    <w:rsid w:val="0025749B"/>
    <w:rsid w:val="00257D9C"/>
    <w:rsid w:val="00260992"/>
    <w:rsid w:val="00260AA9"/>
    <w:rsid w:val="00261C14"/>
    <w:rsid w:val="002620E5"/>
    <w:rsid w:val="00262BAE"/>
    <w:rsid w:val="00263D30"/>
    <w:rsid w:val="00264627"/>
    <w:rsid w:val="002654C2"/>
    <w:rsid w:val="002660F0"/>
    <w:rsid w:val="0026666A"/>
    <w:rsid w:val="002666D2"/>
    <w:rsid w:val="00266E9D"/>
    <w:rsid w:val="00267917"/>
    <w:rsid w:val="002702CF"/>
    <w:rsid w:val="00270C87"/>
    <w:rsid w:val="00271815"/>
    <w:rsid w:val="00271F1A"/>
    <w:rsid w:val="002728C6"/>
    <w:rsid w:val="002729BC"/>
    <w:rsid w:val="00274E21"/>
    <w:rsid w:val="002754B1"/>
    <w:rsid w:val="0027567A"/>
    <w:rsid w:val="00276142"/>
    <w:rsid w:val="00276205"/>
    <w:rsid w:val="00277187"/>
    <w:rsid w:val="00277631"/>
    <w:rsid w:val="00277D92"/>
    <w:rsid w:val="002817BB"/>
    <w:rsid w:val="00281979"/>
    <w:rsid w:val="00281F15"/>
    <w:rsid w:val="00282828"/>
    <w:rsid w:val="00283422"/>
    <w:rsid w:val="002840CA"/>
    <w:rsid w:val="002848B5"/>
    <w:rsid w:val="00284998"/>
    <w:rsid w:val="0028692B"/>
    <w:rsid w:val="00286DF6"/>
    <w:rsid w:val="0029011E"/>
    <w:rsid w:val="00290BBC"/>
    <w:rsid w:val="00291DE5"/>
    <w:rsid w:val="002923E2"/>
    <w:rsid w:val="0029251C"/>
    <w:rsid w:val="00292C19"/>
    <w:rsid w:val="00293897"/>
    <w:rsid w:val="00293991"/>
    <w:rsid w:val="00294005"/>
    <w:rsid w:val="00294BC9"/>
    <w:rsid w:val="00294EB4"/>
    <w:rsid w:val="00295685"/>
    <w:rsid w:val="00295F19"/>
    <w:rsid w:val="00296E51"/>
    <w:rsid w:val="0029757A"/>
    <w:rsid w:val="002A014F"/>
    <w:rsid w:val="002A095A"/>
    <w:rsid w:val="002A1800"/>
    <w:rsid w:val="002A1E88"/>
    <w:rsid w:val="002A2718"/>
    <w:rsid w:val="002A2FA8"/>
    <w:rsid w:val="002A49DD"/>
    <w:rsid w:val="002A5F7E"/>
    <w:rsid w:val="002B1D55"/>
    <w:rsid w:val="002B1DA5"/>
    <w:rsid w:val="002B2430"/>
    <w:rsid w:val="002B2A41"/>
    <w:rsid w:val="002B2B09"/>
    <w:rsid w:val="002B3494"/>
    <w:rsid w:val="002B35AA"/>
    <w:rsid w:val="002B542E"/>
    <w:rsid w:val="002B5FD2"/>
    <w:rsid w:val="002C0F01"/>
    <w:rsid w:val="002C13F8"/>
    <w:rsid w:val="002C1EBA"/>
    <w:rsid w:val="002C2B78"/>
    <w:rsid w:val="002C2D05"/>
    <w:rsid w:val="002C389F"/>
    <w:rsid w:val="002C43FA"/>
    <w:rsid w:val="002C4D5D"/>
    <w:rsid w:val="002C5214"/>
    <w:rsid w:val="002C55F0"/>
    <w:rsid w:val="002C5B68"/>
    <w:rsid w:val="002C65CD"/>
    <w:rsid w:val="002C6E0E"/>
    <w:rsid w:val="002C7D56"/>
    <w:rsid w:val="002D01DF"/>
    <w:rsid w:val="002D02BD"/>
    <w:rsid w:val="002D0C97"/>
    <w:rsid w:val="002D15C9"/>
    <w:rsid w:val="002D1E46"/>
    <w:rsid w:val="002D34C5"/>
    <w:rsid w:val="002D3A07"/>
    <w:rsid w:val="002D625C"/>
    <w:rsid w:val="002D6F28"/>
    <w:rsid w:val="002D75F1"/>
    <w:rsid w:val="002D7971"/>
    <w:rsid w:val="002E0C1D"/>
    <w:rsid w:val="002E164C"/>
    <w:rsid w:val="002E3BDC"/>
    <w:rsid w:val="002E417D"/>
    <w:rsid w:val="002E4AF9"/>
    <w:rsid w:val="002E5432"/>
    <w:rsid w:val="002E6795"/>
    <w:rsid w:val="002E6F2D"/>
    <w:rsid w:val="002E7ACE"/>
    <w:rsid w:val="002F1036"/>
    <w:rsid w:val="002F1A0C"/>
    <w:rsid w:val="002F28E0"/>
    <w:rsid w:val="002F36F6"/>
    <w:rsid w:val="002F4165"/>
    <w:rsid w:val="002F5D04"/>
    <w:rsid w:val="0030014B"/>
    <w:rsid w:val="00300C22"/>
    <w:rsid w:val="00301BC2"/>
    <w:rsid w:val="00301EB0"/>
    <w:rsid w:val="00302825"/>
    <w:rsid w:val="00302914"/>
    <w:rsid w:val="003033F1"/>
    <w:rsid w:val="003039F5"/>
    <w:rsid w:val="0030600F"/>
    <w:rsid w:val="00306586"/>
    <w:rsid w:val="00307889"/>
    <w:rsid w:val="0031292A"/>
    <w:rsid w:val="00313334"/>
    <w:rsid w:val="003136A8"/>
    <w:rsid w:val="003145BF"/>
    <w:rsid w:val="00314871"/>
    <w:rsid w:val="00315AF4"/>
    <w:rsid w:val="00315F5B"/>
    <w:rsid w:val="00317289"/>
    <w:rsid w:val="0032126B"/>
    <w:rsid w:val="00321ED6"/>
    <w:rsid w:val="00322BB5"/>
    <w:rsid w:val="00323E05"/>
    <w:rsid w:val="00324DDD"/>
    <w:rsid w:val="0032564D"/>
    <w:rsid w:val="00325AC3"/>
    <w:rsid w:val="0032676D"/>
    <w:rsid w:val="00327573"/>
    <w:rsid w:val="00327D01"/>
    <w:rsid w:val="0033133E"/>
    <w:rsid w:val="00331967"/>
    <w:rsid w:val="0033339E"/>
    <w:rsid w:val="00333F96"/>
    <w:rsid w:val="00334048"/>
    <w:rsid w:val="0033454F"/>
    <w:rsid w:val="00334BC5"/>
    <w:rsid w:val="0033570C"/>
    <w:rsid w:val="00335C6D"/>
    <w:rsid w:val="0034152E"/>
    <w:rsid w:val="00341AD5"/>
    <w:rsid w:val="00345D37"/>
    <w:rsid w:val="0035012C"/>
    <w:rsid w:val="00351264"/>
    <w:rsid w:val="0035239D"/>
    <w:rsid w:val="003529DE"/>
    <w:rsid w:val="0035389B"/>
    <w:rsid w:val="003538C1"/>
    <w:rsid w:val="003538D4"/>
    <w:rsid w:val="00354A15"/>
    <w:rsid w:val="00354B99"/>
    <w:rsid w:val="00354E30"/>
    <w:rsid w:val="00355EDF"/>
    <w:rsid w:val="00356F11"/>
    <w:rsid w:val="00357579"/>
    <w:rsid w:val="003576C1"/>
    <w:rsid w:val="0035796A"/>
    <w:rsid w:val="0036007E"/>
    <w:rsid w:val="00360775"/>
    <w:rsid w:val="0036097D"/>
    <w:rsid w:val="00361D69"/>
    <w:rsid w:val="003623B4"/>
    <w:rsid w:val="003624F9"/>
    <w:rsid w:val="00363EB0"/>
    <w:rsid w:val="00363FB4"/>
    <w:rsid w:val="003652B6"/>
    <w:rsid w:val="00365E29"/>
    <w:rsid w:val="0037093B"/>
    <w:rsid w:val="00370DB9"/>
    <w:rsid w:val="00370E56"/>
    <w:rsid w:val="0037118A"/>
    <w:rsid w:val="00371A8C"/>
    <w:rsid w:val="00374F25"/>
    <w:rsid w:val="00375E2D"/>
    <w:rsid w:val="00376D13"/>
    <w:rsid w:val="00377A06"/>
    <w:rsid w:val="00377DE4"/>
    <w:rsid w:val="0038041C"/>
    <w:rsid w:val="0038046F"/>
    <w:rsid w:val="00380A0B"/>
    <w:rsid w:val="00381918"/>
    <w:rsid w:val="00381A3F"/>
    <w:rsid w:val="00382229"/>
    <w:rsid w:val="00382569"/>
    <w:rsid w:val="00382B9E"/>
    <w:rsid w:val="00383609"/>
    <w:rsid w:val="00383F0D"/>
    <w:rsid w:val="003847FF"/>
    <w:rsid w:val="003850DB"/>
    <w:rsid w:val="0038548C"/>
    <w:rsid w:val="0038562E"/>
    <w:rsid w:val="003856C8"/>
    <w:rsid w:val="003877BC"/>
    <w:rsid w:val="0038796D"/>
    <w:rsid w:val="00390B2D"/>
    <w:rsid w:val="00390C72"/>
    <w:rsid w:val="003911B5"/>
    <w:rsid w:val="003920CE"/>
    <w:rsid w:val="00393617"/>
    <w:rsid w:val="00396BD2"/>
    <w:rsid w:val="003A00BB"/>
    <w:rsid w:val="003A010F"/>
    <w:rsid w:val="003A0942"/>
    <w:rsid w:val="003A1F4F"/>
    <w:rsid w:val="003A2226"/>
    <w:rsid w:val="003A2DE4"/>
    <w:rsid w:val="003A3C8A"/>
    <w:rsid w:val="003A6B9E"/>
    <w:rsid w:val="003A71AE"/>
    <w:rsid w:val="003A7AF4"/>
    <w:rsid w:val="003B0B48"/>
    <w:rsid w:val="003B174B"/>
    <w:rsid w:val="003B25FE"/>
    <w:rsid w:val="003B2748"/>
    <w:rsid w:val="003B2C4B"/>
    <w:rsid w:val="003B3152"/>
    <w:rsid w:val="003B3B63"/>
    <w:rsid w:val="003B6948"/>
    <w:rsid w:val="003B6DAA"/>
    <w:rsid w:val="003B7F79"/>
    <w:rsid w:val="003C068D"/>
    <w:rsid w:val="003C1BBB"/>
    <w:rsid w:val="003C368A"/>
    <w:rsid w:val="003C3F26"/>
    <w:rsid w:val="003C48C6"/>
    <w:rsid w:val="003C62C6"/>
    <w:rsid w:val="003C709B"/>
    <w:rsid w:val="003D0645"/>
    <w:rsid w:val="003D0917"/>
    <w:rsid w:val="003D1534"/>
    <w:rsid w:val="003D1640"/>
    <w:rsid w:val="003D32DB"/>
    <w:rsid w:val="003D5530"/>
    <w:rsid w:val="003D5909"/>
    <w:rsid w:val="003E076D"/>
    <w:rsid w:val="003E17A4"/>
    <w:rsid w:val="003E1E3F"/>
    <w:rsid w:val="003E36F5"/>
    <w:rsid w:val="003E4032"/>
    <w:rsid w:val="003E44F3"/>
    <w:rsid w:val="003E580F"/>
    <w:rsid w:val="003E599D"/>
    <w:rsid w:val="003E73FB"/>
    <w:rsid w:val="003E7FBA"/>
    <w:rsid w:val="003F0547"/>
    <w:rsid w:val="003F273D"/>
    <w:rsid w:val="003F542E"/>
    <w:rsid w:val="003F5462"/>
    <w:rsid w:val="003F6CC6"/>
    <w:rsid w:val="003F6D9B"/>
    <w:rsid w:val="003F6DDB"/>
    <w:rsid w:val="003F7B9C"/>
    <w:rsid w:val="003F7E18"/>
    <w:rsid w:val="0040021F"/>
    <w:rsid w:val="00400934"/>
    <w:rsid w:val="00400A0F"/>
    <w:rsid w:val="0040186B"/>
    <w:rsid w:val="00401AF4"/>
    <w:rsid w:val="004020BC"/>
    <w:rsid w:val="00402851"/>
    <w:rsid w:val="00402C35"/>
    <w:rsid w:val="004039F8"/>
    <w:rsid w:val="00403F84"/>
    <w:rsid w:val="00405845"/>
    <w:rsid w:val="00406001"/>
    <w:rsid w:val="004073C9"/>
    <w:rsid w:val="0040776E"/>
    <w:rsid w:val="0041064D"/>
    <w:rsid w:val="00411063"/>
    <w:rsid w:val="00411C18"/>
    <w:rsid w:val="0041208E"/>
    <w:rsid w:val="00412B7C"/>
    <w:rsid w:val="004148F9"/>
    <w:rsid w:val="00416DD7"/>
    <w:rsid w:val="004202A1"/>
    <w:rsid w:val="00420658"/>
    <w:rsid w:val="0042109D"/>
    <w:rsid w:val="00421E13"/>
    <w:rsid w:val="00423F0A"/>
    <w:rsid w:val="0042548D"/>
    <w:rsid w:val="00425724"/>
    <w:rsid w:val="00426903"/>
    <w:rsid w:val="0042694C"/>
    <w:rsid w:val="004276B1"/>
    <w:rsid w:val="004304A4"/>
    <w:rsid w:val="004304D9"/>
    <w:rsid w:val="004315E2"/>
    <w:rsid w:val="00432B21"/>
    <w:rsid w:val="0043344C"/>
    <w:rsid w:val="004336A9"/>
    <w:rsid w:val="00435FA6"/>
    <w:rsid w:val="00440C20"/>
    <w:rsid w:val="00440F9C"/>
    <w:rsid w:val="004427F8"/>
    <w:rsid w:val="00442A18"/>
    <w:rsid w:val="00442F68"/>
    <w:rsid w:val="004439EF"/>
    <w:rsid w:val="004449FB"/>
    <w:rsid w:val="00444ACB"/>
    <w:rsid w:val="00450C79"/>
    <w:rsid w:val="00451E12"/>
    <w:rsid w:val="004524ED"/>
    <w:rsid w:val="00454B08"/>
    <w:rsid w:val="004552A6"/>
    <w:rsid w:val="00455D18"/>
    <w:rsid w:val="00457052"/>
    <w:rsid w:val="0046012D"/>
    <w:rsid w:val="0046178A"/>
    <w:rsid w:val="00462F28"/>
    <w:rsid w:val="004634BC"/>
    <w:rsid w:val="00464574"/>
    <w:rsid w:val="004645EA"/>
    <w:rsid w:val="00464642"/>
    <w:rsid w:val="0046586B"/>
    <w:rsid w:val="00466B36"/>
    <w:rsid w:val="004673EF"/>
    <w:rsid w:val="004675B0"/>
    <w:rsid w:val="00473F4F"/>
    <w:rsid w:val="0047473E"/>
    <w:rsid w:val="00474A9E"/>
    <w:rsid w:val="00476034"/>
    <w:rsid w:val="00480A9A"/>
    <w:rsid w:val="00480C13"/>
    <w:rsid w:val="00481A63"/>
    <w:rsid w:val="00482D5B"/>
    <w:rsid w:val="0048522C"/>
    <w:rsid w:val="0048552B"/>
    <w:rsid w:val="00486009"/>
    <w:rsid w:val="00486798"/>
    <w:rsid w:val="00486B01"/>
    <w:rsid w:val="004872FA"/>
    <w:rsid w:val="004876B0"/>
    <w:rsid w:val="00487904"/>
    <w:rsid w:val="00490168"/>
    <w:rsid w:val="004910A9"/>
    <w:rsid w:val="00491763"/>
    <w:rsid w:val="004926EE"/>
    <w:rsid w:val="00493786"/>
    <w:rsid w:val="0049426D"/>
    <w:rsid w:val="00494E4B"/>
    <w:rsid w:val="004952C9"/>
    <w:rsid w:val="00495C9B"/>
    <w:rsid w:val="00495CE1"/>
    <w:rsid w:val="004967B3"/>
    <w:rsid w:val="00497B4D"/>
    <w:rsid w:val="004A2040"/>
    <w:rsid w:val="004A2342"/>
    <w:rsid w:val="004A2813"/>
    <w:rsid w:val="004A4672"/>
    <w:rsid w:val="004A4CC8"/>
    <w:rsid w:val="004A510F"/>
    <w:rsid w:val="004A56BC"/>
    <w:rsid w:val="004A5C75"/>
    <w:rsid w:val="004A7467"/>
    <w:rsid w:val="004B17F2"/>
    <w:rsid w:val="004B2658"/>
    <w:rsid w:val="004B2E1D"/>
    <w:rsid w:val="004B40C2"/>
    <w:rsid w:val="004B54B5"/>
    <w:rsid w:val="004B5658"/>
    <w:rsid w:val="004B59AB"/>
    <w:rsid w:val="004B5D30"/>
    <w:rsid w:val="004B5FCF"/>
    <w:rsid w:val="004B7566"/>
    <w:rsid w:val="004B7F52"/>
    <w:rsid w:val="004C0311"/>
    <w:rsid w:val="004C0892"/>
    <w:rsid w:val="004C0A57"/>
    <w:rsid w:val="004C0BB7"/>
    <w:rsid w:val="004C1497"/>
    <w:rsid w:val="004C31C8"/>
    <w:rsid w:val="004C5811"/>
    <w:rsid w:val="004C63C0"/>
    <w:rsid w:val="004C642A"/>
    <w:rsid w:val="004D362A"/>
    <w:rsid w:val="004D37BD"/>
    <w:rsid w:val="004D3FF1"/>
    <w:rsid w:val="004D415B"/>
    <w:rsid w:val="004D4651"/>
    <w:rsid w:val="004D5AB0"/>
    <w:rsid w:val="004D5F29"/>
    <w:rsid w:val="004D6345"/>
    <w:rsid w:val="004D6723"/>
    <w:rsid w:val="004D6D6E"/>
    <w:rsid w:val="004D70ED"/>
    <w:rsid w:val="004D757F"/>
    <w:rsid w:val="004E0679"/>
    <w:rsid w:val="004E0BF4"/>
    <w:rsid w:val="004E21A3"/>
    <w:rsid w:val="004E2C57"/>
    <w:rsid w:val="004E3156"/>
    <w:rsid w:val="004E3E8F"/>
    <w:rsid w:val="004E50C5"/>
    <w:rsid w:val="004E5540"/>
    <w:rsid w:val="004E5729"/>
    <w:rsid w:val="004E69CA"/>
    <w:rsid w:val="004E7DDC"/>
    <w:rsid w:val="004F057D"/>
    <w:rsid w:val="004F1175"/>
    <w:rsid w:val="004F2050"/>
    <w:rsid w:val="004F3113"/>
    <w:rsid w:val="004F34C6"/>
    <w:rsid w:val="004F3CFE"/>
    <w:rsid w:val="004F445F"/>
    <w:rsid w:val="004F52DC"/>
    <w:rsid w:val="004F553D"/>
    <w:rsid w:val="004F692E"/>
    <w:rsid w:val="004F699E"/>
    <w:rsid w:val="004F69BD"/>
    <w:rsid w:val="004F6D6E"/>
    <w:rsid w:val="004F6DE1"/>
    <w:rsid w:val="0050005C"/>
    <w:rsid w:val="00501802"/>
    <w:rsid w:val="00501C87"/>
    <w:rsid w:val="00502032"/>
    <w:rsid w:val="0050207A"/>
    <w:rsid w:val="00502B20"/>
    <w:rsid w:val="00502DE2"/>
    <w:rsid w:val="00502E0D"/>
    <w:rsid w:val="00504254"/>
    <w:rsid w:val="005046EC"/>
    <w:rsid w:val="00504E83"/>
    <w:rsid w:val="0050511D"/>
    <w:rsid w:val="00506835"/>
    <w:rsid w:val="0050773A"/>
    <w:rsid w:val="00510455"/>
    <w:rsid w:val="00512E1B"/>
    <w:rsid w:val="005144C9"/>
    <w:rsid w:val="00514FCE"/>
    <w:rsid w:val="00515D4E"/>
    <w:rsid w:val="00515FE2"/>
    <w:rsid w:val="00516EB2"/>
    <w:rsid w:val="00517258"/>
    <w:rsid w:val="00517AF3"/>
    <w:rsid w:val="0052084E"/>
    <w:rsid w:val="00521F7A"/>
    <w:rsid w:val="0052274C"/>
    <w:rsid w:val="00522880"/>
    <w:rsid w:val="005239A7"/>
    <w:rsid w:val="00523ADC"/>
    <w:rsid w:val="00524E66"/>
    <w:rsid w:val="00525BC9"/>
    <w:rsid w:val="00525E4F"/>
    <w:rsid w:val="00526229"/>
    <w:rsid w:val="005271B0"/>
    <w:rsid w:val="00530484"/>
    <w:rsid w:val="0053051D"/>
    <w:rsid w:val="005313B2"/>
    <w:rsid w:val="005318EA"/>
    <w:rsid w:val="00531EA5"/>
    <w:rsid w:val="0053239D"/>
    <w:rsid w:val="005326F4"/>
    <w:rsid w:val="00534E25"/>
    <w:rsid w:val="00535EEA"/>
    <w:rsid w:val="00536401"/>
    <w:rsid w:val="00537829"/>
    <w:rsid w:val="0054083B"/>
    <w:rsid w:val="005424B1"/>
    <w:rsid w:val="0054251F"/>
    <w:rsid w:val="005429A0"/>
    <w:rsid w:val="00542B12"/>
    <w:rsid w:val="0054320C"/>
    <w:rsid w:val="00544B10"/>
    <w:rsid w:val="005474A5"/>
    <w:rsid w:val="00547908"/>
    <w:rsid w:val="00547C41"/>
    <w:rsid w:val="00550519"/>
    <w:rsid w:val="00551E71"/>
    <w:rsid w:val="00552C9A"/>
    <w:rsid w:val="00554A3C"/>
    <w:rsid w:val="00555E82"/>
    <w:rsid w:val="005567BC"/>
    <w:rsid w:val="005569B2"/>
    <w:rsid w:val="005571A9"/>
    <w:rsid w:val="00557EDD"/>
    <w:rsid w:val="00560856"/>
    <w:rsid w:val="00560A17"/>
    <w:rsid w:val="00560EF9"/>
    <w:rsid w:val="00561752"/>
    <w:rsid w:val="005630F0"/>
    <w:rsid w:val="00563349"/>
    <w:rsid w:val="0056338E"/>
    <w:rsid w:val="00565923"/>
    <w:rsid w:val="005664BB"/>
    <w:rsid w:val="00566575"/>
    <w:rsid w:val="0056708D"/>
    <w:rsid w:val="00567166"/>
    <w:rsid w:val="005676C4"/>
    <w:rsid w:val="00567D95"/>
    <w:rsid w:val="00567F42"/>
    <w:rsid w:val="00570A69"/>
    <w:rsid w:val="0057139C"/>
    <w:rsid w:val="005723FB"/>
    <w:rsid w:val="0057464D"/>
    <w:rsid w:val="00575268"/>
    <w:rsid w:val="005753A7"/>
    <w:rsid w:val="00577F30"/>
    <w:rsid w:val="005801BD"/>
    <w:rsid w:val="0058026C"/>
    <w:rsid w:val="005806C5"/>
    <w:rsid w:val="0058163C"/>
    <w:rsid w:val="0058325C"/>
    <w:rsid w:val="0058429C"/>
    <w:rsid w:val="0058551A"/>
    <w:rsid w:val="00585910"/>
    <w:rsid w:val="00585C58"/>
    <w:rsid w:val="00586D16"/>
    <w:rsid w:val="005870DA"/>
    <w:rsid w:val="005870EE"/>
    <w:rsid w:val="00590570"/>
    <w:rsid w:val="00590C91"/>
    <w:rsid w:val="0059103B"/>
    <w:rsid w:val="005914F8"/>
    <w:rsid w:val="005916B1"/>
    <w:rsid w:val="00591ACC"/>
    <w:rsid w:val="005928D7"/>
    <w:rsid w:val="005941BD"/>
    <w:rsid w:val="00594578"/>
    <w:rsid w:val="00594C67"/>
    <w:rsid w:val="0059536C"/>
    <w:rsid w:val="005959DE"/>
    <w:rsid w:val="00596D13"/>
    <w:rsid w:val="005976C5"/>
    <w:rsid w:val="00597E4A"/>
    <w:rsid w:val="005A0489"/>
    <w:rsid w:val="005A057F"/>
    <w:rsid w:val="005A0C42"/>
    <w:rsid w:val="005A2842"/>
    <w:rsid w:val="005A4076"/>
    <w:rsid w:val="005A48E6"/>
    <w:rsid w:val="005A5644"/>
    <w:rsid w:val="005A5F29"/>
    <w:rsid w:val="005A6A2C"/>
    <w:rsid w:val="005B10F4"/>
    <w:rsid w:val="005B1972"/>
    <w:rsid w:val="005B1E4E"/>
    <w:rsid w:val="005B36BA"/>
    <w:rsid w:val="005B435F"/>
    <w:rsid w:val="005B4C45"/>
    <w:rsid w:val="005B64B9"/>
    <w:rsid w:val="005B6E03"/>
    <w:rsid w:val="005C0944"/>
    <w:rsid w:val="005C14FC"/>
    <w:rsid w:val="005C18B0"/>
    <w:rsid w:val="005C4963"/>
    <w:rsid w:val="005C54F4"/>
    <w:rsid w:val="005C5839"/>
    <w:rsid w:val="005C61E3"/>
    <w:rsid w:val="005D1143"/>
    <w:rsid w:val="005D149E"/>
    <w:rsid w:val="005D14E0"/>
    <w:rsid w:val="005D1AF7"/>
    <w:rsid w:val="005D2F4E"/>
    <w:rsid w:val="005D2F92"/>
    <w:rsid w:val="005D4864"/>
    <w:rsid w:val="005D49EC"/>
    <w:rsid w:val="005D6431"/>
    <w:rsid w:val="005D7AAD"/>
    <w:rsid w:val="005E0A23"/>
    <w:rsid w:val="005E0B0C"/>
    <w:rsid w:val="005E0C4F"/>
    <w:rsid w:val="005E1586"/>
    <w:rsid w:val="005E329A"/>
    <w:rsid w:val="005E64BE"/>
    <w:rsid w:val="005F27B1"/>
    <w:rsid w:val="005F2FC4"/>
    <w:rsid w:val="005F3186"/>
    <w:rsid w:val="005F3665"/>
    <w:rsid w:val="005F393D"/>
    <w:rsid w:val="005F3BB5"/>
    <w:rsid w:val="005F3FB2"/>
    <w:rsid w:val="005F444E"/>
    <w:rsid w:val="005F4B03"/>
    <w:rsid w:val="005F608F"/>
    <w:rsid w:val="005F6B48"/>
    <w:rsid w:val="005F6D2F"/>
    <w:rsid w:val="005F72DA"/>
    <w:rsid w:val="005F7727"/>
    <w:rsid w:val="00600A6F"/>
    <w:rsid w:val="00603DD5"/>
    <w:rsid w:val="006040EC"/>
    <w:rsid w:val="00605751"/>
    <w:rsid w:val="00607AD3"/>
    <w:rsid w:val="00610323"/>
    <w:rsid w:val="00610B8D"/>
    <w:rsid w:val="00610FC5"/>
    <w:rsid w:val="006111BC"/>
    <w:rsid w:val="006118E1"/>
    <w:rsid w:val="0061224C"/>
    <w:rsid w:val="00612428"/>
    <w:rsid w:val="00613E21"/>
    <w:rsid w:val="00614139"/>
    <w:rsid w:val="00614391"/>
    <w:rsid w:val="006206C6"/>
    <w:rsid w:val="00621D57"/>
    <w:rsid w:val="00623DE1"/>
    <w:rsid w:val="00624061"/>
    <w:rsid w:val="00625FC2"/>
    <w:rsid w:val="006266D0"/>
    <w:rsid w:val="00627AE2"/>
    <w:rsid w:val="00627EF3"/>
    <w:rsid w:val="00631070"/>
    <w:rsid w:val="006318C2"/>
    <w:rsid w:val="00631ED7"/>
    <w:rsid w:val="006337E4"/>
    <w:rsid w:val="00634946"/>
    <w:rsid w:val="00634A39"/>
    <w:rsid w:val="00634A46"/>
    <w:rsid w:val="0063582C"/>
    <w:rsid w:val="00636A0B"/>
    <w:rsid w:val="006408EA"/>
    <w:rsid w:val="00641353"/>
    <w:rsid w:val="00641554"/>
    <w:rsid w:val="00641F8E"/>
    <w:rsid w:val="0064275E"/>
    <w:rsid w:val="00642C16"/>
    <w:rsid w:val="00642E96"/>
    <w:rsid w:val="006456A8"/>
    <w:rsid w:val="00645908"/>
    <w:rsid w:val="00645CC2"/>
    <w:rsid w:val="00645D35"/>
    <w:rsid w:val="006464BA"/>
    <w:rsid w:val="00647691"/>
    <w:rsid w:val="00647B18"/>
    <w:rsid w:val="0065097D"/>
    <w:rsid w:val="0065171E"/>
    <w:rsid w:val="00651803"/>
    <w:rsid w:val="00651CE8"/>
    <w:rsid w:val="006522C5"/>
    <w:rsid w:val="00653569"/>
    <w:rsid w:val="0065391D"/>
    <w:rsid w:val="0065396E"/>
    <w:rsid w:val="006571E6"/>
    <w:rsid w:val="00657F56"/>
    <w:rsid w:val="00663992"/>
    <w:rsid w:val="00663ECC"/>
    <w:rsid w:val="00665D68"/>
    <w:rsid w:val="00666632"/>
    <w:rsid w:val="0066672D"/>
    <w:rsid w:val="0066688E"/>
    <w:rsid w:val="00666963"/>
    <w:rsid w:val="006675DE"/>
    <w:rsid w:val="00667FDF"/>
    <w:rsid w:val="006707DA"/>
    <w:rsid w:val="00670A72"/>
    <w:rsid w:val="00670AB3"/>
    <w:rsid w:val="00670B8A"/>
    <w:rsid w:val="00672BAD"/>
    <w:rsid w:val="00672E72"/>
    <w:rsid w:val="006737F1"/>
    <w:rsid w:val="0067394F"/>
    <w:rsid w:val="00673C47"/>
    <w:rsid w:val="006749A0"/>
    <w:rsid w:val="00674BAE"/>
    <w:rsid w:val="00674C47"/>
    <w:rsid w:val="00680ED8"/>
    <w:rsid w:val="00680F6E"/>
    <w:rsid w:val="006824A7"/>
    <w:rsid w:val="00683B04"/>
    <w:rsid w:val="006863BF"/>
    <w:rsid w:val="006868AB"/>
    <w:rsid w:val="0068739D"/>
    <w:rsid w:val="0069111A"/>
    <w:rsid w:val="0069267E"/>
    <w:rsid w:val="00692985"/>
    <w:rsid w:val="00693C95"/>
    <w:rsid w:val="006940E2"/>
    <w:rsid w:val="006941C7"/>
    <w:rsid w:val="006949D3"/>
    <w:rsid w:val="00695DD2"/>
    <w:rsid w:val="006A042B"/>
    <w:rsid w:val="006A1852"/>
    <w:rsid w:val="006A1E1E"/>
    <w:rsid w:val="006A1FEB"/>
    <w:rsid w:val="006A22BB"/>
    <w:rsid w:val="006A37A3"/>
    <w:rsid w:val="006A461F"/>
    <w:rsid w:val="006A4A26"/>
    <w:rsid w:val="006A6114"/>
    <w:rsid w:val="006B1798"/>
    <w:rsid w:val="006B2150"/>
    <w:rsid w:val="006B31AE"/>
    <w:rsid w:val="006B380A"/>
    <w:rsid w:val="006B3A3B"/>
    <w:rsid w:val="006B3B7B"/>
    <w:rsid w:val="006B3E48"/>
    <w:rsid w:val="006B4C96"/>
    <w:rsid w:val="006B4DE3"/>
    <w:rsid w:val="006B5F28"/>
    <w:rsid w:val="006B7297"/>
    <w:rsid w:val="006B7741"/>
    <w:rsid w:val="006B7B41"/>
    <w:rsid w:val="006B7DB4"/>
    <w:rsid w:val="006C02A0"/>
    <w:rsid w:val="006C0E79"/>
    <w:rsid w:val="006C2442"/>
    <w:rsid w:val="006C2690"/>
    <w:rsid w:val="006C27ED"/>
    <w:rsid w:val="006C452E"/>
    <w:rsid w:val="006C4855"/>
    <w:rsid w:val="006C527C"/>
    <w:rsid w:val="006C57DE"/>
    <w:rsid w:val="006C5A79"/>
    <w:rsid w:val="006C6562"/>
    <w:rsid w:val="006D0C09"/>
    <w:rsid w:val="006D21D9"/>
    <w:rsid w:val="006D379A"/>
    <w:rsid w:val="006D46E6"/>
    <w:rsid w:val="006D4734"/>
    <w:rsid w:val="006D4BC0"/>
    <w:rsid w:val="006D51B2"/>
    <w:rsid w:val="006D533C"/>
    <w:rsid w:val="006D6F87"/>
    <w:rsid w:val="006D75F3"/>
    <w:rsid w:val="006D7C55"/>
    <w:rsid w:val="006D7D28"/>
    <w:rsid w:val="006E2684"/>
    <w:rsid w:val="006E2BF8"/>
    <w:rsid w:val="006E3458"/>
    <w:rsid w:val="006E34AD"/>
    <w:rsid w:val="006E4566"/>
    <w:rsid w:val="006E4913"/>
    <w:rsid w:val="006E61A1"/>
    <w:rsid w:val="006E659D"/>
    <w:rsid w:val="006E6E0B"/>
    <w:rsid w:val="006F1844"/>
    <w:rsid w:val="006F22E8"/>
    <w:rsid w:val="006F3DB7"/>
    <w:rsid w:val="006F43DA"/>
    <w:rsid w:val="006F4F8C"/>
    <w:rsid w:val="006F5338"/>
    <w:rsid w:val="006F5CEE"/>
    <w:rsid w:val="006F6689"/>
    <w:rsid w:val="007002C5"/>
    <w:rsid w:val="00700903"/>
    <w:rsid w:val="0070180C"/>
    <w:rsid w:val="00701AE7"/>
    <w:rsid w:val="00704888"/>
    <w:rsid w:val="00705E6D"/>
    <w:rsid w:val="007100C9"/>
    <w:rsid w:val="007109EF"/>
    <w:rsid w:val="00711745"/>
    <w:rsid w:val="00711BEC"/>
    <w:rsid w:val="00712348"/>
    <w:rsid w:val="00712C94"/>
    <w:rsid w:val="00713A2C"/>
    <w:rsid w:val="00713D8A"/>
    <w:rsid w:val="00714C43"/>
    <w:rsid w:val="00716149"/>
    <w:rsid w:val="0071754A"/>
    <w:rsid w:val="00717C2C"/>
    <w:rsid w:val="007239D3"/>
    <w:rsid w:val="0072512B"/>
    <w:rsid w:val="007252D0"/>
    <w:rsid w:val="00725F0B"/>
    <w:rsid w:val="007267B7"/>
    <w:rsid w:val="0072752E"/>
    <w:rsid w:val="00727D78"/>
    <w:rsid w:val="0073219F"/>
    <w:rsid w:val="00733DDC"/>
    <w:rsid w:val="00733F3A"/>
    <w:rsid w:val="0073574E"/>
    <w:rsid w:val="00736504"/>
    <w:rsid w:val="007369AD"/>
    <w:rsid w:val="00736E8D"/>
    <w:rsid w:val="00737749"/>
    <w:rsid w:val="00740860"/>
    <w:rsid w:val="00740B4F"/>
    <w:rsid w:val="00741590"/>
    <w:rsid w:val="00741B45"/>
    <w:rsid w:val="0074290C"/>
    <w:rsid w:val="00742F0A"/>
    <w:rsid w:val="007430A3"/>
    <w:rsid w:val="0074564C"/>
    <w:rsid w:val="0074649B"/>
    <w:rsid w:val="00747F05"/>
    <w:rsid w:val="007502A7"/>
    <w:rsid w:val="007511FF"/>
    <w:rsid w:val="007514E0"/>
    <w:rsid w:val="00751FA1"/>
    <w:rsid w:val="0075201D"/>
    <w:rsid w:val="007523E4"/>
    <w:rsid w:val="007524C0"/>
    <w:rsid w:val="007531E4"/>
    <w:rsid w:val="00753C13"/>
    <w:rsid w:val="00753F09"/>
    <w:rsid w:val="00754C84"/>
    <w:rsid w:val="00754FC0"/>
    <w:rsid w:val="00755388"/>
    <w:rsid w:val="00755DFC"/>
    <w:rsid w:val="007560D5"/>
    <w:rsid w:val="007604A8"/>
    <w:rsid w:val="007612C4"/>
    <w:rsid w:val="007633CC"/>
    <w:rsid w:val="00763845"/>
    <w:rsid w:val="0076444A"/>
    <w:rsid w:val="00764C22"/>
    <w:rsid w:val="00765D4E"/>
    <w:rsid w:val="0076654B"/>
    <w:rsid w:val="007679ED"/>
    <w:rsid w:val="00771674"/>
    <w:rsid w:val="007719CB"/>
    <w:rsid w:val="007729EE"/>
    <w:rsid w:val="00773480"/>
    <w:rsid w:val="007739AE"/>
    <w:rsid w:val="0077410A"/>
    <w:rsid w:val="007752D1"/>
    <w:rsid w:val="00775CF0"/>
    <w:rsid w:val="007762D1"/>
    <w:rsid w:val="00777395"/>
    <w:rsid w:val="0077748D"/>
    <w:rsid w:val="0077764F"/>
    <w:rsid w:val="00781107"/>
    <w:rsid w:val="007816B6"/>
    <w:rsid w:val="00781C32"/>
    <w:rsid w:val="007841D0"/>
    <w:rsid w:val="007844C0"/>
    <w:rsid w:val="00784649"/>
    <w:rsid w:val="007857B7"/>
    <w:rsid w:val="0078668A"/>
    <w:rsid w:val="00787C41"/>
    <w:rsid w:val="00787D9A"/>
    <w:rsid w:val="0079066B"/>
    <w:rsid w:val="00790AD8"/>
    <w:rsid w:val="007917F2"/>
    <w:rsid w:val="0079301D"/>
    <w:rsid w:val="00793AF7"/>
    <w:rsid w:val="00795DDB"/>
    <w:rsid w:val="00796714"/>
    <w:rsid w:val="007A07A1"/>
    <w:rsid w:val="007A2241"/>
    <w:rsid w:val="007A2CBB"/>
    <w:rsid w:val="007A3158"/>
    <w:rsid w:val="007A4527"/>
    <w:rsid w:val="007A6018"/>
    <w:rsid w:val="007A64E0"/>
    <w:rsid w:val="007A7EC1"/>
    <w:rsid w:val="007B2415"/>
    <w:rsid w:val="007B282F"/>
    <w:rsid w:val="007B2CB0"/>
    <w:rsid w:val="007B4804"/>
    <w:rsid w:val="007B4D45"/>
    <w:rsid w:val="007B5AD1"/>
    <w:rsid w:val="007C2216"/>
    <w:rsid w:val="007C2A09"/>
    <w:rsid w:val="007C2E8A"/>
    <w:rsid w:val="007C360D"/>
    <w:rsid w:val="007C37EB"/>
    <w:rsid w:val="007C3848"/>
    <w:rsid w:val="007C487A"/>
    <w:rsid w:val="007C4D02"/>
    <w:rsid w:val="007C4D78"/>
    <w:rsid w:val="007C6264"/>
    <w:rsid w:val="007C7849"/>
    <w:rsid w:val="007D0350"/>
    <w:rsid w:val="007D12B1"/>
    <w:rsid w:val="007D1871"/>
    <w:rsid w:val="007D4416"/>
    <w:rsid w:val="007D5F41"/>
    <w:rsid w:val="007D6D7C"/>
    <w:rsid w:val="007D7F10"/>
    <w:rsid w:val="007E2901"/>
    <w:rsid w:val="007E398D"/>
    <w:rsid w:val="007E4963"/>
    <w:rsid w:val="007E4F87"/>
    <w:rsid w:val="007E543A"/>
    <w:rsid w:val="007E555C"/>
    <w:rsid w:val="007E570B"/>
    <w:rsid w:val="007E5BDF"/>
    <w:rsid w:val="007E6458"/>
    <w:rsid w:val="007E67D8"/>
    <w:rsid w:val="007E7979"/>
    <w:rsid w:val="007E79B5"/>
    <w:rsid w:val="007F0DF0"/>
    <w:rsid w:val="007F19E6"/>
    <w:rsid w:val="007F1F1A"/>
    <w:rsid w:val="007F29AA"/>
    <w:rsid w:val="007F37B3"/>
    <w:rsid w:val="007F4365"/>
    <w:rsid w:val="007F4AC5"/>
    <w:rsid w:val="007F568C"/>
    <w:rsid w:val="007F68BB"/>
    <w:rsid w:val="0080057A"/>
    <w:rsid w:val="008010EF"/>
    <w:rsid w:val="00802012"/>
    <w:rsid w:val="008021C0"/>
    <w:rsid w:val="0080331A"/>
    <w:rsid w:val="00804F2E"/>
    <w:rsid w:val="00807A6B"/>
    <w:rsid w:val="00810008"/>
    <w:rsid w:val="008106A9"/>
    <w:rsid w:val="00811F95"/>
    <w:rsid w:val="008122BB"/>
    <w:rsid w:val="008132A4"/>
    <w:rsid w:val="0081441B"/>
    <w:rsid w:val="008151D5"/>
    <w:rsid w:val="00815387"/>
    <w:rsid w:val="00815A6C"/>
    <w:rsid w:val="00817C38"/>
    <w:rsid w:val="00820D14"/>
    <w:rsid w:val="008213A1"/>
    <w:rsid w:val="008217EA"/>
    <w:rsid w:val="00822234"/>
    <w:rsid w:val="0082439A"/>
    <w:rsid w:val="00824FBF"/>
    <w:rsid w:val="00825E16"/>
    <w:rsid w:val="00826E38"/>
    <w:rsid w:val="00827663"/>
    <w:rsid w:val="00830124"/>
    <w:rsid w:val="008304B8"/>
    <w:rsid w:val="00830636"/>
    <w:rsid w:val="00830DF7"/>
    <w:rsid w:val="0083133E"/>
    <w:rsid w:val="00833001"/>
    <w:rsid w:val="00833BCE"/>
    <w:rsid w:val="00833E24"/>
    <w:rsid w:val="00834F4D"/>
    <w:rsid w:val="0083559A"/>
    <w:rsid w:val="00836638"/>
    <w:rsid w:val="00837B03"/>
    <w:rsid w:val="00840214"/>
    <w:rsid w:val="00841B77"/>
    <w:rsid w:val="00841DC3"/>
    <w:rsid w:val="00841F16"/>
    <w:rsid w:val="00843AEE"/>
    <w:rsid w:val="00843FF7"/>
    <w:rsid w:val="008463E2"/>
    <w:rsid w:val="00847170"/>
    <w:rsid w:val="008503B4"/>
    <w:rsid w:val="00851251"/>
    <w:rsid w:val="00851A16"/>
    <w:rsid w:val="00852931"/>
    <w:rsid w:val="00853B4B"/>
    <w:rsid w:val="00854297"/>
    <w:rsid w:val="008544BE"/>
    <w:rsid w:val="008544DE"/>
    <w:rsid w:val="00854E9A"/>
    <w:rsid w:val="008558E3"/>
    <w:rsid w:val="00855BD9"/>
    <w:rsid w:val="00855BF2"/>
    <w:rsid w:val="00857D16"/>
    <w:rsid w:val="0086253B"/>
    <w:rsid w:val="0086390C"/>
    <w:rsid w:val="008641E4"/>
    <w:rsid w:val="00865785"/>
    <w:rsid w:val="008670FE"/>
    <w:rsid w:val="00870097"/>
    <w:rsid w:val="0087088B"/>
    <w:rsid w:val="00871340"/>
    <w:rsid w:val="00872976"/>
    <w:rsid w:val="00872B26"/>
    <w:rsid w:val="008733FD"/>
    <w:rsid w:val="00874054"/>
    <w:rsid w:val="00875005"/>
    <w:rsid w:val="0087563F"/>
    <w:rsid w:val="008756FC"/>
    <w:rsid w:val="00875AD9"/>
    <w:rsid w:val="008808D0"/>
    <w:rsid w:val="00880D2D"/>
    <w:rsid w:val="00880F86"/>
    <w:rsid w:val="008812EA"/>
    <w:rsid w:val="008825F0"/>
    <w:rsid w:val="00882853"/>
    <w:rsid w:val="00884658"/>
    <w:rsid w:val="008847BD"/>
    <w:rsid w:val="0088596D"/>
    <w:rsid w:val="00885A0A"/>
    <w:rsid w:val="00885D3C"/>
    <w:rsid w:val="00886463"/>
    <w:rsid w:val="00886806"/>
    <w:rsid w:val="00890501"/>
    <w:rsid w:val="00890A7C"/>
    <w:rsid w:val="00891048"/>
    <w:rsid w:val="00891FA9"/>
    <w:rsid w:val="008953E1"/>
    <w:rsid w:val="008965FA"/>
    <w:rsid w:val="00896C47"/>
    <w:rsid w:val="008970FE"/>
    <w:rsid w:val="008A0279"/>
    <w:rsid w:val="008A08E4"/>
    <w:rsid w:val="008A1018"/>
    <w:rsid w:val="008A1AB9"/>
    <w:rsid w:val="008A2515"/>
    <w:rsid w:val="008A2D2E"/>
    <w:rsid w:val="008A305C"/>
    <w:rsid w:val="008A3B41"/>
    <w:rsid w:val="008A3BA6"/>
    <w:rsid w:val="008A48B3"/>
    <w:rsid w:val="008A4F0C"/>
    <w:rsid w:val="008A554D"/>
    <w:rsid w:val="008A55B0"/>
    <w:rsid w:val="008A6915"/>
    <w:rsid w:val="008A7345"/>
    <w:rsid w:val="008A7358"/>
    <w:rsid w:val="008B41D8"/>
    <w:rsid w:val="008B53F7"/>
    <w:rsid w:val="008B5E37"/>
    <w:rsid w:val="008B5ECE"/>
    <w:rsid w:val="008B626E"/>
    <w:rsid w:val="008B702C"/>
    <w:rsid w:val="008C02BD"/>
    <w:rsid w:val="008C240C"/>
    <w:rsid w:val="008C29E8"/>
    <w:rsid w:val="008C2A86"/>
    <w:rsid w:val="008C5419"/>
    <w:rsid w:val="008C6980"/>
    <w:rsid w:val="008C699A"/>
    <w:rsid w:val="008D0A70"/>
    <w:rsid w:val="008D1913"/>
    <w:rsid w:val="008D26AA"/>
    <w:rsid w:val="008D4BD3"/>
    <w:rsid w:val="008D51D4"/>
    <w:rsid w:val="008D5F75"/>
    <w:rsid w:val="008D6121"/>
    <w:rsid w:val="008D688B"/>
    <w:rsid w:val="008D73DD"/>
    <w:rsid w:val="008E059E"/>
    <w:rsid w:val="008E07E6"/>
    <w:rsid w:val="008E09E2"/>
    <w:rsid w:val="008E0AC3"/>
    <w:rsid w:val="008E0BF1"/>
    <w:rsid w:val="008E157C"/>
    <w:rsid w:val="008E163F"/>
    <w:rsid w:val="008E20A3"/>
    <w:rsid w:val="008E2346"/>
    <w:rsid w:val="008E2836"/>
    <w:rsid w:val="008E2AB0"/>
    <w:rsid w:val="008E4067"/>
    <w:rsid w:val="008E4B7B"/>
    <w:rsid w:val="008E5E9F"/>
    <w:rsid w:val="008F19DB"/>
    <w:rsid w:val="008F2B15"/>
    <w:rsid w:val="008F3DAF"/>
    <w:rsid w:val="008F3F67"/>
    <w:rsid w:val="008F4512"/>
    <w:rsid w:val="008F4FE9"/>
    <w:rsid w:val="008F57D9"/>
    <w:rsid w:val="008F69A5"/>
    <w:rsid w:val="00900173"/>
    <w:rsid w:val="00904B49"/>
    <w:rsid w:val="00905693"/>
    <w:rsid w:val="009060AF"/>
    <w:rsid w:val="00911BFF"/>
    <w:rsid w:val="00911EBF"/>
    <w:rsid w:val="00913D57"/>
    <w:rsid w:val="00914903"/>
    <w:rsid w:val="00914AD3"/>
    <w:rsid w:val="00915C5B"/>
    <w:rsid w:val="00915D88"/>
    <w:rsid w:val="00915EF8"/>
    <w:rsid w:val="00917949"/>
    <w:rsid w:val="00917E81"/>
    <w:rsid w:val="00920744"/>
    <w:rsid w:val="009216D3"/>
    <w:rsid w:val="009220F0"/>
    <w:rsid w:val="009225DE"/>
    <w:rsid w:val="00922FD7"/>
    <w:rsid w:val="00924A11"/>
    <w:rsid w:val="009258F8"/>
    <w:rsid w:val="009265F7"/>
    <w:rsid w:val="009271EF"/>
    <w:rsid w:val="009277DF"/>
    <w:rsid w:val="009308EB"/>
    <w:rsid w:val="00930916"/>
    <w:rsid w:val="00931B25"/>
    <w:rsid w:val="00931DD8"/>
    <w:rsid w:val="009337BA"/>
    <w:rsid w:val="00933900"/>
    <w:rsid w:val="00933DB4"/>
    <w:rsid w:val="00934B91"/>
    <w:rsid w:val="00935703"/>
    <w:rsid w:val="00935CF0"/>
    <w:rsid w:val="00936648"/>
    <w:rsid w:val="00936F45"/>
    <w:rsid w:val="009374A5"/>
    <w:rsid w:val="00937C76"/>
    <w:rsid w:val="00937E7A"/>
    <w:rsid w:val="009407DD"/>
    <w:rsid w:val="009414A4"/>
    <w:rsid w:val="00942F76"/>
    <w:rsid w:val="00943F20"/>
    <w:rsid w:val="00945003"/>
    <w:rsid w:val="00950408"/>
    <w:rsid w:val="009505CC"/>
    <w:rsid w:val="00950662"/>
    <w:rsid w:val="00950EB9"/>
    <w:rsid w:val="00953AE1"/>
    <w:rsid w:val="009546FC"/>
    <w:rsid w:val="00956908"/>
    <w:rsid w:val="00956EFE"/>
    <w:rsid w:val="00961054"/>
    <w:rsid w:val="0096174B"/>
    <w:rsid w:val="009629E1"/>
    <w:rsid w:val="00962B3A"/>
    <w:rsid w:val="00962D4F"/>
    <w:rsid w:val="0096378E"/>
    <w:rsid w:val="0096383F"/>
    <w:rsid w:val="00963BB9"/>
    <w:rsid w:val="009650FD"/>
    <w:rsid w:val="009656A3"/>
    <w:rsid w:val="00966792"/>
    <w:rsid w:val="0096726B"/>
    <w:rsid w:val="009707B9"/>
    <w:rsid w:val="00970CDA"/>
    <w:rsid w:val="00971373"/>
    <w:rsid w:val="009745AC"/>
    <w:rsid w:val="009748D2"/>
    <w:rsid w:val="00975407"/>
    <w:rsid w:val="00975B4B"/>
    <w:rsid w:val="009779D3"/>
    <w:rsid w:val="0098153D"/>
    <w:rsid w:val="00981944"/>
    <w:rsid w:val="00983746"/>
    <w:rsid w:val="00983D3C"/>
    <w:rsid w:val="009854FE"/>
    <w:rsid w:val="00985C12"/>
    <w:rsid w:val="00985C8A"/>
    <w:rsid w:val="00986EFC"/>
    <w:rsid w:val="00987ACE"/>
    <w:rsid w:val="00990A21"/>
    <w:rsid w:val="00990D75"/>
    <w:rsid w:val="00991000"/>
    <w:rsid w:val="00993532"/>
    <w:rsid w:val="00994B25"/>
    <w:rsid w:val="009955F7"/>
    <w:rsid w:val="00995739"/>
    <w:rsid w:val="009957A5"/>
    <w:rsid w:val="0099619C"/>
    <w:rsid w:val="009977DF"/>
    <w:rsid w:val="009A0560"/>
    <w:rsid w:val="009A25EB"/>
    <w:rsid w:val="009A2630"/>
    <w:rsid w:val="009A277D"/>
    <w:rsid w:val="009A336C"/>
    <w:rsid w:val="009A36A9"/>
    <w:rsid w:val="009A4378"/>
    <w:rsid w:val="009A4A52"/>
    <w:rsid w:val="009A5ABC"/>
    <w:rsid w:val="009B00F1"/>
    <w:rsid w:val="009B02DC"/>
    <w:rsid w:val="009B0B30"/>
    <w:rsid w:val="009B2CBA"/>
    <w:rsid w:val="009B354D"/>
    <w:rsid w:val="009B420A"/>
    <w:rsid w:val="009B5416"/>
    <w:rsid w:val="009B6D15"/>
    <w:rsid w:val="009B70C1"/>
    <w:rsid w:val="009C0631"/>
    <w:rsid w:val="009C0CCB"/>
    <w:rsid w:val="009C0E2C"/>
    <w:rsid w:val="009C1F5F"/>
    <w:rsid w:val="009C46A7"/>
    <w:rsid w:val="009C4F7E"/>
    <w:rsid w:val="009C5945"/>
    <w:rsid w:val="009C5BA2"/>
    <w:rsid w:val="009C5CEB"/>
    <w:rsid w:val="009C64F9"/>
    <w:rsid w:val="009C757E"/>
    <w:rsid w:val="009D049B"/>
    <w:rsid w:val="009D14B0"/>
    <w:rsid w:val="009D1A29"/>
    <w:rsid w:val="009D1A9F"/>
    <w:rsid w:val="009D2E3E"/>
    <w:rsid w:val="009D3298"/>
    <w:rsid w:val="009D37A6"/>
    <w:rsid w:val="009D5100"/>
    <w:rsid w:val="009D521F"/>
    <w:rsid w:val="009E0024"/>
    <w:rsid w:val="009E12A6"/>
    <w:rsid w:val="009E15F5"/>
    <w:rsid w:val="009E1C37"/>
    <w:rsid w:val="009E2E20"/>
    <w:rsid w:val="009E4C9B"/>
    <w:rsid w:val="009E4CDC"/>
    <w:rsid w:val="009E55D4"/>
    <w:rsid w:val="009E6736"/>
    <w:rsid w:val="009E6B70"/>
    <w:rsid w:val="009E729B"/>
    <w:rsid w:val="009F0A48"/>
    <w:rsid w:val="009F0CCB"/>
    <w:rsid w:val="009F1539"/>
    <w:rsid w:val="009F26B1"/>
    <w:rsid w:val="009F2B27"/>
    <w:rsid w:val="009F2CCD"/>
    <w:rsid w:val="009F4B63"/>
    <w:rsid w:val="009F5B13"/>
    <w:rsid w:val="009F7044"/>
    <w:rsid w:val="009F7EFC"/>
    <w:rsid w:val="00A02210"/>
    <w:rsid w:val="00A02A09"/>
    <w:rsid w:val="00A02CAE"/>
    <w:rsid w:val="00A03122"/>
    <w:rsid w:val="00A03B16"/>
    <w:rsid w:val="00A04032"/>
    <w:rsid w:val="00A048CD"/>
    <w:rsid w:val="00A04D69"/>
    <w:rsid w:val="00A04DF7"/>
    <w:rsid w:val="00A04FF9"/>
    <w:rsid w:val="00A06202"/>
    <w:rsid w:val="00A06814"/>
    <w:rsid w:val="00A11FFF"/>
    <w:rsid w:val="00A12A81"/>
    <w:rsid w:val="00A133FA"/>
    <w:rsid w:val="00A146D6"/>
    <w:rsid w:val="00A1690E"/>
    <w:rsid w:val="00A23345"/>
    <w:rsid w:val="00A2351E"/>
    <w:rsid w:val="00A25A4E"/>
    <w:rsid w:val="00A25E97"/>
    <w:rsid w:val="00A32D8D"/>
    <w:rsid w:val="00A33F1D"/>
    <w:rsid w:val="00A34337"/>
    <w:rsid w:val="00A350BA"/>
    <w:rsid w:val="00A35A14"/>
    <w:rsid w:val="00A3726F"/>
    <w:rsid w:val="00A40681"/>
    <w:rsid w:val="00A412CC"/>
    <w:rsid w:val="00A4144C"/>
    <w:rsid w:val="00A41DAA"/>
    <w:rsid w:val="00A41FEC"/>
    <w:rsid w:val="00A42417"/>
    <w:rsid w:val="00A428C6"/>
    <w:rsid w:val="00A42916"/>
    <w:rsid w:val="00A465F2"/>
    <w:rsid w:val="00A46A7D"/>
    <w:rsid w:val="00A46EA5"/>
    <w:rsid w:val="00A47283"/>
    <w:rsid w:val="00A47D71"/>
    <w:rsid w:val="00A512A7"/>
    <w:rsid w:val="00A5188B"/>
    <w:rsid w:val="00A55153"/>
    <w:rsid w:val="00A5674A"/>
    <w:rsid w:val="00A5697B"/>
    <w:rsid w:val="00A56DF4"/>
    <w:rsid w:val="00A63DDB"/>
    <w:rsid w:val="00A6611A"/>
    <w:rsid w:val="00A66F58"/>
    <w:rsid w:val="00A67664"/>
    <w:rsid w:val="00A67C56"/>
    <w:rsid w:val="00A7060D"/>
    <w:rsid w:val="00A71745"/>
    <w:rsid w:val="00A71C3F"/>
    <w:rsid w:val="00A72524"/>
    <w:rsid w:val="00A72791"/>
    <w:rsid w:val="00A737E3"/>
    <w:rsid w:val="00A73E23"/>
    <w:rsid w:val="00A745D0"/>
    <w:rsid w:val="00A74CC4"/>
    <w:rsid w:val="00A75817"/>
    <w:rsid w:val="00A76E2A"/>
    <w:rsid w:val="00A80574"/>
    <w:rsid w:val="00A82209"/>
    <w:rsid w:val="00A829EE"/>
    <w:rsid w:val="00A8375D"/>
    <w:rsid w:val="00A83C98"/>
    <w:rsid w:val="00A84086"/>
    <w:rsid w:val="00A858ED"/>
    <w:rsid w:val="00A85D8C"/>
    <w:rsid w:val="00A8708C"/>
    <w:rsid w:val="00A87335"/>
    <w:rsid w:val="00A87938"/>
    <w:rsid w:val="00A87CC4"/>
    <w:rsid w:val="00A9142A"/>
    <w:rsid w:val="00A92B47"/>
    <w:rsid w:val="00A97D52"/>
    <w:rsid w:val="00AA227C"/>
    <w:rsid w:val="00AA251A"/>
    <w:rsid w:val="00AA2C53"/>
    <w:rsid w:val="00AA2DB1"/>
    <w:rsid w:val="00AA46ED"/>
    <w:rsid w:val="00AA476F"/>
    <w:rsid w:val="00AA68D8"/>
    <w:rsid w:val="00AA6AAA"/>
    <w:rsid w:val="00AA6D4D"/>
    <w:rsid w:val="00AB0250"/>
    <w:rsid w:val="00AB28F1"/>
    <w:rsid w:val="00AB2BA1"/>
    <w:rsid w:val="00AB2BDA"/>
    <w:rsid w:val="00AB37C1"/>
    <w:rsid w:val="00AB48B1"/>
    <w:rsid w:val="00AB49ED"/>
    <w:rsid w:val="00AB6A97"/>
    <w:rsid w:val="00AB6DE8"/>
    <w:rsid w:val="00AB72DC"/>
    <w:rsid w:val="00AC0B6D"/>
    <w:rsid w:val="00AC0C9E"/>
    <w:rsid w:val="00AC2186"/>
    <w:rsid w:val="00AC4308"/>
    <w:rsid w:val="00AC451C"/>
    <w:rsid w:val="00AC4A0E"/>
    <w:rsid w:val="00AC5D11"/>
    <w:rsid w:val="00AC749D"/>
    <w:rsid w:val="00AD08B3"/>
    <w:rsid w:val="00AD1D99"/>
    <w:rsid w:val="00AD3C8B"/>
    <w:rsid w:val="00AD3DE9"/>
    <w:rsid w:val="00AD5ABD"/>
    <w:rsid w:val="00AD5DCE"/>
    <w:rsid w:val="00AD61FB"/>
    <w:rsid w:val="00AD6BCE"/>
    <w:rsid w:val="00AD7062"/>
    <w:rsid w:val="00AD775E"/>
    <w:rsid w:val="00AD7EFC"/>
    <w:rsid w:val="00AE371D"/>
    <w:rsid w:val="00AE4D06"/>
    <w:rsid w:val="00AE4D65"/>
    <w:rsid w:val="00AE64F4"/>
    <w:rsid w:val="00AE6C37"/>
    <w:rsid w:val="00AF21FB"/>
    <w:rsid w:val="00AF2716"/>
    <w:rsid w:val="00AF29A9"/>
    <w:rsid w:val="00AF2C25"/>
    <w:rsid w:val="00AF3150"/>
    <w:rsid w:val="00AF3CD3"/>
    <w:rsid w:val="00AF490A"/>
    <w:rsid w:val="00AF5FDD"/>
    <w:rsid w:val="00AF657A"/>
    <w:rsid w:val="00AF7708"/>
    <w:rsid w:val="00B00EE6"/>
    <w:rsid w:val="00B011DC"/>
    <w:rsid w:val="00B016A7"/>
    <w:rsid w:val="00B02D53"/>
    <w:rsid w:val="00B0333D"/>
    <w:rsid w:val="00B0334F"/>
    <w:rsid w:val="00B03796"/>
    <w:rsid w:val="00B03ACE"/>
    <w:rsid w:val="00B04020"/>
    <w:rsid w:val="00B046A5"/>
    <w:rsid w:val="00B07678"/>
    <w:rsid w:val="00B12A5E"/>
    <w:rsid w:val="00B1382B"/>
    <w:rsid w:val="00B13D38"/>
    <w:rsid w:val="00B14A41"/>
    <w:rsid w:val="00B152AA"/>
    <w:rsid w:val="00B1533F"/>
    <w:rsid w:val="00B16B9E"/>
    <w:rsid w:val="00B16DFB"/>
    <w:rsid w:val="00B1720F"/>
    <w:rsid w:val="00B174AA"/>
    <w:rsid w:val="00B174E2"/>
    <w:rsid w:val="00B177E5"/>
    <w:rsid w:val="00B21637"/>
    <w:rsid w:val="00B21CC7"/>
    <w:rsid w:val="00B21FB4"/>
    <w:rsid w:val="00B255DE"/>
    <w:rsid w:val="00B25DEE"/>
    <w:rsid w:val="00B261B9"/>
    <w:rsid w:val="00B27CC2"/>
    <w:rsid w:val="00B307F2"/>
    <w:rsid w:val="00B317F1"/>
    <w:rsid w:val="00B322E8"/>
    <w:rsid w:val="00B33080"/>
    <w:rsid w:val="00B33801"/>
    <w:rsid w:val="00B33EDF"/>
    <w:rsid w:val="00B354F2"/>
    <w:rsid w:val="00B35945"/>
    <w:rsid w:val="00B35A9D"/>
    <w:rsid w:val="00B35FD4"/>
    <w:rsid w:val="00B37067"/>
    <w:rsid w:val="00B3735A"/>
    <w:rsid w:val="00B404FC"/>
    <w:rsid w:val="00B40633"/>
    <w:rsid w:val="00B41206"/>
    <w:rsid w:val="00B41588"/>
    <w:rsid w:val="00B4222B"/>
    <w:rsid w:val="00B4333F"/>
    <w:rsid w:val="00B44DA8"/>
    <w:rsid w:val="00B45061"/>
    <w:rsid w:val="00B45AA8"/>
    <w:rsid w:val="00B47BFB"/>
    <w:rsid w:val="00B50968"/>
    <w:rsid w:val="00B51AF5"/>
    <w:rsid w:val="00B51BA1"/>
    <w:rsid w:val="00B51C03"/>
    <w:rsid w:val="00B51CA9"/>
    <w:rsid w:val="00B522FF"/>
    <w:rsid w:val="00B523F8"/>
    <w:rsid w:val="00B52810"/>
    <w:rsid w:val="00B53274"/>
    <w:rsid w:val="00B5330F"/>
    <w:rsid w:val="00B53689"/>
    <w:rsid w:val="00B5462C"/>
    <w:rsid w:val="00B54C1D"/>
    <w:rsid w:val="00B54DBD"/>
    <w:rsid w:val="00B55B86"/>
    <w:rsid w:val="00B55C21"/>
    <w:rsid w:val="00B56EA3"/>
    <w:rsid w:val="00B607BD"/>
    <w:rsid w:val="00B6190A"/>
    <w:rsid w:val="00B62633"/>
    <w:rsid w:val="00B62711"/>
    <w:rsid w:val="00B63694"/>
    <w:rsid w:val="00B63849"/>
    <w:rsid w:val="00B63BCD"/>
    <w:rsid w:val="00B646A5"/>
    <w:rsid w:val="00B65F03"/>
    <w:rsid w:val="00B674FA"/>
    <w:rsid w:val="00B70322"/>
    <w:rsid w:val="00B72DE7"/>
    <w:rsid w:val="00B73F06"/>
    <w:rsid w:val="00B74766"/>
    <w:rsid w:val="00B76150"/>
    <w:rsid w:val="00B76668"/>
    <w:rsid w:val="00B76727"/>
    <w:rsid w:val="00B77664"/>
    <w:rsid w:val="00B8104C"/>
    <w:rsid w:val="00B81E64"/>
    <w:rsid w:val="00B822A3"/>
    <w:rsid w:val="00B85551"/>
    <w:rsid w:val="00B859A4"/>
    <w:rsid w:val="00B85A32"/>
    <w:rsid w:val="00B85A88"/>
    <w:rsid w:val="00B85E46"/>
    <w:rsid w:val="00B85FCD"/>
    <w:rsid w:val="00B86FC2"/>
    <w:rsid w:val="00B87E32"/>
    <w:rsid w:val="00B9160C"/>
    <w:rsid w:val="00B91C97"/>
    <w:rsid w:val="00B922AE"/>
    <w:rsid w:val="00B93F0F"/>
    <w:rsid w:val="00B94B63"/>
    <w:rsid w:val="00B9621A"/>
    <w:rsid w:val="00B9631D"/>
    <w:rsid w:val="00B964BB"/>
    <w:rsid w:val="00B96CB9"/>
    <w:rsid w:val="00B96ECD"/>
    <w:rsid w:val="00B97561"/>
    <w:rsid w:val="00B979FA"/>
    <w:rsid w:val="00BA01F2"/>
    <w:rsid w:val="00BA08AE"/>
    <w:rsid w:val="00BA10BA"/>
    <w:rsid w:val="00BA1AC7"/>
    <w:rsid w:val="00BA2BDB"/>
    <w:rsid w:val="00BA2F98"/>
    <w:rsid w:val="00BA3948"/>
    <w:rsid w:val="00BA4692"/>
    <w:rsid w:val="00BA46BC"/>
    <w:rsid w:val="00BA7845"/>
    <w:rsid w:val="00BB13EA"/>
    <w:rsid w:val="00BB1586"/>
    <w:rsid w:val="00BB1E00"/>
    <w:rsid w:val="00BB3665"/>
    <w:rsid w:val="00BB4DD4"/>
    <w:rsid w:val="00BB61F4"/>
    <w:rsid w:val="00BB6A66"/>
    <w:rsid w:val="00BC17A9"/>
    <w:rsid w:val="00BC3873"/>
    <w:rsid w:val="00BC3EF7"/>
    <w:rsid w:val="00BC4ADC"/>
    <w:rsid w:val="00BC4ED0"/>
    <w:rsid w:val="00BC629F"/>
    <w:rsid w:val="00BC634D"/>
    <w:rsid w:val="00BC6835"/>
    <w:rsid w:val="00BC6D45"/>
    <w:rsid w:val="00BD13E2"/>
    <w:rsid w:val="00BD159E"/>
    <w:rsid w:val="00BD17C7"/>
    <w:rsid w:val="00BD242B"/>
    <w:rsid w:val="00BD2454"/>
    <w:rsid w:val="00BD312D"/>
    <w:rsid w:val="00BD33BB"/>
    <w:rsid w:val="00BD39FA"/>
    <w:rsid w:val="00BD3BF3"/>
    <w:rsid w:val="00BD3C17"/>
    <w:rsid w:val="00BD3CB2"/>
    <w:rsid w:val="00BD4167"/>
    <w:rsid w:val="00BD4904"/>
    <w:rsid w:val="00BD6A71"/>
    <w:rsid w:val="00BE16D4"/>
    <w:rsid w:val="00BE3938"/>
    <w:rsid w:val="00BE582E"/>
    <w:rsid w:val="00BF0417"/>
    <w:rsid w:val="00BF08EA"/>
    <w:rsid w:val="00BF0E85"/>
    <w:rsid w:val="00BF1320"/>
    <w:rsid w:val="00BF36A9"/>
    <w:rsid w:val="00BF54FF"/>
    <w:rsid w:val="00BF5E38"/>
    <w:rsid w:val="00BF5FFB"/>
    <w:rsid w:val="00C004C5"/>
    <w:rsid w:val="00C0155B"/>
    <w:rsid w:val="00C01B67"/>
    <w:rsid w:val="00C01EEC"/>
    <w:rsid w:val="00C03178"/>
    <w:rsid w:val="00C03BBF"/>
    <w:rsid w:val="00C04759"/>
    <w:rsid w:val="00C04AC8"/>
    <w:rsid w:val="00C04FA1"/>
    <w:rsid w:val="00C050AA"/>
    <w:rsid w:val="00C06413"/>
    <w:rsid w:val="00C06EDD"/>
    <w:rsid w:val="00C070B3"/>
    <w:rsid w:val="00C103B2"/>
    <w:rsid w:val="00C106AC"/>
    <w:rsid w:val="00C11265"/>
    <w:rsid w:val="00C11A5C"/>
    <w:rsid w:val="00C11D76"/>
    <w:rsid w:val="00C12BB0"/>
    <w:rsid w:val="00C131E5"/>
    <w:rsid w:val="00C1448F"/>
    <w:rsid w:val="00C152AF"/>
    <w:rsid w:val="00C15824"/>
    <w:rsid w:val="00C15A37"/>
    <w:rsid w:val="00C15A6D"/>
    <w:rsid w:val="00C16028"/>
    <w:rsid w:val="00C168FE"/>
    <w:rsid w:val="00C17222"/>
    <w:rsid w:val="00C173AF"/>
    <w:rsid w:val="00C21462"/>
    <w:rsid w:val="00C217A7"/>
    <w:rsid w:val="00C21CB7"/>
    <w:rsid w:val="00C25BD4"/>
    <w:rsid w:val="00C26D36"/>
    <w:rsid w:val="00C26FB1"/>
    <w:rsid w:val="00C275BC"/>
    <w:rsid w:val="00C3213E"/>
    <w:rsid w:val="00C32D81"/>
    <w:rsid w:val="00C343F0"/>
    <w:rsid w:val="00C346B8"/>
    <w:rsid w:val="00C34FF2"/>
    <w:rsid w:val="00C35EAE"/>
    <w:rsid w:val="00C37907"/>
    <w:rsid w:val="00C40ADC"/>
    <w:rsid w:val="00C410E3"/>
    <w:rsid w:val="00C42C8D"/>
    <w:rsid w:val="00C45D8E"/>
    <w:rsid w:val="00C46837"/>
    <w:rsid w:val="00C46DE7"/>
    <w:rsid w:val="00C47A6F"/>
    <w:rsid w:val="00C50174"/>
    <w:rsid w:val="00C50298"/>
    <w:rsid w:val="00C5071D"/>
    <w:rsid w:val="00C516A3"/>
    <w:rsid w:val="00C52355"/>
    <w:rsid w:val="00C52CA4"/>
    <w:rsid w:val="00C53E08"/>
    <w:rsid w:val="00C53F6C"/>
    <w:rsid w:val="00C545AF"/>
    <w:rsid w:val="00C554B9"/>
    <w:rsid w:val="00C563CA"/>
    <w:rsid w:val="00C56674"/>
    <w:rsid w:val="00C609CD"/>
    <w:rsid w:val="00C62504"/>
    <w:rsid w:val="00C62858"/>
    <w:rsid w:val="00C64029"/>
    <w:rsid w:val="00C649C9"/>
    <w:rsid w:val="00C6603B"/>
    <w:rsid w:val="00C6623E"/>
    <w:rsid w:val="00C66BCE"/>
    <w:rsid w:val="00C7020D"/>
    <w:rsid w:val="00C7084A"/>
    <w:rsid w:val="00C70A31"/>
    <w:rsid w:val="00C71CC6"/>
    <w:rsid w:val="00C72A68"/>
    <w:rsid w:val="00C72C65"/>
    <w:rsid w:val="00C731A6"/>
    <w:rsid w:val="00C745C4"/>
    <w:rsid w:val="00C74D7A"/>
    <w:rsid w:val="00C764C5"/>
    <w:rsid w:val="00C7714E"/>
    <w:rsid w:val="00C775F9"/>
    <w:rsid w:val="00C77874"/>
    <w:rsid w:val="00C81C86"/>
    <w:rsid w:val="00C81E37"/>
    <w:rsid w:val="00C82244"/>
    <w:rsid w:val="00C82695"/>
    <w:rsid w:val="00C83AA6"/>
    <w:rsid w:val="00C83C09"/>
    <w:rsid w:val="00C8442F"/>
    <w:rsid w:val="00C8481E"/>
    <w:rsid w:val="00C85449"/>
    <w:rsid w:val="00C85B91"/>
    <w:rsid w:val="00C85FAF"/>
    <w:rsid w:val="00C8689E"/>
    <w:rsid w:val="00C86C44"/>
    <w:rsid w:val="00C87A5C"/>
    <w:rsid w:val="00C87DCD"/>
    <w:rsid w:val="00C903F1"/>
    <w:rsid w:val="00C92605"/>
    <w:rsid w:val="00C9446F"/>
    <w:rsid w:val="00C946C2"/>
    <w:rsid w:val="00C94899"/>
    <w:rsid w:val="00C95B12"/>
    <w:rsid w:val="00C96AB1"/>
    <w:rsid w:val="00C96D5B"/>
    <w:rsid w:val="00C9765A"/>
    <w:rsid w:val="00CA1270"/>
    <w:rsid w:val="00CA3CCE"/>
    <w:rsid w:val="00CA43AD"/>
    <w:rsid w:val="00CA5334"/>
    <w:rsid w:val="00CA5639"/>
    <w:rsid w:val="00CB15B7"/>
    <w:rsid w:val="00CB48CA"/>
    <w:rsid w:val="00CB6B96"/>
    <w:rsid w:val="00CC096A"/>
    <w:rsid w:val="00CC3407"/>
    <w:rsid w:val="00CC35D4"/>
    <w:rsid w:val="00CC485D"/>
    <w:rsid w:val="00CC4A64"/>
    <w:rsid w:val="00CC530B"/>
    <w:rsid w:val="00CC64E4"/>
    <w:rsid w:val="00CC7A82"/>
    <w:rsid w:val="00CC7FA6"/>
    <w:rsid w:val="00CD3906"/>
    <w:rsid w:val="00CD3A4E"/>
    <w:rsid w:val="00CD5413"/>
    <w:rsid w:val="00CD55B7"/>
    <w:rsid w:val="00CD5B74"/>
    <w:rsid w:val="00CD6AA4"/>
    <w:rsid w:val="00CD783D"/>
    <w:rsid w:val="00CE0447"/>
    <w:rsid w:val="00CE0EFB"/>
    <w:rsid w:val="00CE33C9"/>
    <w:rsid w:val="00CE7055"/>
    <w:rsid w:val="00CE76E4"/>
    <w:rsid w:val="00CF0C27"/>
    <w:rsid w:val="00CF22DE"/>
    <w:rsid w:val="00CF2713"/>
    <w:rsid w:val="00CF2813"/>
    <w:rsid w:val="00CF2E43"/>
    <w:rsid w:val="00CF34EE"/>
    <w:rsid w:val="00CF5F96"/>
    <w:rsid w:val="00CF67F6"/>
    <w:rsid w:val="00CF6BB1"/>
    <w:rsid w:val="00CF6BFF"/>
    <w:rsid w:val="00D06559"/>
    <w:rsid w:val="00D06F78"/>
    <w:rsid w:val="00D07493"/>
    <w:rsid w:val="00D078C6"/>
    <w:rsid w:val="00D07FD1"/>
    <w:rsid w:val="00D1003F"/>
    <w:rsid w:val="00D10F37"/>
    <w:rsid w:val="00D11158"/>
    <w:rsid w:val="00D1255C"/>
    <w:rsid w:val="00D12589"/>
    <w:rsid w:val="00D1289B"/>
    <w:rsid w:val="00D13153"/>
    <w:rsid w:val="00D14CCB"/>
    <w:rsid w:val="00D14EFE"/>
    <w:rsid w:val="00D15CAE"/>
    <w:rsid w:val="00D15FDC"/>
    <w:rsid w:val="00D161A1"/>
    <w:rsid w:val="00D17052"/>
    <w:rsid w:val="00D17647"/>
    <w:rsid w:val="00D17AD4"/>
    <w:rsid w:val="00D200D3"/>
    <w:rsid w:val="00D20228"/>
    <w:rsid w:val="00D20B7B"/>
    <w:rsid w:val="00D216E0"/>
    <w:rsid w:val="00D21ADF"/>
    <w:rsid w:val="00D22E61"/>
    <w:rsid w:val="00D23821"/>
    <w:rsid w:val="00D24B88"/>
    <w:rsid w:val="00D24BE0"/>
    <w:rsid w:val="00D25B86"/>
    <w:rsid w:val="00D25DC5"/>
    <w:rsid w:val="00D2605C"/>
    <w:rsid w:val="00D26403"/>
    <w:rsid w:val="00D2727F"/>
    <w:rsid w:val="00D27EE3"/>
    <w:rsid w:val="00D30688"/>
    <w:rsid w:val="00D30740"/>
    <w:rsid w:val="00D31221"/>
    <w:rsid w:val="00D32C52"/>
    <w:rsid w:val="00D32C9D"/>
    <w:rsid w:val="00D34797"/>
    <w:rsid w:val="00D34BAE"/>
    <w:rsid w:val="00D35815"/>
    <w:rsid w:val="00D3627E"/>
    <w:rsid w:val="00D363B3"/>
    <w:rsid w:val="00D42F5E"/>
    <w:rsid w:val="00D448CC"/>
    <w:rsid w:val="00D45042"/>
    <w:rsid w:val="00D476D1"/>
    <w:rsid w:val="00D5025E"/>
    <w:rsid w:val="00D507C9"/>
    <w:rsid w:val="00D50C52"/>
    <w:rsid w:val="00D51249"/>
    <w:rsid w:val="00D52293"/>
    <w:rsid w:val="00D526B8"/>
    <w:rsid w:val="00D53B88"/>
    <w:rsid w:val="00D550C9"/>
    <w:rsid w:val="00D551A3"/>
    <w:rsid w:val="00D5611C"/>
    <w:rsid w:val="00D57EA1"/>
    <w:rsid w:val="00D609C7"/>
    <w:rsid w:val="00D64675"/>
    <w:rsid w:val="00D647DA"/>
    <w:rsid w:val="00D65251"/>
    <w:rsid w:val="00D6571D"/>
    <w:rsid w:val="00D65D0B"/>
    <w:rsid w:val="00D66D57"/>
    <w:rsid w:val="00D66DB1"/>
    <w:rsid w:val="00D67C80"/>
    <w:rsid w:val="00D722E1"/>
    <w:rsid w:val="00D729F1"/>
    <w:rsid w:val="00D73981"/>
    <w:rsid w:val="00D73DB6"/>
    <w:rsid w:val="00D759FC"/>
    <w:rsid w:val="00D80425"/>
    <w:rsid w:val="00D83593"/>
    <w:rsid w:val="00D83CBD"/>
    <w:rsid w:val="00D83F23"/>
    <w:rsid w:val="00D84FBD"/>
    <w:rsid w:val="00D85765"/>
    <w:rsid w:val="00D86CD2"/>
    <w:rsid w:val="00D907B2"/>
    <w:rsid w:val="00D90A52"/>
    <w:rsid w:val="00D9127F"/>
    <w:rsid w:val="00D916BC"/>
    <w:rsid w:val="00D92050"/>
    <w:rsid w:val="00D924F7"/>
    <w:rsid w:val="00D9433D"/>
    <w:rsid w:val="00D94F30"/>
    <w:rsid w:val="00D94F6A"/>
    <w:rsid w:val="00D95CDA"/>
    <w:rsid w:val="00D96000"/>
    <w:rsid w:val="00D966AD"/>
    <w:rsid w:val="00D97D8B"/>
    <w:rsid w:val="00DA0329"/>
    <w:rsid w:val="00DA0E42"/>
    <w:rsid w:val="00DA1EF3"/>
    <w:rsid w:val="00DA2B32"/>
    <w:rsid w:val="00DA2B4D"/>
    <w:rsid w:val="00DA2E40"/>
    <w:rsid w:val="00DA5961"/>
    <w:rsid w:val="00DA650B"/>
    <w:rsid w:val="00DA6D37"/>
    <w:rsid w:val="00DB0639"/>
    <w:rsid w:val="00DB1053"/>
    <w:rsid w:val="00DB14E1"/>
    <w:rsid w:val="00DB1F42"/>
    <w:rsid w:val="00DB2892"/>
    <w:rsid w:val="00DB4532"/>
    <w:rsid w:val="00DB517F"/>
    <w:rsid w:val="00DB64FE"/>
    <w:rsid w:val="00DB6673"/>
    <w:rsid w:val="00DB6DAC"/>
    <w:rsid w:val="00DB74AB"/>
    <w:rsid w:val="00DB7E8B"/>
    <w:rsid w:val="00DC1764"/>
    <w:rsid w:val="00DC24C9"/>
    <w:rsid w:val="00DC2832"/>
    <w:rsid w:val="00DC324D"/>
    <w:rsid w:val="00DC4E6C"/>
    <w:rsid w:val="00DC61A9"/>
    <w:rsid w:val="00DC67DD"/>
    <w:rsid w:val="00DC6B6C"/>
    <w:rsid w:val="00DC7415"/>
    <w:rsid w:val="00DC743F"/>
    <w:rsid w:val="00DD09BC"/>
    <w:rsid w:val="00DD120D"/>
    <w:rsid w:val="00DD14A0"/>
    <w:rsid w:val="00DD287E"/>
    <w:rsid w:val="00DD2CE4"/>
    <w:rsid w:val="00DD2EF0"/>
    <w:rsid w:val="00DD3BE6"/>
    <w:rsid w:val="00DD5365"/>
    <w:rsid w:val="00DD5A44"/>
    <w:rsid w:val="00DD5FB6"/>
    <w:rsid w:val="00DD6382"/>
    <w:rsid w:val="00DD665D"/>
    <w:rsid w:val="00DD7BCC"/>
    <w:rsid w:val="00DE05D8"/>
    <w:rsid w:val="00DE0B7F"/>
    <w:rsid w:val="00DE163E"/>
    <w:rsid w:val="00DE1AE4"/>
    <w:rsid w:val="00DE1F20"/>
    <w:rsid w:val="00DE335B"/>
    <w:rsid w:val="00DE5188"/>
    <w:rsid w:val="00DE644D"/>
    <w:rsid w:val="00DE6A0E"/>
    <w:rsid w:val="00DE71E3"/>
    <w:rsid w:val="00DE74CF"/>
    <w:rsid w:val="00DF1ECD"/>
    <w:rsid w:val="00DF37F4"/>
    <w:rsid w:val="00DF380A"/>
    <w:rsid w:val="00DF4759"/>
    <w:rsid w:val="00DF5AE5"/>
    <w:rsid w:val="00DF6BC8"/>
    <w:rsid w:val="00DF6CDA"/>
    <w:rsid w:val="00DF6F7B"/>
    <w:rsid w:val="00DF7D5B"/>
    <w:rsid w:val="00DF7E9C"/>
    <w:rsid w:val="00E014DC"/>
    <w:rsid w:val="00E01F61"/>
    <w:rsid w:val="00E02255"/>
    <w:rsid w:val="00E0294C"/>
    <w:rsid w:val="00E03A3F"/>
    <w:rsid w:val="00E03E68"/>
    <w:rsid w:val="00E05C43"/>
    <w:rsid w:val="00E06DD2"/>
    <w:rsid w:val="00E071D2"/>
    <w:rsid w:val="00E071E3"/>
    <w:rsid w:val="00E07D99"/>
    <w:rsid w:val="00E11CA2"/>
    <w:rsid w:val="00E12976"/>
    <w:rsid w:val="00E138CC"/>
    <w:rsid w:val="00E1421E"/>
    <w:rsid w:val="00E14B92"/>
    <w:rsid w:val="00E14DE3"/>
    <w:rsid w:val="00E159B8"/>
    <w:rsid w:val="00E16821"/>
    <w:rsid w:val="00E16AC9"/>
    <w:rsid w:val="00E17B48"/>
    <w:rsid w:val="00E2021D"/>
    <w:rsid w:val="00E21DD1"/>
    <w:rsid w:val="00E21DE7"/>
    <w:rsid w:val="00E239ED"/>
    <w:rsid w:val="00E255D7"/>
    <w:rsid w:val="00E3072F"/>
    <w:rsid w:val="00E32C4A"/>
    <w:rsid w:val="00E33C36"/>
    <w:rsid w:val="00E34104"/>
    <w:rsid w:val="00E34A86"/>
    <w:rsid w:val="00E34B0C"/>
    <w:rsid w:val="00E3636A"/>
    <w:rsid w:val="00E371C2"/>
    <w:rsid w:val="00E37CF9"/>
    <w:rsid w:val="00E40274"/>
    <w:rsid w:val="00E415B2"/>
    <w:rsid w:val="00E434C9"/>
    <w:rsid w:val="00E4384E"/>
    <w:rsid w:val="00E43B42"/>
    <w:rsid w:val="00E44EF2"/>
    <w:rsid w:val="00E471D4"/>
    <w:rsid w:val="00E51BF2"/>
    <w:rsid w:val="00E528C9"/>
    <w:rsid w:val="00E538CB"/>
    <w:rsid w:val="00E54423"/>
    <w:rsid w:val="00E55D69"/>
    <w:rsid w:val="00E56731"/>
    <w:rsid w:val="00E57D71"/>
    <w:rsid w:val="00E60B53"/>
    <w:rsid w:val="00E60BCD"/>
    <w:rsid w:val="00E617E2"/>
    <w:rsid w:val="00E61944"/>
    <w:rsid w:val="00E61CF6"/>
    <w:rsid w:val="00E6246C"/>
    <w:rsid w:val="00E62F3A"/>
    <w:rsid w:val="00E6326B"/>
    <w:rsid w:val="00E634E1"/>
    <w:rsid w:val="00E636A7"/>
    <w:rsid w:val="00E636BA"/>
    <w:rsid w:val="00E64447"/>
    <w:rsid w:val="00E64830"/>
    <w:rsid w:val="00E66B78"/>
    <w:rsid w:val="00E67A00"/>
    <w:rsid w:val="00E67E6B"/>
    <w:rsid w:val="00E706B3"/>
    <w:rsid w:val="00E708FF"/>
    <w:rsid w:val="00E7201D"/>
    <w:rsid w:val="00E725D9"/>
    <w:rsid w:val="00E76B67"/>
    <w:rsid w:val="00E80AFE"/>
    <w:rsid w:val="00E80BD1"/>
    <w:rsid w:val="00E82116"/>
    <w:rsid w:val="00E83B09"/>
    <w:rsid w:val="00E83D81"/>
    <w:rsid w:val="00E85E94"/>
    <w:rsid w:val="00E90229"/>
    <w:rsid w:val="00E907A0"/>
    <w:rsid w:val="00E9231C"/>
    <w:rsid w:val="00E9421C"/>
    <w:rsid w:val="00E96AEB"/>
    <w:rsid w:val="00E97724"/>
    <w:rsid w:val="00E97AC7"/>
    <w:rsid w:val="00EA0EC1"/>
    <w:rsid w:val="00EA1880"/>
    <w:rsid w:val="00EA2BB4"/>
    <w:rsid w:val="00EA4937"/>
    <w:rsid w:val="00EA559C"/>
    <w:rsid w:val="00EA6556"/>
    <w:rsid w:val="00EA7DF7"/>
    <w:rsid w:val="00EB134C"/>
    <w:rsid w:val="00EB20A2"/>
    <w:rsid w:val="00EB3CD9"/>
    <w:rsid w:val="00EB4BB9"/>
    <w:rsid w:val="00EB5776"/>
    <w:rsid w:val="00EB6399"/>
    <w:rsid w:val="00EB6B4C"/>
    <w:rsid w:val="00EC1552"/>
    <w:rsid w:val="00EC20BC"/>
    <w:rsid w:val="00EC2BF4"/>
    <w:rsid w:val="00EC345B"/>
    <w:rsid w:val="00EC4079"/>
    <w:rsid w:val="00EC44A2"/>
    <w:rsid w:val="00EC4A95"/>
    <w:rsid w:val="00EC4DD5"/>
    <w:rsid w:val="00EC4EC4"/>
    <w:rsid w:val="00EC5359"/>
    <w:rsid w:val="00EC6063"/>
    <w:rsid w:val="00EC6495"/>
    <w:rsid w:val="00ED028C"/>
    <w:rsid w:val="00ED12F3"/>
    <w:rsid w:val="00ED286C"/>
    <w:rsid w:val="00ED3B82"/>
    <w:rsid w:val="00ED58AF"/>
    <w:rsid w:val="00ED62EE"/>
    <w:rsid w:val="00ED6837"/>
    <w:rsid w:val="00ED7485"/>
    <w:rsid w:val="00ED7929"/>
    <w:rsid w:val="00ED7985"/>
    <w:rsid w:val="00ED7BC2"/>
    <w:rsid w:val="00EE0602"/>
    <w:rsid w:val="00EE0C0E"/>
    <w:rsid w:val="00EE15CD"/>
    <w:rsid w:val="00EE2F79"/>
    <w:rsid w:val="00EE3FAE"/>
    <w:rsid w:val="00EE419C"/>
    <w:rsid w:val="00EE4BC9"/>
    <w:rsid w:val="00EE550F"/>
    <w:rsid w:val="00EE5FCC"/>
    <w:rsid w:val="00EE7CFC"/>
    <w:rsid w:val="00EF105C"/>
    <w:rsid w:val="00EF11CD"/>
    <w:rsid w:val="00EF2322"/>
    <w:rsid w:val="00EF2B7D"/>
    <w:rsid w:val="00EF369E"/>
    <w:rsid w:val="00EF3C00"/>
    <w:rsid w:val="00EF3ED2"/>
    <w:rsid w:val="00EF496D"/>
    <w:rsid w:val="00EF499F"/>
    <w:rsid w:val="00EF4B8E"/>
    <w:rsid w:val="00EF7A68"/>
    <w:rsid w:val="00F00EA2"/>
    <w:rsid w:val="00F040CD"/>
    <w:rsid w:val="00F048E5"/>
    <w:rsid w:val="00F05226"/>
    <w:rsid w:val="00F06769"/>
    <w:rsid w:val="00F06C4E"/>
    <w:rsid w:val="00F07105"/>
    <w:rsid w:val="00F1100F"/>
    <w:rsid w:val="00F114E9"/>
    <w:rsid w:val="00F11FB9"/>
    <w:rsid w:val="00F1406B"/>
    <w:rsid w:val="00F14338"/>
    <w:rsid w:val="00F14D03"/>
    <w:rsid w:val="00F14EE5"/>
    <w:rsid w:val="00F156DC"/>
    <w:rsid w:val="00F15D82"/>
    <w:rsid w:val="00F177A2"/>
    <w:rsid w:val="00F17BA1"/>
    <w:rsid w:val="00F22399"/>
    <w:rsid w:val="00F22AE4"/>
    <w:rsid w:val="00F22CAD"/>
    <w:rsid w:val="00F22F24"/>
    <w:rsid w:val="00F24808"/>
    <w:rsid w:val="00F24BC6"/>
    <w:rsid w:val="00F25BFF"/>
    <w:rsid w:val="00F26075"/>
    <w:rsid w:val="00F264F1"/>
    <w:rsid w:val="00F26524"/>
    <w:rsid w:val="00F277DC"/>
    <w:rsid w:val="00F3023B"/>
    <w:rsid w:val="00F30530"/>
    <w:rsid w:val="00F30A7F"/>
    <w:rsid w:val="00F3154B"/>
    <w:rsid w:val="00F31B2F"/>
    <w:rsid w:val="00F31EBB"/>
    <w:rsid w:val="00F325DB"/>
    <w:rsid w:val="00F33FBF"/>
    <w:rsid w:val="00F34897"/>
    <w:rsid w:val="00F349CF"/>
    <w:rsid w:val="00F35541"/>
    <w:rsid w:val="00F3688E"/>
    <w:rsid w:val="00F36BDA"/>
    <w:rsid w:val="00F36DF9"/>
    <w:rsid w:val="00F37428"/>
    <w:rsid w:val="00F37F5D"/>
    <w:rsid w:val="00F4032B"/>
    <w:rsid w:val="00F40462"/>
    <w:rsid w:val="00F41E3F"/>
    <w:rsid w:val="00F424B9"/>
    <w:rsid w:val="00F429CE"/>
    <w:rsid w:val="00F42A67"/>
    <w:rsid w:val="00F435FB"/>
    <w:rsid w:val="00F443AC"/>
    <w:rsid w:val="00F44FA0"/>
    <w:rsid w:val="00F46023"/>
    <w:rsid w:val="00F4609D"/>
    <w:rsid w:val="00F46AE2"/>
    <w:rsid w:val="00F46D82"/>
    <w:rsid w:val="00F46E0E"/>
    <w:rsid w:val="00F46EE9"/>
    <w:rsid w:val="00F474F7"/>
    <w:rsid w:val="00F4774B"/>
    <w:rsid w:val="00F47EF8"/>
    <w:rsid w:val="00F5066A"/>
    <w:rsid w:val="00F5251A"/>
    <w:rsid w:val="00F53949"/>
    <w:rsid w:val="00F540D8"/>
    <w:rsid w:val="00F54108"/>
    <w:rsid w:val="00F54A26"/>
    <w:rsid w:val="00F54C8B"/>
    <w:rsid w:val="00F55831"/>
    <w:rsid w:val="00F558CF"/>
    <w:rsid w:val="00F57450"/>
    <w:rsid w:val="00F57825"/>
    <w:rsid w:val="00F5791A"/>
    <w:rsid w:val="00F602C9"/>
    <w:rsid w:val="00F60863"/>
    <w:rsid w:val="00F63267"/>
    <w:rsid w:val="00F64D3F"/>
    <w:rsid w:val="00F668A1"/>
    <w:rsid w:val="00F670F2"/>
    <w:rsid w:val="00F67D4E"/>
    <w:rsid w:val="00F703F7"/>
    <w:rsid w:val="00F70B87"/>
    <w:rsid w:val="00F70CB1"/>
    <w:rsid w:val="00F7274F"/>
    <w:rsid w:val="00F729E7"/>
    <w:rsid w:val="00F756C0"/>
    <w:rsid w:val="00F76639"/>
    <w:rsid w:val="00F773EC"/>
    <w:rsid w:val="00F7749A"/>
    <w:rsid w:val="00F8088B"/>
    <w:rsid w:val="00F8187E"/>
    <w:rsid w:val="00F8218B"/>
    <w:rsid w:val="00F83198"/>
    <w:rsid w:val="00F838AF"/>
    <w:rsid w:val="00F85462"/>
    <w:rsid w:val="00F873F2"/>
    <w:rsid w:val="00F879D9"/>
    <w:rsid w:val="00F87D76"/>
    <w:rsid w:val="00F906AA"/>
    <w:rsid w:val="00F90D3E"/>
    <w:rsid w:val="00F92006"/>
    <w:rsid w:val="00F93498"/>
    <w:rsid w:val="00F93661"/>
    <w:rsid w:val="00F945F2"/>
    <w:rsid w:val="00F94A1D"/>
    <w:rsid w:val="00F95CEA"/>
    <w:rsid w:val="00F95E01"/>
    <w:rsid w:val="00F9687F"/>
    <w:rsid w:val="00F96DEE"/>
    <w:rsid w:val="00F977C0"/>
    <w:rsid w:val="00FA29AA"/>
    <w:rsid w:val="00FA5167"/>
    <w:rsid w:val="00FA60EF"/>
    <w:rsid w:val="00FA62EB"/>
    <w:rsid w:val="00FA6954"/>
    <w:rsid w:val="00FA6A48"/>
    <w:rsid w:val="00FB0361"/>
    <w:rsid w:val="00FB0C2C"/>
    <w:rsid w:val="00FB2272"/>
    <w:rsid w:val="00FB2EA2"/>
    <w:rsid w:val="00FB3349"/>
    <w:rsid w:val="00FB5C5B"/>
    <w:rsid w:val="00FB5F2C"/>
    <w:rsid w:val="00FB7C7D"/>
    <w:rsid w:val="00FC2851"/>
    <w:rsid w:val="00FC2F24"/>
    <w:rsid w:val="00FC3A01"/>
    <w:rsid w:val="00FC4320"/>
    <w:rsid w:val="00FC438E"/>
    <w:rsid w:val="00FC484D"/>
    <w:rsid w:val="00FC5160"/>
    <w:rsid w:val="00FC6378"/>
    <w:rsid w:val="00FC713A"/>
    <w:rsid w:val="00FC7360"/>
    <w:rsid w:val="00FD01C5"/>
    <w:rsid w:val="00FD02B0"/>
    <w:rsid w:val="00FD049F"/>
    <w:rsid w:val="00FD0798"/>
    <w:rsid w:val="00FD07B5"/>
    <w:rsid w:val="00FD0841"/>
    <w:rsid w:val="00FD0E43"/>
    <w:rsid w:val="00FD218F"/>
    <w:rsid w:val="00FD2650"/>
    <w:rsid w:val="00FD35E7"/>
    <w:rsid w:val="00FD4BF4"/>
    <w:rsid w:val="00FD5291"/>
    <w:rsid w:val="00FD58EC"/>
    <w:rsid w:val="00FD5D96"/>
    <w:rsid w:val="00FD5EDD"/>
    <w:rsid w:val="00FD6985"/>
    <w:rsid w:val="00FD6B9F"/>
    <w:rsid w:val="00FD7DF0"/>
    <w:rsid w:val="00FE08F5"/>
    <w:rsid w:val="00FE0F88"/>
    <w:rsid w:val="00FE1A9E"/>
    <w:rsid w:val="00FE1CE0"/>
    <w:rsid w:val="00FE26CE"/>
    <w:rsid w:val="00FE279B"/>
    <w:rsid w:val="00FE3107"/>
    <w:rsid w:val="00FE454E"/>
    <w:rsid w:val="00FE4E7C"/>
    <w:rsid w:val="00FE51E3"/>
    <w:rsid w:val="00FE5604"/>
    <w:rsid w:val="00FE5B19"/>
    <w:rsid w:val="00FE5B4E"/>
    <w:rsid w:val="00FE618E"/>
    <w:rsid w:val="00FE6496"/>
    <w:rsid w:val="00FE64C1"/>
    <w:rsid w:val="00FF1171"/>
    <w:rsid w:val="00FF162C"/>
    <w:rsid w:val="00FF190F"/>
    <w:rsid w:val="00FF1B9B"/>
    <w:rsid w:val="00FF3646"/>
    <w:rsid w:val="00FF3A40"/>
    <w:rsid w:val="00FF574A"/>
    <w:rsid w:val="00FF5757"/>
    <w:rsid w:val="00FF5B72"/>
    <w:rsid w:val="00FF5D94"/>
    <w:rsid w:val="00FF68C1"/>
    <w:rsid w:val="01AA52B6"/>
    <w:rsid w:val="01F75733"/>
    <w:rsid w:val="02091776"/>
    <w:rsid w:val="023954FA"/>
    <w:rsid w:val="033D1E15"/>
    <w:rsid w:val="03419380"/>
    <w:rsid w:val="03BEB257"/>
    <w:rsid w:val="0401CD9C"/>
    <w:rsid w:val="04221657"/>
    <w:rsid w:val="059E8EE4"/>
    <w:rsid w:val="06320B7E"/>
    <w:rsid w:val="06381778"/>
    <w:rsid w:val="06C35FB9"/>
    <w:rsid w:val="074EA9D8"/>
    <w:rsid w:val="07B3F6F0"/>
    <w:rsid w:val="08FB9BD4"/>
    <w:rsid w:val="09B6B345"/>
    <w:rsid w:val="0A30AD36"/>
    <w:rsid w:val="0A85B4C3"/>
    <w:rsid w:val="0B891F40"/>
    <w:rsid w:val="0BE2C825"/>
    <w:rsid w:val="0C4E874B"/>
    <w:rsid w:val="0C99D13E"/>
    <w:rsid w:val="0CA716F1"/>
    <w:rsid w:val="0CB71E41"/>
    <w:rsid w:val="0CEC1F2F"/>
    <w:rsid w:val="0D6E2FA7"/>
    <w:rsid w:val="0EFA6B2A"/>
    <w:rsid w:val="0F0F39CF"/>
    <w:rsid w:val="0F3DDB8F"/>
    <w:rsid w:val="0F46983D"/>
    <w:rsid w:val="0FC7E8EF"/>
    <w:rsid w:val="0FD4340B"/>
    <w:rsid w:val="0FEA19CB"/>
    <w:rsid w:val="100961C9"/>
    <w:rsid w:val="10F4E356"/>
    <w:rsid w:val="116F0422"/>
    <w:rsid w:val="11B7D636"/>
    <w:rsid w:val="125F452A"/>
    <w:rsid w:val="130C7727"/>
    <w:rsid w:val="13426F23"/>
    <w:rsid w:val="1503AE78"/>
    <w:rsid w:val="150EFDBF"/>
    <w:rsid w:val="15C9068F"/>
    <w:rsid w:val="15D5512D"/>
    <w:rsid w:val="1735EE65"/>
    <w:rsid w:val="17CA6645"/>
    <w:rsid w:val="18308D73"/>
    <w:rsid w:val="18C6D909"/>
    <w:rsid w:val="19121995"/>
    <w:rsid w:val="1972A8C9"/>
    <w:rsid w:val="19823535"/>
    <w:rsid w:val="1AD2FD98"/>
    <w:rsid w:val="1C3C48D9"/>
    <w:rsid w:val="1CDBD960"/>
    <w:rsid w:val="1D372BEE"/>
    <w:rsid w:val="1D71CB61"/>
    <w:rsid w:val="1E216178"/>
    <w:rsid w:val="1E90C01F"/>
    <w:rsid w:val="1F229CA3"/>
    <w:rsid w:val="1F88CE59"/>
    <w:rsid w:val="1F94C58D"/>
    <w:rsid w:val="1FD13077"/>
    <w:rsid w:val="1FF4A6A9"/>
    <w:rsid w:val="1FFFAD7B"/>
    <w:rsid w:val="20FBC1EA"/>
    <w:rsid w:val="2140431F"/>
    <w:rsid w:val="21B2F013"/>
    <w:rsid w:val="21D0F5E8"/>
    <w:rsid w:val="227308AF"/>
    <w:rsid w:val="22C1E1B5"/>
    <w:rsid w:val="22F609EA"/>
    <w:rsid w:val="24F66EFB"/>
    <w:rsid w:val="2525FA01"/>
    <w:rsid w:val="2589C662"/>
    <w:rsid w:val="258FA8B1"/>
    <w:rsid w:val="25F73167"/>
    <w:rsid w:val="26DA0CD9"/>
    <w:rsid w:val="271BDC1F"/>
    <w:rsid w:val="2813714F"/>
    <w:rsid w:val="28630D74"/>
    <w:rsid w:val="28D7EE16"/>
    <w:rsid w:val="28F415D3"/>
    <w:rsid w:val="297707EF"/>
    <w:rsid w:val="29AFDCC5"/>
    <w:rsid w:val="2A18307A"/>
    <w:rsid w:val="2A278C67"/>
    <w:rsid w:val="2B312A61"/>
    <w:rsid w:val="2B5D2549"/>
    <w:rsid w:val="2C2F4767"/>
    <w:rsid w:val="2CAD536F"/>
    <w:rsid w:val="2D029AF5"/>
    <w:rsid w:val="2E090822"/>
    <w:rsid w:val="2E95D48C"/>
    <w:rsid w:val="2EEC65CA"/>
    <w:rsid w:val="2F4BE34C"/>
    <w:rsid w:val="2F5FEAB1"/>
    <w:rsid w:val="3113C240"/>
    <w:rsid w:val="3201E239"/>
    <w:rsid w:val="3214F8B5"/>
    <w:rsid w:val="33D0F92A"/>
    <w:rsid w:val="33D1648F"/>
    <w:rsid w:val="33F5D05F"/>
    <w:rsid w:val="34850F3A"/>
    <w:rsid w:val="34874726"/>
    <w:rsid w:val="35724BEF"/>
    <w:rsid w:val="35AC132F"/>
    <w:rsid w:val="370A989B"/>
    <w:rsid w:val="3760A114"/>
    <w:rsid w:val="37661551"/>
    <w:rsid w:val="38FDCBD6"/>
    <w:rsid w:val="39224F96"/>
    <w:rsid w:val="39D499E5"/>
    <w:rsid w:val="3A8791A0"/>
    <w:rsid w:val="3AF7424C"/>
    <w:rsid w:val="3BBE79E4"/>
    <w:rsid w:val="3BE46AC1"/>
    <w:rsid w:val="3D904A19"/>
    <w:rsid w:val="3DE36852"/>
    <w:rsid w:val="3DFBD676"/>
    <w:rsid w:val="3FB49187"/>
    <w:rsid w:val="409C0306"/>
    <w:rsid w:val="40D94E67"/>
    <w:rsid w:val="42563D8A"/>
    <w:rsid w:val="42919980"/>
    <w:rsid w:val="4308B561"/>
    <w:rsid w:val="43ADBA34"/>
    <w:rsid w:val="443C09FB"/>
    <w:rsid w:val="448B1907"/>
    <w:rsid w:val="468CEF04"/>
    <w:rsid w:val="469BC30A"/>
    <w:rsid w:val="46C17E39"/>
    <w:rsid w:val="4748E3CB"/>
    <w:rsid w:val="47E161E4"/>
    <w:rsid w:val="47FFC1FE"/>
    <w:rsid w:val="48503A67"/>
    <w:rsid w:val="489C9EF5"/>
    <w:rsid w:val="49DED6FE"/>
    <w:rsid w:val="4A8F3E79"/>
    <w:rsid w:val="4AFB04BE"/>
    <w:rsid w:val="4C907EB9"/>
    <w:rsid w:val="4CB36C51"/>
    <w:rsid w:val="4DF1CEA7"/>
    <w:rsid w:val="4E387A98"/>
    <w:rsid w:val="4EAF51A2"/>
    <w:rsid w:val="4F052D9C"/>
    <w:rsid w:val="4F8153EF"/>
    <w:rsid w:val="4FE420C9"/>
    <w:rsid w:val="5107327F"/>
    <w:rsid w:val="513A8A88"/>
    <w:rsid w:val="5163A3AB"/>
    <w:rsid w:val="52C253C1"/>
    <w:rsid w:val="52E06413"/>
    <w:rsid w:val="52EBF6C7"/>
    <w:rsid w:val="536C32EF"/>
    <w:rsid w:val="53950B33"/>
    <w:rsid w:val="53A37C80"/>
    <w:rsid w:val="54338B4B"/>
    <w:rsid w:val="56C8A054"/>
    <w:rsid w:val="56F35A93"/>
    <w:rsid w:val="5727DD4B"/>
    <w:rsid w:val="57BD87F6"/>
    <w:rsid w:val="58AE8C4C"/>
    <w:rsid w:val="596BD9B1"/>
    <w:rsid w:val="5C0C8E1A"/>
    <w:rsid w:val="5C8F0022"/>
    <w:rsid w:val="5CB21A79"/>
    <w:rsid w:val="5DD0CF4F"/>
    <w:rsid w:val="5DF31432"/>
    <w:rsid w:val="5DFE097B"/>
    <w:rsid w:val="5F073F22"/>
    <w:rsid w:val="6073B1D1"/>
    <w:rsid w:val="60A05E66"/>
    <w:rsid w:val="60AB2B68"/>
    <w:rsid w:val="60B44DDD"/>
    <w:rsid w:val="60B5541A"/>
    <w:rsid w:val="611A6894"/>
    <w:rsid w:val="6218119F"/>
    <w:rsid w:val="626F999B"/>
    <w:rsid w:val="628F102C"/>
    <w:rsid w:val="63404F15"/>
    <w:rsid w:val="63FCC52E"/>
    <w:rsid w:val="64103914"/>
    <w:rsid w:val="6518312C"/>
    <w:rsid w:val="65402C20"/>
    <w:rsid w:val="65506EAC"/>
    <w:rsid w:val="6568F6C1"/>
    <w:rsid w:val="65E266E9"/>
    <w:rsid w:val="66125658"/>
    <w:rsid w:val="663D4F56"/>
    <w:rsid w:val="677A03D6"/>
    <w:rsid w:val="6784A6F8"/>
    <w:rsid w:val="67FC1800"/>
    <w:rsid w:val="6862901F"/>
    <w:rsid w:val="68A715F6"/>
    <w:rsid w:val="68A9428C"/>
    <w:rsid w:val="6B00040A"/>
    <w:rsid w:val="6BA134A5"/>
    <w:rsid w:val="6BEFF874"/>
    <w:rsid w:val="6C333D41"/>
    <w:rsid w:val="6C6762AC"/>
    <w:rsid w:val="6C7D6967"/>
    <w:rsid w:val="6D26198E"/>
    <w:rsid w:val="6D3F7CE4"/>
    <w:rsid w:val="6DAF0F1C"/>
    <w:rsid w:val="6DE3260A"/>
    <w:rsid w:val="6EB32A4D"/>
    <w:rsid w:val="6ECEF71C"/>
    <w:rsid w:val="6F075677"/>
    <w:rsid w:val="6F1834D9"/>
    <w:rsid w:val="704695EE"/>
    <w:rsid w:val="712E047D"/>
    <w:rsid w:val="71749173"/>
    <w:rsid w:val="71A7E0B4"/>
    <w:rsid w:val="71AA1A52"/>
    <w:rsid w:val="72068851"/>
    <w:rsid w:val="7226FD2D"/>
    <w:rsid w:val="72621C13"/>
    <w:rsid w:val="731DD99F"/>
    <w:rsid w:val="73E80769"/>
    <w:rsid w:val="74752958"/>
    <w:rsid w:val="775EEC37"/>
    <w:rsid w:val="7829CBC1"/>
    <w:rsid w:val="7860CEEB"/>
    <w:rsid w:val="7A0DE28D"/>
    <w:rsid w:val="7AF1E3CA"/>
    <w:rsid w:val="7B033DE6"/>
    <w:rsid w:val="7C43AEDA"/>
    <w:rsid w:val="7C51D47D"/>
    <w:rsid w:val="7D8C6F87"/>
    <w:rsid w:val="7DAFC75A"/>
    <w:rsid w:val="7FDAC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8D51D2"/>
  <w15:docId w15:val="{F6C35439-1895-429F-849A-DC52FB7C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uiPriority="98" w:qFormat="1"/>
    <w:lsdException w:name="heading 1" w:locked="1" w:uiPriority="1" w:qFormat="1"/>
    <w:lsdException w:name="heading 2" w:locked="1" w:semiHidden="1" w:uiPriority="1" w:unhideWhenUsed="1" w:qFormat="1"/>
    <w:lsdException w:name="heading 3" w:locked="1" w:semiHidden="1" w:uiPriority="1" w:unhideWhenUsed="1" w:qFormat="1"/>
    <w:lsdException w:name="heading 4" w:locked="1" w:semiHidden="1" w:uiPriority="34" w:unhideWhenUsed="1" w:qFormat="1"/>
    <w:lsdException w:name="heading 5" w:locked="1" w:semiHidden="1" w:uiPriority="34" w:unhideWhenUsed="1" w:qFormat="1"/>
    <w:lsdException w:name="heading 6" w:locked="1" w:semiHidden="1" w:uiPriority="34" w:unhideWhenUsed="1" w:qFormat="1"/>
    <w:lsdException w:name="heading 7" w:locked="1" w:semiHidden="1" w:uiPriority="34" w:unhideWhenUsed="1" w:qFormat="1"/>
    <w:lsdException w:name="heading 8" w:locked="1" w:semiHidden="1" w:uiPriority="34" w:unhideWhenUsed="1" w:qFormat="1"/>
    <w:lsdException w:name="heading 9" w:locked="1" w:semiHidden="1" w:uiPriority="34"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40" w:qFormat="1"/>
    <w:lsdException w:name="Closing" w:locked="1" w:semiHidden="1" w:uiPriority="99"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iPriority="3" w:unhideWhenUsed="1" w:qFormat="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uiPriority="41" w:qFormat="1"/>
    <w:lsdException w:name="Salutation" w:locked="1" w:semiHidden="1" w:unhideWhenUsed="1"/>
    <w:lsdException w:name="Date" w:locked="1" w:semiHidden="1" w:unhideWhenUsed="1"/>
    <w:lsdException w:name="Body Text First Indent" w:locked="1" w:semiHidden="1" w:uiPriority="3" w:unhideWhenUsed="1" w:qFormat="1"/>
    <w:lsdException w:name="Body Text First Indent 2" w:locked="1" w:semiHidden="1" w:uiPriority="4" w:unhideWhenUsed="1" w:qFormat="1"/>
    <w:lsdException w:name="Note Heading" w:locked="1" w:semiHidden="1" w:unhideWhenUsed="1"/>
    <w:lsdException w:name="Body Text 2" w:locked="1" w:semiHidden="1" w:uiPriority="2" w:unhideWhenUsed="1" w:qFormat="1"/>
    <w:lsdException w:name="Body Text 3" w:locked="1" w:semiHidden="1" w:uiPriority="8" w:unhideWhenUsed="1" w:qFormat="1"/>
    <w:lsdException w:name="Body Text Indent 2" w:locked="1" w:semiHidden="1" w:uiPriority="4" w:unhideWhenUsed="1" w:qFormat="1"/>
    <w:lsdException w:name="Body Text Indent 3" w:locked="1" w:semiHidden="1" w:uiPriority="8" w:unhideWhenUsed="1" w:qFormat="1"/>
    <w:lsdException w:name="Block Text" w:locked="1" w:semiHidden="1" w:uiPriority="99"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5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8"/>
    <w:qFormat/>
    <w:rsid w:val="00D25B86"/>
    <w:pPr>
      <w:spacing w:after="200"/>
    </w:pPr>
    <w:rPr>
      <w:rFonts w:ascii="Arial" w:hAnsi="Arial"/>
      <w:szCs w:val="22"/>
    </w:rPr>
  </w:style>
  <w:style w:type="paragraph" w:styleId="Heading1">
    <w:name w:val="heading 1"/>
    <w:basedOn w:val="Normal"/>
    <w:next w:val="Normal"/>
    <w:link w:val="Heading1Char"/>
    <w:uiPriority w:val="1"/>
    <w:qFormat/>
    <w:rsid w:val="00182E2D"/>
    <w:pPr>
      <w:keepNext/>
      <w:keepLines/>
      <w:jc w:val="center"/>
      <w:outlineLvl w:val="0"/>
    </w:pPr>
    <w:rPr>
      <w:rFonts w:ascii="Times New Roman" w:hAnsi="Times New Roman"/>
      <w:b/>
      <w:bCs/>
      <w:caps/>
      <w:szCs w:val="28"/>
    </w:rPr>
  </w:style>
  <w:style w:type="paragraph" w:styleId="Heading2">
    <w:name w:val="heading 2"/>
    <w:basedOn w:val="Normal"/>
    <w:next w:val="Normal"/>
    <w:link w:val="Heading2Char"/>
    <w:uiPriority w:val="1"/>
    <w:qFormat/>
    <w:rsid w:val="00182E2D"/>
    <w:pPr>
      <w:keepNext/>
      <w:keepLines/>
      <w:outlineLvl w:val="1"/>
    </w:pPr>
    <w:rPr>
      <w:rFonts w:ascii="Times New Roman" w:hAnsi="Times New Roman"/>
      <w:b/>
      <w:bCs/>
      <w:i/>
      <w:szCs w:val="26"/>
    </w:rPr>
  </w:style>
  <w:style w:type="paragraph" w:styleId="Heading3">
    <w:name w:val="heading 3"/>
    <w:basedOn w:val="Normal"/>
    <w:next w:val="Normal"/>
    <w:link w:val="Heading3Char"/>
    <w:uiPriority w:val="1"/>
    <w:qFormat/>
    <w:rsid w:val="00182E2D"/>
    <w:pPr>
      <w:keepLines/>
      <w:outlineLvl w:val="2"/>
    </w:pPr>
    <w:rPr>
      <w:rFonts w:ascii="Times New Roman" w:hAnsi="Times New Roman"/>
      <w:bCs/>
      <w:i/>
    </w:rPr>
  </w:style>
  <w:style w:type="paragraph" w:styleId="Heading4">
    <w:name w:val="heading 4"/>
    <w:basedOn w:val="Normal"/>
    <w:next w:val="Normal"/>
    <w:link w:val="Heading4Char"/>
    <w:uiPriority w:val="34"/>
    <w:qFormat/>
    <w:rsid w:val="00182E2D"/>
    <w:pPr>
      <w:keepLines/>
      <w:outlineLvl w:val="3"/>
    </w:pPr>
    <w:rPr>
      <w:rFonts w:ascii="Times New Roman" w:hAnsi="Times New Roman"/>
      <w:bCs/>
      <w:iCs/>
      <w:color w:val="000000" w:themeColor="text1"/>
    </w:rPr>
  </w:style>
  <w:style w:type="paragraph" w:styleId="Heading5">
    <w:name w:val="heading 5"/>
    <w:basedOn w:val="Normal"/>
    <w:next w:val="Normal"/>
    <w:link w:val="Heading5Char"/>
    <w:uiPriority w:val="34"/>
    <w:qFormat/>
    <w:rsid w:val="00182E2D"/>
    <w:pPr>
      <w:keepLines/>
      <w:outlineLvl w:val="4"/>
    </w:pPr>
    <w:rPr>
      <w:rFonts w:ascii="Times New Roman" w:hAnsi="Times New Roman"/>
      <w:color w:val="000000" w:themeColor="text1"/>
    </w:rPr>
  </w:style>
  <w:style w:type="paragraph" w:styleId="Heading6">
    <w:name w:val="heading 6"/>
    <w:basedOn w:val="Normal"/>
    <w:next w:val="Normal"/>
    <w:link w:val="Heading6Char"/>
    <w:uiPriority w:val="34"/>
    <w:qFormat/>
    <w:rsid w:val="00182E2D"/>
    <w:pPr>
      <w:keepLines/>
      <w:outlineLvl w:val="5"/>
    </w:pPr>
    <w:rPr>
      <w:rFonts w:ascii="Times New Roman" w:hAnsi="Times New Roman"/>
      <w:i/>
      <w:iCs/>
      <w:color w:val="000000" w:themeColor="text1"/>
    </w:rPr>
  </w:style>
  <w:style w:type="paragraph" w:styleId="Heading7">
    <w:name w:val="heading 7"/>
    <w:basedOn w:val="Normal"/>
    <w:next w:val="Normal"/>
    <w:link w:val="Heading7Char"/>
    <w:uiPriority w:val="34"/>
    <w:qFormat/>
    <w:rsid w:val="00182E2D"/>
    <w:pPr>
      <w:keepLines/>
      <w:outlineLvl w:val="6"/>
    </w:pPr>
    <w:rPr>
      <w:rFonts w:ascii="Times New Roman" w:hAnsi="Times New Roman"/>
      <w:i/>
      <w:iCs/>
      <w:color w:val="000000" w:themeColor="text1"/>
    </w:rPr>
  </w:style>
  <w:style w:type="paragraph" w:styleId="Heading8">
    <w:name w:val="heading 8"/>
    <w:basedOn w:val="Normal"/>
    <w:next w:val="Normal"/>
    <w:link w:val="Heading8Char"/>
    <w:uiPriority w:val="34"/>
    <w:qFormat/>
    <w:rsid w:val="00182E2D"/>
    <w:pPr>
      <w:keepNext/>
      <w:keepLines/>
      <w:outlineLvl w:val="7"/>
    </w:pPr>
    <w:rPr>
      <w:rFonts w:ascii="Times New Roman" w:hAnsi="Times New Roman"/>
      <w:color w:val="404040" w:themeColor="text1" w:themeTint="BF"/>
      <w:szCs w:val="20"/>
    </w:rPr>
  </w:style>
  <w:style w:type="paragraph" w:styleId="Heading9">
    <w:name w:val="heading 9"/>
    <w:basedOn w:val="Normal"/>
    <w:next w:val="Normal"/>
    <w:link w:val="Heading9Char"/>
    <w:uiPriority w:val="34"/>
    <w:qFormat/>
    <w:rsid w:val="00182E2D"/>
    <w:pPr>
      <w:keepLines/>
      <w:outlineLvl w:val="8"/>
    </w:pPr>
    <w:rPr>
      <w:rFonts w:ascii="Times New Roman" w:hAnsi="Times New Roman"/>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182E2D"/>
    <w:rPr>
      <w:rFonts w:ascii="Times New Roman" w:eastAsia="Times New Roman" w:hAnsi="Times New Roman" w:cs="Times New Roman"/>
      <w:b/>
      <w:bCs/>
      <w:caps/>
      <w:sz w:val="22"/>
      <w:szCs w:val="28"/>
      <w:lang w:val="en-US" w:eastAsia="en-US" w:bidi="ar-SA"/>
    </w:rPr>
  </w:style>
  <w:style w:type="character" w:customStyle="1" w:styleId="Heading3Char">
    <w:name w:val="Heading 3 Char"/>
    <w:basedOn w:val="DefaultParagraphFont"/>
    <w:link w:val="Heading3"/>
    <w:uiPriority w:val="1"/>
    <w:locked/>
    <w:rsid w:val="00182E2D"/>
    <w:rPr>
      <w:rFonts w:ascii="Times New Roman" w:eastAsia="Times New Roman" w:hAnsi="Times New Roman" w:cs="Times New Roman"/>
      <w:bCs/>
      <w:i/>
      <w:sz w:val="22"/>
      <w:szCs w:val="22"/>
      <w:lang w:val="en-US" w:eastAsia="en-US" w:bidi="ar-SA"/>
    </w:rPr>
  </w:style>
  <w:style w:type="character" w:customStyle="1" w:styleId="Heading4Char">
    <w:name w:val="Heading 4 Char"/>
    <w:basedOn w:val="DefaultParagraphFont"/>
    <w:link w:val="Heading4"/>
    <w:uiPriority w:val="34"/>
    <w:locked/>
    <w:rsid w:val="00182E2D"/>
    <w:rPr>
      <w:rFonts w:ascii="Times New Roman" w:eastAsia="Times New Roman" w:hAnsi="Times New Roman" w:cs="Times New Roman"/>
      <w:bCs/>
      <w:iCs/>
      <w:color w:val="000000" w:themeColor="text1"/>
      <w:sz w:val="22"/>
      <w:szCs w:val="22"/>
      <w:lang w:val="en-US" w:eastAsia="en-US" w:bidi="ar-SA"/>
    </w:rPr>
  </w:style>
  <w:style w:type="character" w:customStyle="1" w:styleId="Heading5Char">
    <w:name w:val="Heading 5 Char"/>
    <w:basedOn w:val="DefaultParagraphFont"/>
    <w:link w:val="Heading5"/>
    <w:uiPriority w:val="34"/>
    <w:locked/>
    <w:rsid w:val="00182E2D"/>
    <w:rPr>
      <w:rFonts w:ascii="Times New Roman" w:eastAsia="Times New Roman" w:hAnsi="Times New Roman" w:cs="Times New Roman"/>
      <w:color w:val="000000" w:themeColor="text1"/>
      <w:sz w:val="22"/>
      <w:szCs w:val="22"/>
      <w:lang w:val="en-US" w:eastAsia="en-US" w:bidi="ar-SA"/>
    </w:rPr>
  </w:style>
  <w:style w:type="character" w:customStyle="1" w:styleId="Heading6Char">
    <w:name w:val="Heading 6 Char"/>
    <w:basedOn w:val="DefaultParagraphFont"/>
    <w:link w:val="Heading6"/>
    <w:uiPriority w:val="34"/>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7Char">
    <w:name w:val="Heading 7 Char"/>
    <w:basedOn w:val="DefaultParagraphFont"/>
    <w:link w:val="Heading7"/>
    <w:uiPriority w:val="34"/>
    <w:locked/>
    <w:rsid w:val="00182E2D"/>
    <w:rPr>
      <w:rFonts w:ascii="Times New Roman" w:eastAsia="Times New Roman" w:hAnsi="Times New Roman" w:cs="Times New Roman"/>
      <w:i/>
      <w:iCs/>
      <w:color w:val="000000" w:themeColor="text1"/>
      <w:sz w:val="22"/>
      <w:szCs w:val="22"/>
      <w:lang w:val="en-US" w:eastAsia="en-US" w:bidi="ar-SA"/>
    </w:rPr>
  </w:style>
  <w:style w:type="character" w:customStyle="1" w:styleId="Heading8Char">
    <w:name w:val="Heading 8 Char"/>
    <w:basedOn w:val="DefaultParagraphFont"/>
    <w:link w:val="Heading8"/>
    <w:uiPriority w:val="34"/>
    <w:locked/>
    <w:rsid w:val="00182E2D"/>
    <w:rPr>
      <w:rFonts w:ascii="Times New Roman" w:eastAsia="Times New Roman" w:hAnsi="Times New Roman" w:cs="Times New Roman"/>
      <w:color w:val="404040" w:themeColor="text1" w:themeTint="BF"/>
      <w:lang w:val="en-US" w:eastAsia="en-US" w:bidi="ar-SA"/>
    </w:rPr>
  </w:style>
  <w:style w:type="character" w:customStyle="1" w:styleId="Heading9Char">
    <w:name w:val="Heading 9 Char"/>
    <w:basedOn w:val="DefaultParagraphFont"/>
    <w:link w:val="Heading9"/>
    <w:uiPriority w:val="34"/>
    <w:locked/>
    <w:rsid w:val="00182E2D"/>
    <w:rPr>
      <w:rFonts w:ascii="Times New Roman" w:eastAsia="Times New Roman" w:hAnsi="Times New Roman" w:cs="Times New Roman"/>
      <w:i/>
      <w:iCs/>
      <w:color w:val="000000" w:themeColor="text1"/>
      <w:sz w:val="22"/>
      <w:lang w:val="en-US" w:eastAsia="en-US" w:bidi="ar-SA"/>
    </w:rPr>
  </w:style>
  <w:style w:type="paragraph" w:styleId="BalloonText">
    <w:name w:val="Balloon Text"/>
    <w:basedOn w:val="Normal"/>
    <w:link w:val="BalloonTextChar"/>
    <w:uiPriority w:val="99"/>
    <w:locked/>
    <w:rsid w:val="00182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182E2D"/>
    <w:rPr>
      <w:rFonts w:ascii="Tahoma" w:eastAsia="Times New Roman" w:hAnsi="Tahoma" w:cs="Tahoma"/>
      <w:sz w:val="16"/>
      <w:szCs w:val="16"/>
      <w:lang w:val="en-US" w:eastAsia="en-US" w:bidi="ar-SA"/>
    </w:rPr>
  </w:style>
  <w:style w:type="paragraph" w:customStyle="1" w:styleId="BlakesDocID">
    <w:name w:val="Blakes DocID"/>
    <w:basedOn w:val="Normal"/>
    <w:uiPriority w:val="29"/>
    <w:qFormat/>
    <w:rsid w:val="00182E2D"/>
    <w:rPr>
      <w:noProof/>
      <w:sz w:val="16"/>
    </w:rPr>
  </w:style>
  <w:style w:type="paragraph" w:styleId="BlockText">
    <w:name w:val="Block Text"/>
    <w:basedOn w:val="Normal"/>
    <w:uiPriority w:val="99"/>
    <w:unhideWhenUsed/>
    <w:locked/>
    <w:rsid w:val="00182E2D"/>
    <w:pPr>
      <w:ind w:left="1440" w:right="1440"/>
    </w:pPr>
    <w:rPr>
      <w:i/>
      <w:iCs/>
    </w:rPr>
  </w:style>
  <w:style w:type="paragraph" w:styleId="BodyText">
    <w:name w:val="Body Text"/>
    <w:basedOn w:val="Normal"/>
    <w:link w:val="BodyTextChar"/>
    <w:uiPriority w:val="99"/>
    <w:qFormat/>
    <w:locked/>
    <w:rsid w:val="00D25B86"/>
  </w:style>
  <w:style w:type="character" w:customStyle="1" w:styleId="BodyTextChar">
    <w:name w:val="Body Text Char"/>
    <w:basedOn w:val="DefaultParagraphFont"/>
    <w:link w:val="BodyText"/>
    <w:uiPriority w:val="99"/>
    <w:rsid w:val="00D25B86"/>
    <w:rPr>
      <w:rFonts w:ascii="Arial" w:hAnsi="Arial"/>
      <w:szCs w:val="22"/>
    </w:rPr>
  </w:style>
  <w:style w:type="paragraph" w:styleId="BodyText2">
    <w:name w:val="Body Text 2"/>
    <w:aliases w:val="(Double)"/>
    <w:basedOn w:val="BodyText"/>
    <w:link w:val="BodyText2Char"/>
    <w:uiPriority w:val="2"/>
    <w:qFormat/>
    <w:locked/>
    <w:rsid w:val="00182E2D"/>
    <w:pPr>
      <w:spacing w:after="480" w:line="480" w:lineRule="auto"/>
      <w:contextualSpacing/>
    </w:pPr>
  </w:style>
  <w:style w:type="character" w:customStyle="1" w:styleId="BodyText2Char">
    <w:name w:val="Body Text 2 Char"/>
    <w:aliases w:val="(Double) Char"/>
    <w:basedOn w:val="DefaultParagraphFont"/>
    <w:link w:val="BodyText2"/>
    <w:uiPriority w:val="2"/>
    <w:rsid w:val="00182E2D"/>
    <w:rPr>
      <w:rFonts w:ascii="Times New Roman" w:eastAsia="Times New Roman" w:hAnsi="Times New Roman" w:cs="Times New Roman"/>
      <w:sz w:val="22"/>
      <w:szCs w:val="22"/>
      <w:lang w:val="en-US" w:eastAsia="en-US" w:bidi="ar-SA"/>
    </w:rPr>
  </w:style>
  <w:style w:type="paragraph" w:styleId="BodyText3">
    <w:name w:val="Body Text 3"/>
    <w:aliases w:val="(Font Change)"/>
    <w:basedOn w:val="BodyText"/>
    <w:link w:val="BodyText3Char"/>
    <w:uiPriority w:val="8"/>
    <w:qFormat/>
    <w:locked/>
    <w:rsid w:val="00182E2D"/>
    <w:rPr>
      <w:szCs w:val="16"/>
    </w:rPr>
  </w:style>
  <w:style w:type="character" w:customStyle="1" w:styleId="BodyText3Char">
    <w:name w:val="Body Text 3 Char"/>
    <w:aliases w:val="(Font Change) Char"/>
    <w:basedOn w:val="DefaultParagraphFont"/>
    <w:link w:val="BodyText3"/>
    <w:uiPriority w:val="8"/>
    <w:rsid w:val="00182E2D"/>
    <w:rPr>
      <w:rFonts w:ascii="Times New Roman" w:eastAsia="Times New Roman" w:hAnsi="Times New Roman" w:cs="Times New Roman"/>
      <w:sz w:val="22"/>
      <w:szCs w:val="16"/>
      <w:lang w:val="en-US" w:eastAsia="en-US" w:bidi="ar-SA"/>
    </w:rPr>
  </w:style>
  <w:style w:type="paragraph" w:styleId="BodyTextIndent">
    <w:name w:val="Body Text Indent"/>
    <w:aliases w:val="(.5&quot;Left)"/>
    <w:basedOn w:val="BodyText"/>
    <w:link w:val="BodyTextIndentChar"/>
    <w:uiPriority w:val="3"/>
    <w:qFormat/>
    <w:locked/>
    <w:rsid w:val="00182E2D"/>
    <w:pPr>
      <w:ind w:left="720"/>
    </w:pPr>
  </w:style>
  <w:style w:type="character" w:customStyle="1" w:styleId="BodyTextIndentChar">
    <w:name w:val="Body Text Indent Char"/>
    <w:aliases w:val="(.5&quot;Left) Char"/>
    <w:basedOn w:val="DefaultParagraphFont"/>
    <w:link w:val="BodyTextIndent"/>
    <w:uiPriority w:val="3"/>
    <w:rsid w:val="00182E2D"/>
    <w:rPr>
      <w:rFonts w:ascii="Times New Roman" w:eastAsia="Times New Roman" w:hAnsi="Times New Roman" w:cs="Times New Roman"/>
      <w:sz w:val="22"/>
      <w:szCs w:val="22"/>
      <w:lang w:val="en-US" w:eastAsia="en-US" w:bidi="ar-SA"/>
    </w:rPr>
  </w:style>
  <w:style w:type="paragraph" w:styleId="BodyTextFirstIndent2">
    <w:name w:val="Body Text First Indent 2"/>
    <w:aliases w:val="(1&quot;)"/>
    <w:basedOn w:val="BodyText"/>
    <w:link w:val="BodyTextFirstIndent2Char"/>
    <w:uiPriority w:val="4"/>
    <w:qFormat/>
    <w:locked/>
    <w:rsid w:val="00182E2D"/>
    <w:pPr>
      <w:ind w:firstLine="1440"/>
    </w:pPr>
  </w:style>
  <w:style w:type="character" w:customStyle="1" w:styleId="BodyTextFirstIndent2Char">
    <w:name w:val="Body Text First Indent 2 Char"/>
    <w:aliases w:val="(1&quot;) Char"/>
    <w:basedOn w:val="DefaultParagraphFont"/>
    <w:link w:val="BodyTextFirstIndent2"/>
    <w:uiPriority w:val="4"/>
    <w:rsid w:val="00182E2D"/>
    <w:rPr>
      <w:rFonts w:ascii="Times New Roman" w:eastAsia="Times New Roman" w:hAnsi="Times New Roman" w:cs="Times New Roman"/>
      <w:sz w:val="22"/>
      <w:szCs w:val="22"/>
      <w:lang w:val="en-US" w:eastAsia="en-US" w:bidi="ar-SA"/>
    </w:rPr>
  </w:style>
  <w:style w:type="paragraph" w:styleId="BodyTextFirstIndent">
    <w:name w:val="Body Text First Indent"/>
    <w:aliases w:val="(.5&quot;)"/>
    <w:basedOn w:val="BodyText"/>
    <w:link w:val="BodyTextFirstIndentChar"/>
    <w:uiPriority w:val="3"/>
    <w:qFormat/>
    <w:locked/>
    <w:rsid w:val="00182E2D"/>
    <w:pPr>
      <w:ind w:firstLine="720"/>
    </w:pPr>
  </w:style>
  <w:style w:type="character" w:customStyle="1" w:styleId="BodyTextFirstIndentChar">
    <w:name w:val="Body Text First Indent Char"/>
    <w:aliases w:val="(.5&quot;) Char"/>
    <w:basedOn w:val="BodyTextChar"/>
    <w:link w:val="BodyTextFirstIndent"/>
    <w:uiPriority w:val="3"/>
    <w:rsid w:val="00182E2D"/>
    <w:rPr>
      <w:rFonts w:ascii="Times New Roman" w:eastAsia="Times New Roman" w:hAnsi="Times New Roman" w:cs="Times New Roman"/>
      <w:sz w:val="22"/>
      <w:szCs w:val="22"/>
      <w:lang w:val="en-US" w:eastAsia="en-US" w:bidi="ar-SA"/>
    </w:rPr>
  </w:style>
  <w:style w:type="paragraph" w:styleId="BodyTextIndent2">
    <w:name w:val="Body Text Indent 2"/>
    <w:aliases w:val="(1&quot;Left)"/>
    <w:basedOn w:val="BodyText"/>
    <w:link w:val="BodyTextIndent2Char"/>
    <w:uiPriority w:val="4"/>
    <w:qFormat/>
    <w:locked/>
    <w:rsid w:val="00182E2D"/>
    <w:pPr>
      <w:ind w:left="1440"/>
    </w:pPr>
  </w:style>
  <w:style w:type="character" w:customStyle="1" w:styleId="BodyTextIndent2Char">
    <w:name w:val="Body Text Indent 2 Char"/>
    <w:aliases w:val="(1&quot;Left) Char"/>
    <w:basedOn w:val="DefaultParagraphFont"/>
    <w:link w:val="BodyTextIndent2"/>
    <w:uiPriority w:val="4"/>
    <w:rsid w:val="00182E2D"/>
    <w:rPr>
      <w:rFonts w:ascii="Times New Roman" w:eastAsia="Times New Roman" w:hAnsi="Times New Roman" w:cs="Times New Roman"/>
      <w:sz w:val="22"/>
      <w:szCs w:val="22"/>
      <w:lang w:val="en-US" w:eastAsia="en-US" w:bidi="ar-SA"/>
    </w:rPr>
  </w:style>
  <w:style w:type="paragraph" w:styleId="BodyTextIndent3">
    <w:name w:val="Body Text Indent 3"/>
    <w:aliases w:val="(.5&quot;Left,Double)"/>
    <w:basedOn w:val="BodyText"/>
    <w:link w:val="BodyTextIndent3Char"/>
    <w:uiPriority w:val="8"/>
    <w:qFormat/>
    <w:locked/>
    <w:rsid w:val="00182E2D"/>
    <w:pPr>
      <w:spacing w:after="480" w:line="480" w:lineRule="auto"/>
      <w:ind w:left="720"/>
      <w:contextualSpacing/>
    </w:pPr>
    <w:rPr>
      <w:szCs w:val="16"/>
    </w:rPr>
  </w:style>
  <w:style w:type="character" w:customStyle="1" w:styleId="BodyTextIndent3Char">
    <w:name w:val="Body Text Indent 3 Char"/>
    <w:aliases w:val="(.5&quot;Left Char,Double) Char"/>
    <w:basedOn w:val="DefaultParagraphFont"/>
    <w:link w:val="BodyTextIndent3"/>
    <w:uiPriority w:val="8"/>
    <w:rsid w:val="00182E2D"/>
    <w:rPr>
      <w:rFonts w:ascii="Times New Roman" w:eastAsia="Times New Roman" w:hAnsi="Times New Roman" w:cs="Times New Roman"/>
      <w:sz w:val="22"/>
      <w:szCs w:val="16"/>
      <w:lang w:val="en-US" w:eastAsia="en-US" w:bidi="ar-SA"/>
    </w:rPr>
  </w:style>
  <w:style w:type="character" w:styleId="BookTitle">
    <w:name w:val="Book Title"/>
    <w:basedOn w:val="DefaultParagraphFont"/>
    <w:uiPriority w:val="99"/>
    <w:qFormat/>
    <w:rsid w:val="00182E2D"/>
    <w:rPr>
      <w:b/>
      <w:bCs/>
      <w:smallCaps/>
      <w:spacing w:val="5"/>
      <w:lang w:val="en-US" w:eastAsia="en-US" w:bidi="ar-SA"/>
    </w:rPr>
  </w:style>
  <w:style w:type="paragraph" w:styleId="Caption">
    <w:name w:val="caption"/>
    <w:basedOn w:val="Normal"/>
    <w:next w:val="Normal"/>
    <w:uiPriority w:val="35"/>
    <w:semiHidden/>
    <w:unhideWhenUsed/>
    <w:qFormat/>
    <w:locked/>
    <w:rsid w:val="00182E2D"/>
    <w:pPr>
      <w:jc w:val="center"/>
    </w:pPr>
    <w:rPr>
      <w:b/>
      <w:bCs/>
      <w:sz w:val="18"/>
      <w:szCs w:val="18"/>
    </w:rPr>
  </w:style>
  <w:style w:type="paragraph" w:styleId="Closing">
    <w:name w:val="Closing"/>
    <w:basedOn w:val="Normal"/>
    <w:link w:val="ClosingChar"/>
    <w:uiPriority w:val="99"/>
    <w:unhideWhenUsed/>
    <w:locked/>
    <w:rsid w:val="00182E2D"/>
    <w:pPr>
      <w:ind w:left="4320"/>
    </w:pPr>
  </w:style>
  <w:style w:type="character" w:customStyle="1" w:styleId="ClosingChar">
    <w:name w:val="Closing Char"/>
    <w:basedOn w:val="DefaultParagraphFont"/>
    <w:link w:val="Closing"/>
    <w:uiPriority w:val="99"/>
    <w:rsid w:val="00182E2D"/>
    <w:rPr>
      <w:rFonts w:ascii="Times New Roman" w:eastAsia="Times New Roman" w:hAnsi="Times New Roman" w:cs="Times New Roman"/>
      <w:sz w:val="22"/>
      <w:szCs w:val="22"/>
      <w:lang w:val="en-US" w:eastAsia="en-US" w:bidi="ar-SA"/>
    </w:rPr>
  </w:style>
  <w:style w:type="character" w:styleId="EndnoteReference">
    <w:name w:val="endnote reference"/>
    <w:basedOn w:val="DefaultParagraphFont"/>
    <w:uiPriority w:val="99"/>
    <w:locked/>
    <w:rsid w:val="00182E2D"/>
    <w:rPr>
      <w:vertAlign w:val="superscript"/>
      <w:lang w:val="en-US" w:eastAsia="en-US" w:bidi="ar-SA"/>
    </w:rPr>
  </w:style>
  <w:style w:type="paragraph" w:styleId="EndnoteText">
    <w:name w:val="endnote text"/>
    <w:basedOn w:val="Normal"/>
    <w:link w:val="EndnoteTextChar"/>
    <w:uiPriority w:val="99"/>
    <w:locked/>
    <w:rsid w:val="00182E2D"/>
    <w:pPr>
      <w:spacing w:after="0"/>
    </w:pPr>
    <w:rPr>
      <w:szCs w:val="20"/>
    </w:rPr>
  </w:style>
  <w:style w:type="character" w:customStyle="1" w:styleId="EndnoteTextChar">
    <w:name w:val="Endnote Text Char"/>
    <w:basedOn w:val="DefaultParagraphFont"/>
    <w:link w:val="EndnoteText"/>
    <w:uiPriority w:val="99"/>
    <w:rsid w:val="00182E2D"/>
    <w:rPr>
      <w:rFonts w:ascii="Times New Roman" w:eastAsia="Times New Roman" w:hAnsi="Times New Roman" w:cs="Times New Roman"/>
      <w:lang w:val="en-US" w:eastAsia="en-US" w:bidi="ar-SA"/>
    </w:rPr>
  </w:style>
  <w:style w:type="paragraph" w:styleId="Footer">
    <w:name w:val="footer"/>
    <w:basedOn w:val="Normal"/>
    <w:link w:val="FooterChar"/>
    <w:locked/>
    <w:rsid w:val="005474A5"/>
    <w:pPr>
      <w:tabs>
        <w:tab w:val="center" w:pos="4680"/>
        <w:tab w:val="right" w:pos="9360"/>
      </w:tabs>
    </w:pPr>
    <w:rPr>
      <w:sz w:val="18"/>
    </w:rPr>
  </w:style>
  <w:style w:type="character" w:customStyle="1" w:styleId="FooterChar">
    <w:name w:val="Footer Char"/>
    <w:basedOn w:val="DefaultParagraphFont"/>
    <w:link w:val="Footer"/>
    <w:uiPriority w:val="99"/>
    <w:rsid w:val="005474A5"/>
    <w:rPr>
      <w:rFonts w:ascii="Arial" w:hAnsi="Arial"/>
      <w:sz w:val="18"/>
      <w:szCs w:val="22"/>
    </w:rPr>
  </w:style>
  <w:style w:type="character" w:styleId="FootnoteReference">
    <w:name w:val="footnote reference"/>
    <w:basedOn w:val="DefaultParagraphFont"/>
    <w:uiPriority w:val="99"/>
    <w:locked/>
    <w:rsid w:val="00182E2D"/>
    <w:rPr>
      <w:vertAlign w:val="superscript"/>
      <w:lang w:val="en-US" w:eastAsia="en-US" w:bidi="ar-SA"/>
    </w:rPr>
  </w:style>
  <w:style w:type="paragraph" w:styleId="FootnoteText">
    <w:name w:val="footnote text"/>
    <w:basedOn w:val="Normal"/>
    <w:link w:val="FootnoteTextChar"/>
    <w:uiPriority w:val="99"/>
    <w:locked/>
    <w:rsid w:val="00182E2D"/>
    <w:pPr>
      <w:spacing w:after="60"/>
    </w:pPr>
    <w:rPr>
      <w:szCs w:val="20"/>
    </w:rPr>
  </w:style>
  <w:style w:type="character" w:customStyle="1" w:styleId="FootnoteTextChar">
    <w:name w:val="Footnote Text Char"/>
    <w:basedOn w:val="DefaultParagraphFont"/>
    <w:link w:val="FootnoteText"/>
    <w:uiPriority w:val="99"/>
    <w:rsid w:val="00182E2D"/>
    <w:rPr>
      <w:rFonts w:ascii="Times New Roman" w:eastAsia="Times New Roman" w:hAnsi="Times New Roman" w:cs="Times New Roman"/>
      <w:lang w:val="en-US" w:eastAsia="en-US" w:bidi="ar-SA"/>
    </w:rPr>
  </w:style>
  <w:style w:type="paragraph" w:styleId="Header">
    <w:name w:val="header"/>
    <w:basedOn w:val="Normal"/>
    <w:link w:val="HeaderChar"/>
    <w:uiPriority w:val="99"/>
    <w:locked/>
    <w:rsid w:val="00C62504"/>
    <w:pPr>
      <w:tabs>
        <w:tab w:val="center" w:pos="4680"/>
        <w:tab w:val="right" w:pos="9360"/>
      </w:tabs>
    </w:pPr>
    <w:rPr>
      <w:sz w:val="18"/>
    </w:rPr>
  </w:style>
  <w:style w:type="character" w:customStyle="1" w:styleId="HeaderChar">
    <w:name w:val="Header Char"/>
    <w:basedOn w:val="DefaultParagraphFont"/>
    <w:link w:val="Header"/>
    <w:uiPriority w:val="99"/>
    <w:rsid w:val="00C62504"/>
    <w:rPr>
      <w:rFonts w:ascii="Arial" w:hAnsi="Arial"/>
      <w:sz w:val="18"/>
      <w:szCs w:val="22"/>
    </w:rPr>
  </w:style>
  <w:style w:type="character" w:customStyle="1" w:styleId="Heading2Char">
    <w:name w:val="Heading 2 Char"/>
    <w:basedOn w:val="DefaultParagraphFont"/>
    <w:link w:val="Heading2"/>
    <w:uiPriority w:val="1"/>
    <w:rsid w:val="00182E2D"/>
    <w:rPr>
      <w:rFonts w:ascii="Times New Roman" w:eastAsia="Times New Roman" w:hAnsi="Times New Roman" w:cs="Times New Roman"/>
      <w:b/>
      <w:bCs/>
      <w:i/>
      <w:sz w:val="22"/>
      <w:szCs w:val="26"/>
      <w:lang w:val="en-US" w:eastAsia="en-US" w:bidi="ar-SA"/>
    </w:rPr>
  </w:style>
  <w:style w:type="character" w:styleId="IntenseEmphasis">
    <w:name w:val="Intense Emphasis"/>
    <w:basedOn w:val="DefaultParagraphFont"/>
    <w:uiPriority w:val="51"/>
    <w:rsid w:val="00182E2D"/>
    <w:rPr>
      <w:b/>
      <w:bCs/>
      <w:i/>
      <w:iCs/>
      <w:color w:val="auto"/>
      <w:lang w:val="en-US" w:eastAsia="en-US" w:bidi="ar-SA"/>
    </w:rPr>
  </w:style>
  <w:style w:type="paragraph" w:styleId="IntenseQuote">
    <w:name w:val="Intense Quote"/>
    <w:basedOn w:val="Normal"/>
    <w:next w:val="Normal"/>
    <w:link w:val="IntenseQuoteChar"/>
    <w:uiPriority w:val="60"/>
    <w:rsid w:val="00182E2D"/>
    <w:pPr>
      <w:pBdr>
        <w:bottom w:val="single" w:sz="4" w:space="4" w:color="17365D" w:themeColor="text2" w:themeShade="BF"/>
      </w:pBdr>
      <w:spacing w:before="240"/>
      <w:ind w:left="936" w:right="936"/>
    </w:pPr>
    <w:rPr>
      <w:b/>
      <w:bCs/>
      <w:i/>
      <w:iCs/>
    </w:rPr>
  </w:style>
  <w:style w:type="character" w:customStyle="1" w:styleId="IntenseQuoteChar">
    <w:name w:val="Intense Quote Char"/>
    <w:basedOn w:val="DefaultParagraphFont"/>
    <w:link w:val="IntenseQuote"/>
    <w:uiPriority w:val="60"/>
    <w:rsid w:val="00182E2D"/>
    <w:rPr>
      <w:rFonts w:ascii="Times New Roman" w:eastAsia="Times New Roman" w:hAnsi="Times New Roman" w:cs="Times New Roman"/>
      <w:b/>
      <w:bCs/>
      <w:i/>
      <w:iCs/>
      <w:sz w:val="22"/>
      <w:szCs w:val="22"/>
      <w:lang w:val="en-US" w:eastAsia="en-US" w:bidi="ar-SA"/>
    </w:rPr>
  </w:style>
  <w:style w:type="paragraph" w:styleId="ListParagraph">
    <w:name w:val="List Paragraph"/>
    <w:basedOn w:val="Normal"/>
    <w:uiPriority w:val="34"/>
    <w:qFormat/>
    <w:rsid w:val="00182E2D"/>
    <w:pPr>
      <w:ind w:left="720"/>
      <w:contextualSpacing/>
    </w:pPr>
  </w:style>
  <w:style w:type="paragraph" w:styleId="NoSpacing">
    <w:name w:val="No Spacing"/>
    <w:uiPriority w:val="1"/>
    <w:qFormat/>
    <w:rsid w:val="00182E2D"/>
    <w:pPr>
      <w:jc w:val="both"/>
    </w:pPr>
    <w:rPr>
      <w:sz w:val="22"/>
      <w:szCs w:val="21"/>
    </w:rPr>
  </w:style>
  <w:style w:type="paragraph" w:styleId="Subtitle">
    <w:name w:val="Subtitle"/>
    <w:basedOn w:val="Normal"/>
    <w:next w:val="Normal"/>
    <w:link w:val="SubtitleChar"/>
    <w:uiPriority w:val="41"/>
    <w:locked/>
    <w:rsid w:val="00182E2D"/>
    <w:pPr>
      <w:numPr>
        <w:ilvl w:val="1"/>
      </w:numPr>
    </w:pPr>
    <w:rPr>
      <w:rFonts w:ascii="Times New Roman" w:hAnsi="Times New Roman"/>
      <w:i/>
      <w:iCs/>
      <w:szCs w:val="24"/>
    </w:rPr>
  </w:style>
  <w:style w:type="character" w:customStyle="1" w:styleId="SubtitleChar">
    <w:name w:val="Subtitle Char"/>
    <w:basedOn w:val="DefaultParagraphFont"/>
    <w:link w:val="Subtitle"/>
    <w:uiPriority w:val="41"/>
    <w:rsid w:val="00182E2D"/>
    <w:rPr>
      <w:rFonts w:ascii="Times New Roman" w:eastAsia="Times New Roman" w:hAnsi="Times New Roman" w:cs="Times New Roman"/>
      <w:i/>
      <w:iCs/>
      <w:sz w:val="22"/>
      <w:szCs w:val="24"/>
      <w:lang w:val="en-US" w:eastAsia="en-US" w:bidi="ar-SA"/>
    </w:rPr>
  </w:style>
  <w:style w:type="table" w:styleId="TableGrid">
    <w:name w:val="Table Grid"/>
    <w:basedOn w:val="TableNormal"/>
    <w:uiPriority w:val="59"/>
    <w:locked/>
    <w:rsid w:val="00182E2D"/>
    <w:pPr>
      <w:spacing w:after="240"/>
    </w:pPr>
    <w:rPr>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40"/>
    <w:qFormat/>
    <w:locked/>
    <w:rsid w:val="00182E2D"/>
    <w:pPr>
      <w:pBdr>
        <w:bottom w:val="single" w:sz="8" w:space="4" w:color="17365D" w:themeColor="text2" w:themeShade="BF"/>
      </w:pBdr>
      <w:contextualSpacing/>
    </w:pPr>
    <w:rPr>
      <w:rFonts w:ascii="Times New Roman" w:hAnsi="Times New Roman"/>
      <w:color w:val="17365D" w:themeColor="text2" w:themeShade="BF"/>
      <w:spacing w:val="5"/>
      <w:kern w:val="28"/>
      <w:sz w:val="52"/>
      <w:szCs w:val="52"/>
    </w:rPr>
  </w:style>
  <w:style w:type="character" w:customStyle="1" w:styleId="TitleChar">
    <w:name w:val="Title Char"/>
    <w:basedOn w:val="DefaultParagraphFont"/>
    <w:link w:val="Title"/>
    <w:uiPriority w:val="40"/>
    <w:rsid w:val="00182E2D"/>
    <w:rPr>
      <w:rFonts w:ascii="Times New Roman" w:eastAsia="Times New Roman" w:hAnsi="Times New Roman" w:cs="Times New Roman"/>
      <w:color w:val="17365D" w:themeColor="text2" w:themeShade="BF"/>
      <w:spacing w:val="5"/>
      <w:kern w:val="28"/>
      <w:sz w:val="52"/>
      <w:szCs w:val="52"/>
      <w:lang w:val="en-US" w:eastAsia="en-US" w:bidi="ar-SA"/>
    </w:rPr>
  </w:style>
  <w:style w:type="paragraph" w:styleId="TOCHeading">
    <w:name w:val="TOC Heading"/>
    <w:basedOn w:val="Heading1"/>
    <w:next w:val="Normal"/>
    <w:uiPriority w:val="39"/>
    <w:unhideWhenUsed/>
    <w:qFormat/>
    <w:rsid w:val="00182E2D"/>
    <w:pPr>
      <w:spacing w:before="480" w:after="0"/>
      <w:outlineLvl w:val="9"/>
    </w:pPr>
  </w:style>
  <w:style w:type="paragraph" w:customStyle="1" w:styleId="CorporateArticle17">
    <w:name w:val="Corporate_Article1_7"/>
    <w:basedOn w:val="Normal"/>
    <w:next w:val="Normal"/>
    <w:link w:val="CorporateArticle17Char"/>
    <w:rsid w:val="00E9421C"/>
    <w:pPr>
      <w:numPr>
        <w:ilvl w:val="6"/>
        <w:numId w:val="56"/>
      </w:numPr>
      <w:spacing w:after="240"/>
      <w:outlineLvl w:val="6"/>
    </w:pPr>
    <w:rPr>
      <w:szCs w:val="44"/>
    </w:rPr>
  </w:style>
  <w:style w:type="character" w:customStyle="1" w:styleId="CorporateArticle17Char">
    <w:name w:val="Corporate_Article1_7 Char"/>
    <w:basedOn w:val="DefaultParagraphFont"/>
    <w:link w:val="CorporateArticle17"/>
    <w:rsid w:val="00E9421C"/>
    <w:rPr>
      <w:rFonts w:ascii="Arial" w:hAnsi="Arial"/>
      <w:szCs w:val="44"/>
    </w:rPr>
  </w:style>
  <w:style w:type="paragraph" w:customStyle="1" w:styleId="CorporateArticle16">
    <w:name w:val="Corporate_Article1_6"/>
    <w:basedOn w:val="Normal"/>
    <w:next w:val="BodyText"/>
    <w:link w:val="CorporateArticle16Char"/>
    <w:rsid w:val="00E9421C"/>
    <w:pPr>
      <w:numPr>
        <w:ilvl w:val="5"/>
        <w:numId w:val="56"/>
      </w:numPr>
      <w:spacing w:after="0" w:line="264" w:lineRule="auto"/>
      <w:jc w:val="both"/>
      <w:outlineLvl w:val="5"/>
    </w:pPr>
    <w:rPr>
      <w:szCs w:val="44"/>
    </w:rPr>
  </w:style>
  <w:style w:type="character" w:customStyle="1" w:styleId="CorporateArticle16Char">
    <w:name w:val="Corporate_Article1_6 Char"/>
    <w:basedOn w:val="DefaultParagraphFont"/>
    <w:link w:val="CorporateArticle16"/>
    <w:rsid w:val="00E9421C"/>
    <w:rPr>
      <w:rFonts w:ascii="Arial" w:hAnsi="Arial"/>
      <w:szCs w:val="44"/>
    </w:rPr>
  </w:style>
  <w:style w:type="paragraph" w:customStyle="1" w:styleId="CorporateArticle15">
    <w:name w:val="Corporate_Article1_5"/>
    <w:basedOn w:val="Normal"/>
    <w:next w:val="BodyText"/>
    <w:link w:val="CorporateArticle15Char"/>
    <w:rsid w:val="00E9421C"/>
    <w:pPr>
      <w:numPr>
        <w:ilvl w:val="4"/>
        <w:numId w:val="56"/>
      </w:numPr>
      <w:spacing w:after="0" w:line="264" w:lineRule="auto"/>
      <w:jc w:val="both"/>
      <w:outlineLvl w:val="4"/>
    </w:pPr>
    <w:rPr>
      <w:szCs w:val="44"/>
    </w:rPr>
  </w:style>
  <w:style w:type="character" w:customStyle="1" w:styleId="CorporateArticle15Char">
    <w:name w:val="Corporate_Article1_5 Char"/>
    <w:basedOn w:val="DefaultParagraphFont"/>
    <w:link w:val="CorporateArticle15"/>
    <w:rsid w:val="00E9421C"/>
    <w:rPr>
      <w:rFonts w:ascii="Arial" w:hAnsi="Arial"/>
      <w:szCs w:val="44"/>
    </w:rPr>
  </w:style>
  <w:style w:type="paragraph" w:customStyle="1" w:styleId="CorporateArticle14">
    <w:name w:val="Corporate_Article1_4"/>
    <w:basedOn w:val="Normal"/>
    <w:next w:val="BodyText"/>
    <w:link w:val="CorporateArticle14Char"/>
    <w:rsid w:val="00E9421C"/>
    <w:pPr>
      <w:numPr>
        <w:ilvl w:val="3"/>
        <w:numId w:val="56"/>
      </w:numPr>
      <w:spacing w:before="240" w:after="240" w:line="264" w:lineRule="auto"/>
      <w:jc w:val="both"/>
      <w:outlineLvl w:val="3"/>
    </w:pPr>
    <w:rPr>
      <w:szCs w:val="44"/>
    </w:rPr>
  </w:style>
  <w:style w:type="character" w:customStyle="1" w:styleId="CorporateArticle14Char">
    <w:name w:val="Corporate_Article1_4 Char"/>
    <w:basedOn w:val="DefaultParagraphFont"/>
    <w:link w:val="CorporateArticle14"/>
    <w:rsid w:val="00E9421C"/>
    <w:rPr>
      <w:rFonts w:ascii="Arial" w:hAnsi="Arial"/>
      <w:szCs w:val="44"/>
    </w:rPr>
  </w:style>
  <w:style w:type="paragraph" w:customStyle="1" w:styleId="CorporateArticle13">
    <w:name w:val="Corporate_Article1_3"/>
    <w:basedOn w:val="Normal"/>
    <w:next w:val="BodyText"/>
    <w:link w:val="CorporateArticle13Char"/>
    <w:rsid w:val="00E9421C"/>
    <w:pPr>
      <w:numPr>
        <w:ilvl w:val="2"/>
        <w:numId w:val="56"/>
      </w:numPr>
      <w:spacing w:before="240" w:after="240" w:line="264" w:lineRule="auto"/>
      <w:jc w:val="both"/>
      <w:outlineLvl w:val="2"/>
    </w:pPr>
    <w:rPr>
      <w:szCs w:val="44"/>
    </w:rPr>
  </w:style>
  <w:style w:type="character" w:customStyle="1" w:styleId="CorporateArticle13Char">
    <w:name w:val="Corporate_Article1_3 Char"/>
    <w:basedOn w:val="DefaultParagraphFont"/>
    <w:link w:val="CorporateArticle13"/>
    <w:rsid w:val="00E9421C"/>
    <w:rPr>
      <w:rFonts w:ascii="Arial" w:hAnsi="Arial"/>
      <w:szCs w:val="44"/>
    </w:rPr>
  </w:style>
  <w:style w:type="paragraph" w:customStyle="1" w:styleId="CorporateArticle12">
    <w:name w:val="Corporate_Article1_2"/>
    <w:basedOn w:val="Normal"/>
    <w:next w:val="BodyText"/>
    <w:link w:val="CorporateArticle12Char"/>
    <w:rsid w:val="00E9421C"/>
    <w:pPr>
      <w:numPr>
        <w:ilvl w:val="1"/>
        <w:numId w:val="56"/>
      </w:numPr>
      <w:spacing w:before="240" w:after="240"/>
      <w:jc w:val="both"/>
      <w:outlineLvl w:val="1"/>
    </w:pPr>
    <w:rPr>
      <w:b/>
      <w:szCs w:val="44"/>
    </w:rPr>
  </w:style>
  <w:style w:type="character" w:customStyle="1" w:styleId="CorporateArticle12Char">
    <w:name w:val="Corporate_Article1_2 Char"/>
    <w:basedOn w:val="DefaultParagraphFont"/>
    <w:link w:val="CorporateArticle12"/>
    <w:rsid w:val="00E9421C"/>
    <w:rPr>
      <w:rFonts w:ascii="Arial" w:hAnsi="Arial"/>
      <w:b/>
      <w:szCs w:val="44"/>
    </w:rPr>
  </w:style>
  <w:style w:type="paragraph" w:customStyle="1" w:styleId="CorporateArticle11">
    <w:name w:val="Corporate_Article1_1"/>
    <w:basedOn w:val="Normal"/>
    <w:next w:val="Normal"/>
    <w:link w:val="CorporateArticle11Char"/>
    <w:rsid w:val="00E9421C"/>
    <w:pPr>
      <w:keepNext/>
      <w:keepLines/>
      <w:numPr>
        <w:numId w:val="56"/>
      </w:numPr>
      <w:spacing w:before="240" w:after="240"/>
      <w:jc w:val="both"/>
      <w:outlineLvl w:val="0"/>
    </w:pPr>
    <w:rPr>
      <w:b/>
      <w:caps/>
      <w:szCs w:val="44"/>
    </w:rPr>
  </w:style>
  <w:style w:type="character" w:customStyle="1" w:styleId="CorporateArticle11Char">
    <w:name w:val="Corporate_Article1_1 Char"/>
    <w:basedOn w:val="DefaultParagraphFont"/>
    <w:link w:val="CorporateArticle11"/>
    <w:rsid w:val="00E9421C"/>
    <w:rPr>
      <w:rFonts w:ascii="Arial" w:hAnsi="Arial"/>
      <w:b/>
      <w:caps/>
      <w:szCs w:val="44"/>
    </w:rPr>
  </w:style>
  <w:style w:type="paragraph" w:styleId="Revision">
    <w:name w:val="Revision"/>
    <w:hidden/>
    <w:uiPriority w:val="99"/>
    <w:semiHidden/>
    <w:rPr>
      <w:rFonts w:ascii="Arial" w:hAnsi="Arial"/>
      <w:sz w:val="22"/>
    </w:rPr>
  </w:style>
  <w:style w:type="paragraph" w:styleId="TOC1">
    <w:name w:val="toc 1"/>
    <w:basedOn w:val="Normal"/>
    <w:next w:val="Normal"/>
    <w:autoRedefine/>
    <w:uiPriority w:val="39"/>
    <w:locked/>
    <w:rsid w:val="009C46A7"/>
    <w:pPr>
      <w:tabs>
        <w:tab w:val="right" w:leader="dot" w:pos="9350"/>
      </w:tabs>
      <w:spacing w:after="100"/>
    </w:pPr>
    <w:rPr>
      <w:rFonts w:ascii="Arial Bold" w:hAnsi="Arial Bold"/>
      <w:b/>
      <w:caps/>
      <w:noProof/>
    </w:rPr>
  </w:style>
  <w:style w:type="paragraph" w:styleId="TOC2">
    <w:name w:val="toc 2"/>
    <w:basedOn w:val="Normal"/>
    <w:next w:val="Normal"/>
    <w:autoRedefine/>
    <w:uiPriority w:val="39"/>
    <w:locked/>
    <w:rsid w:val="00E12976"/>
    <w:pPr>
      <w:spacing w:after="100"/>
      <w:ind w:left="220"/>
    </w:pPr>
  </w:style>
  <w:style w:type="paragraph" w:styleId="TOC3">
    <w:name w:val="toc 3"/>
    <w:basedOn w:val="Normal"/>
    <w:next w:val="Normal"/>
    <w:autoRedefine/>
    <w:uiPriority w:val="39"/>
    <w:locked/>
    <w:rsid w:val="00E12976"/>
    <w:pPr>
      <w:spacing w:after="100"/>
      <w:ind w:left="440"/>
    </w:pPr>
  </w:style>
  <w:style w:type="paragraph" w:styleId="TOC4">
    <w:name w:val="toc 4"/>
    <w:basedOn w:val="Normal"/>
    <w:next w:val="Normal"/>
    <w:autoRedefine/>
    <w:locked/>
    <w:rsid w:val="00E12976"/>
    <w:pPr>
      <w:spacing w:after="100"/>
      <w:ind w:left="660"/>
    </w:pPr>
  </w:style>
  <w:style w:type="paragraph" w:styleId="TOC5">
    <w:name w:val="toc 5"/>
    <w:basedOn w:val="Normal"/>
    <w:next w:val="Normal"/>
    <w:autoRedefine/>
    <w:locked/>
    <w:rsid w:val="00E12976"/>
    <w:pPr>
      <w:spacing w:after="100"/>
      <w:ind w:left="880"/>
    </w:pPr>
  </w:style>
  <w:style w:type="paragraph" w:styleId="TOC6">
    <w:name w:val="toc 6"/>
    <w:basedOn w:val="Normal"/>
    <w:next w:val="Normal"/>
    <w:autoRedefine/>
    <w:locked/>
    <w:rsid w:val="00E12976"/>
    <w:pPr>
      <w:spacing w:after="100"/>
      <w:ind w:left="1100"/>
    </w:pPr>
  </w:style>
  <w:style w:type="paragraph" w:styleId="TOC7">
    <w:name w:val="toc 7"/>
    <w:basedOn w:val="Normal"/>
    <w:next w:val="Normal"/>
    <w:autoRedefine/>
    <w:locked/>
    <w:rsid w:val="00E12976"/>
    <w:pPr>
      <w:spacing w:after="100"/>
      <w:ind w:left="1320"/>
    </w:pPr>
  </w:style>
  <w:style w:type="paragraph" w:styleId="TOC8">
    <w:name w:val="toc 8"/>
    <w:basedOn w:val="Normal"/>
    <w:next w:val="Normal"/>
    <w:autoRedefine/>
    <w:locked/>
    <w:rsid w:val="00E12976"/>
    <w:pPr>
      <w:spacing w:after="100"/>
      <w:ind w:left="1540"/>
    </w:pPr>
  </w:style>
  <w:style w:type="paragraph" w:styleId="TOC9">
    <w:name w:val="toc 9"/>
    <w:basedOn w:val="Normal"/>
    <w:next w:val="Normal"/>
    <w:autoRedefine/>
    <w:locked/>
    <w:rsid w:val="00E12976"/>
    <w:pPr>
      <w:spacing w:after="100"/>
      <w:ind w:left="1760"/>
    </w:pPr>
  </w:style>
  <w:style w:type="character" w:styleId="PageNumber">
    <w:name w:val="page number"/>
    <w:basedOn w:val="DefaultParagraphFont"/>
    <w:locked/>
    <w:rsid w:val="005474A5"/>
    <w:rPr>
      <w:rFonts w:ascii="Arial" w:hAnsi="Arial"/>
      <w:sz w:val="18"/>
    </w:rPr>
  </w:style>
  <w:style w:type="character" w:styleId="Hyperlink">
    <w:name w:val="Hyperlink"/>
    <w:basedOn w:val="DefaultParagraphFont"/>
    <w:uiPriority w:val="99"/>
    <w:unhideWhenUsed/>
    <w:locked/>
    <w:rsid w:val="0025689E"/>
    <w:rPr>
      <w:color w:val="0000FF" w:themeColor="hyperlink"/>
      <w:u w:val="single"/>
    </w:rPr>
  </w:style>
  <w:style w:type="paragraph" w:customStyle="1" w:styleId="CorporateArticle179">
    <w:name w:val="Corporate_Article1_7 9"/>
    <w:basedOn w:val="Normal"/>
    <w:next w:val="Normal"/>
    <w:link w:val="CorporateArticle179Char"/>
    <w:rsid w:val="005D2F4E"/>
    <w:pPr>
      <w:numPr>
        <w:ilvl w:val="8"/>
        <w:numId w:val="56"/>
      </w:numPr>
      <w:spacing w:after="0" w:line="264" w:lineRule="auto"/>
      <w:jc w:val="both"/>
      <w:outlineLvl w:val="8"/>
    </w:pPr>
    <w:rPr>
      <w:rFonts w:eastAsiaTheme="minorHAnsi"/>
    </w:rPr>
  </w:style>
  <w:style w:type="character" w:customStyle="1" w:styleId="CorporateArticle179Char">
    <w:name w:val="Corporate_Article1_7 9 Char"/>
    <w:basedOn w:val="CorporateArticle13Char"/>
    <w:link w:val="CorporateArticle179"/>
    <w:rsid w:val="005D2F4E"/>
    <w:rPr>
      <w:rFonts w:ascii="Arial" w:eastAsiaTheme="minorHAnsi" w:hAnsi="Arial"/>
      <w:szCs w:val="22"/>
    </w:rPr>
  </w:style>
  <w:style w:type="paragraph" w:customStyle="1" w:styleId="CorporateArticle86">
    <w:name w:val="Corporate_Article8_6"/>
    <w:basedOn w:val="Normal"/>
    <w:next w:val="BodyText"/>
    <w:link w:val="CorporateArticle86Char"/>
    <w:rsid w:val="00A03122"/>
    <w:pPr>
      <w:numPr>
        <w:ilvl w:val="5"/>
        <w:numId w:val="57"/>
      </w:numPr>
      <w:spacing w:after="0" w:line="264" w:lineRule="auto"/>
      <w:jc w:val="both"/>
      <w:outlineLvl w:val="5"/>
    </w:pPr>
    <w:rPr>
      <w:rFonts w:eastAsiaTheme="minorHAnsi"/>
    </w:rPr>
  </w:style>
  <w:style w:type="character" w:customStyle="1" w:styleId="CorporateArticle86Char">
    <w:name w:val="Corporate_Article8_6 Char"/>
    <w:basedOn w:val="CorporateArticle179Char"/>
    <w:link w:val="CorporateArticle86"/>
    <w:rsid w:val="00A03122"/>
    <w:rPr>
      <w:rFonts w:ascii="Arial" w:eastAsiaTheme="minorHAnsi" w:hAnsi="Arial"/>
      <w:szCs w:val="22"/>
    </w:rPr>
  </w:style>
  <w:style w:type="paragraph" w:customStyle="1" w:styleId="CorporateArticle85">
    <w:name w:val="Corporate_Article8_5"/>
    <w:basedOn w:val="Normal"/>
    <w:next w:val="BodyText"/>
    <w:link w:val="CorporateArticle85Char"/>
    <w:rsid w:val="00A03122"/>
    <w:pPr>
      <w:numPr>
        <w:ilvl w:val="4"/>
        <w:numId w:val="57"/>
      </w:numPr>
      <w:spacing w:after="0"/>
      <w:jc w:val="both"/>
      <w:outlineLvl w:val="4"/>
    </w:pPr>
    <w:rPr>
      <w:rFonts w:eastAsiaTheme="minorHAnsi"/>
    </w:rPr>
  </w:style>
  <w:style w:type="character" w:customStyle="1" w:styleId="CorporateArticle85Char">
    <w:name w:val="Corporate_Article8_5 Char"/>
    <w:basedOn w:val="CorporateArticle179Char"/>
    <w:link w:val="CorporateArticle85"/>
    <w:rsid w:val="00A03122"/>
    <w:rPr>
      <w:rFonts w:ascii="Arial" w:eastAsiaTheme="minorHAnsi" w:hAnsi="Arial"/>
      <w:szCs w:val="22"/>
    </w:rPr>
  </w:style>
  <w:style w:type="paragraph" w:customStyle="1" w:styleId="CorporateArticle84">
    <w:name w:val="Corporate_Article8_4"/>
    <w:basedOn w:val="Normal"/>
    <w:next w:val="BodyText"/>
    <w:link w:val="CorporateArticle84Char"/>
    <w:rsid w:val="00A03122"/>
    <w:pPr>
      <w:numPr>
        <w:ilvl w:val="3"/>
        <w:numId w:val="57"/>
      </w:numPr>
      <w:spacing w:after="240"/>
      <w:jc w:val="both"/>
      <w:outlineLvl w:val="3"/>
    </w:pPr>
    <w:rPr>
      <w:rFonts w:eastAsiaTheme="minorHAnsi"/>
    </w:rPr>
  </w:style>
  <w:style w:type="paragraph" w:customStyle="1" w:styleId="StyleLegalL3Left">
    <w:name w:val="Style Legal_L3 + Left"/>
    <w:basedOn w:val="Normal"/>
    <w:rsid w:val="00D30740"/>
    <w:pPr>
      <w:widowControl w:val="0"/>
      <w:tabs>
        <w:tab w:val="num" w:pos="0"/>
      </w:tabs>
      <w:autoSpaceDE w:val="0"/>
      <w:autoSpaceDN w:val="0"/>
      <w:adjustRightInd w:val="0"/>
      <w:spacing w:after="240"/>
      <w:ind w:firstLine="720"/>
      <w:outlineLvl w:val="2"/>
    </w:pPr>
    <w:rPr>
      <w:rFonts w:eastAsiaTheme="minorEastAsia" w:cs="Arial"/>
      <w:sz w:val="22"/>
      <w:lang w:val="en-CA"/>
    </w:rPr>
  </w:style>
  <w:style w:type="character" w:customStyle="1" w:styleId="CorporateArticle84Char">
    <w:name w:val="Corporate_Article8_4 Char"/>
    <w:basedOn w:val="CorporateArticle179Char"/>
    <w:link w:val="CorporateArticle84"/>
    <w:rsid w:val="00A03122"/>
    <w:rPr>
      <w:rFonts w:ascii="Arial" w:eastAsiaTheme="minorHAnsi" w:hAnsi="Arial"/>
      <w:szCs w:val="22"/>
    </w:rPr>
  </w:style>
  <w:style w:type="paragraph" w:customStyle="1" w:styleId="CorporateArticle83">
    <w:name w:val="Corporate_Article8_3"/>
    <w:basedOn w:val="Normal"/>
    <w:next w:val="BodyText"/>
    <w:link w:val="CorporateArticle83Char"/>
    <w:rsid w:val="00A03122"/>
    <w:pPr>
      <w:numPr>
        <w:ilvl w:val="2"/>
        <w:numId w:val="57"/>
      </w:numPr>
      <w:spacing w:before="240" w:after="240" w:line="264" w:lineRule="auto"/>
      <w:jc w:val="both"/>
      <w:outlineLvl w:val="2"/>
    </w:pPr>
    <w:rPr>
      <w:rFonts w:eastAsiaTheme="minorHAnsi"/>
    </w:rPr>
  </w:style>
  <w:style w:type="character" w:customStyle="1" w:styleId="CorporateArticle83Char">
    <w:name w:val="Corporate_Article8_3 Char"/>
    <w:basedOn w:val="CorporateArticle179Char"/>
    <w:link w:val="CorporateArticle83"/>
    <w:rsid w:val="00A03122"/>
    <w:rPr>
      <w:rFonts w:ascii="Arial" w:eastAsiaTheme="minorHAnsi" w:hAnsi="Arial"/>
      <w:szCs w:val="22"/>
    </w:rPr>
  </w:style>
  <w:style w:type="paragraph" w:customStyle="1" w:styleId="CorporateArticle82">
    <w:name w:val="Corporate_Article8_2"/>
    <w:basedOn w:val="Normal"/>
    <w:next w:val="BodyText"/>
    <w:link w:val="CorporateArticle82Char"/>
    <w:rsid w:val="00A03122"/>
    <w:pPr>
      <w:numPr>
        <w:ilvl w:val="1"/>
        <w:numId w:val="57"/>
      </w:numPr>
      <w:spacing w:before="240" w:after="240"/>
      <w:jc w:val="both"/>
      <w:outlineLvl w:val="1"/>
    </w:pPr>
    <w:rPr>
      <w:rFonts w:eastAsiaTheme="minorHAnsi"/>
      <w:b/>
    </w:rPr>
  </w:style>
  <w:style w:type="character" w:customStyle="1" w:styleId="CorporateArticle82Char">
    <w:name w:val="Corporate_Article8_2 Char"/>
    <w:basedOn w:val="CorporateArticle179Char"/>
    <w:link w:val="CorporateArticle82"/>
    <w:rsid w:val="00A03122"/>
    <w:rPr>
      <w:rFonts w:ascii="Arial" w:eastAsiaTheme="minorHAnsi" w:hAnsi="Arial"/>
      <w:b/>
      <w:szCs w:val="22"/>
    </w:rPr>
  </w:style>
  <w:style w:type="paragraph" w:customStyle="1" w:styleId="CorporateArticle81">
    <w:name w:val="Corporate_Article8_1"/>
    <w:basedOn w:val="Normal"/>
    <w:next w:val="BodyText"/>
    <w:link w:val="CorporateArticle81Char"/>
    <w:rsid w:val="00A03122"/>
    <w:pPr>
      <w:keepNext/>
      <w:numPr>
        <w:numId w:val="57"/>
      </w:numPr>
      <w:spacing w:after="240"/>
      <w:jc w:val="center"/>
      <w:outlineLvl w:val="0"/>
    </w:pPr>
    <w:rPr>
      <w:rFonts w:eastAsiaTheme="minorHAnsi"/>
      <w:b/>
      <w:caps/>
    </w:rPr>
  </w:style>
  <w:style w:type="character" w:customStyle="1" w:styleId="CorporateArticle81Char">
    <w:name w:val="Corporate_Article8_1 Char"/>
    <w:basedOn w:val="CorporateArticle179Char"/>
    <w:link w:val="CorporateArticle81"/>
    <w:rsid w:val="00A03122"/>
    <w:rPr>
      <w:rFonts w:ascii="Arial" w:eastAsiaTheme="minorHAnsi" w:hAnsi="Arial"/>
      <w:b/>
      <w:caps/>
      <w:szCs w:val="22"/>
    </w:rPr>
  </w:style>
  <w:style w:type="paragraph" w:customStyle="1" w:styleId="CorporateArticle867">
    <w:name w:val="Corporate_Article8_6 7"/>
    <w:basedOn w:val="Normal"/>
    <w:next w:val="BodyText"/>
    <w:link w:val="CorporateArticle867Char"/>
    <w:rsid w:val="00851251"/>
    <w:pPr>
      <w:numPr>
        <w:ilvl w:val="6"/>
        <w:numId w:val="57"/>
      </w:numPr>
      <w:spacing w:after="240"/>
      <w:jc w:val="both"/>
      <w:outlineLvl w:val="6"/>
    </w:pPr>
    <w:rPr>
      <w:rFonts w:eastAsiaTheme="minorHAnsi"/>
      <w:sz w:val="22"/>
    </w:rPr>
  </w:style>
  <w:style w:type="character" w:customStyle="1" w:styleId="CorporateArticle867Char">
    <w:name w:val="Corporate_Article8_6 7 Char"/>
    <w:basedOn w:val="CorporateArticle82Char"/>
    <w:link w:val="CorporateArticle867"/>
    <w:rsid w:val="00851251"/>
    <w:rPr>
      <w:rFonts w:ascii="Arial" w:eastAsiaTheme="minorHAnsi" w:hAnsi="Arial"/>
      <w:b w:val="0"/>
      <w:sz w:val="22"/>
      <w:szCs w:val="22"/>
    </w:rPr>
  </w:style>
  <w:style w:type="character" w:styleId="CommentReference">
    <w:name w:val="annotation reference"/>
    <w:basedOn w:val="DefaultParagraphFont"/>
    <w:uiPriority w:val="99"/>
    <w:semiHidden/>
    <w:unhideWhenUsed/>
    <w:locked/>
    <w:rsid w:val="00D32C52"/>
    <w:rPr>
      <w:sz w:val="16"/>
      <w:szCs w:val="16"/>
    </w:rPr>
  </w:style>
  <w:style w:type="paragraph" w:styleId="CommentText">
    <w:name w:val="annotation text"/>
    <w:basedOn w:val="Normal"/>
    <w:link w:val="CommentTextChar"/>
    <w:uiPriority w:val="99"/>
    <w:unhideWhenUsed/>
    <w:locked/>
    <w:rsid w:val="00D32C52"/>
    <w:rPr>
      <w:szCs w:val="20"/>
    </w:rPr>
  </w:style>
  <w:style w:type="character" w:customStyle="1" w:styleId="CommentTextChar">
    <w:name w:val="Comment Text Char"/>
    <w:basedOn w:val="DefaultParagraphFont"/>
    <w:link w:val="CommentText"/>
    <w:uiPriority w:val="99"/>
    <w:rsid w:val="00D32C52"/>
    <w:rPr>
      <w:rFonts w:ascii="Arial" w:hAnsi="Arial"/>
    </w:rPr>
  </w:style>
  <w:style w:type="paragraph" w:styleId="CommentSubject">
    <w:name w:val="annotation subject"/>
    <w:basedOn w:val="CommentText"/>
    <w:next w:val="CommentText"/>
    <w:link w:val="CommentSubjectChar"/>
    <w:semiHidden/>
    <w:unhideWhenUsed/>
    <w:locked/>
    <w:rsid w:val="00D32C52"/>
    <w:rPr>
      <w:b/>
      <w:bCs/>
    </w:rPr>
  </w:style>
  <w:style w:type="character" w:customStyle="1" w:styleId="CommentSubjectChar">
    <w:name w:val="Comment Subject Char"/>
    <w:basedOn w:val="CommentTextChar"/>
    <w:link w:val="CommentSubject"/>
    <w:semiHidden/>
    <w:rsid w:val="00D32C52"/>
    <w:rPr>
      <w:rFonts w:ascii="Arial" w:hAnsi="Arial"/>
      <w:b/>
      <w:bCs/>
    </w:rPr>
  </w:style>
  <w:style w:type="table" w:styleId="LightGrid-Accent1">
    <w:name w:val="Light Grid Accent 1"/>
    <w:basedOn w:val="TableNormal"/>
    <w:uiPriority w:val="62"/>
    <w:rsid w:val="007B282F"/>
    <w:pPr>
      <w:widowControl w:val="0"/>
    </w:pPr>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1Light">
    <w:name w:val="List Table 1 Light"/>
    <w:basedOn w:val="TableNormal"/>
    <w:uiPriority w:val="46"/>
    <w:rsid w:val="007B28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B25DEE"/>
    <w:rPr>
      <w:color w:val="605E5C"/>
      <w:shd w:val="clear" w:color="auto" w:fill="E1DFDD"/>
    </w:rPr>
  </w:style>
  <w:style w:type="paragraph" w:customStyle="1" w:styleId="ProjectTitle">
    <w:name w:val="ProjectTitle"/>
    <w:basedOn w:val="Normal"/>
    <w:rsid w:val="00FF5D94"/>
    <w:pPr>
      <w:spacing w:after="0"/>
      <w:jc w:val="center"/>
    </w:pPr>
    <w:rPr>
      <w:b/>
      <w:caps/>
      <w:sz w:val="24"/>
      <w:szCs w:val="24"/>
      <w:lang w:val="en-CA"/>
    </w:rPr>
  </w:style>
  <w:style w:type="paragraph" w:customStyle="1" w:styleId="TenderNo">
    <w:name w:val="TenderNo"/>
    <w:basedOn w:val="Normal"/>
    <w:rsid w:val="00FF5D94"/>
    <w:pPr>
      <w:spacing w:before="800" w:after="300"/>
      <w:jc w:val="center"/>
    </w:pPr>
    <w:rPr>
      <w:b/>
      <w:bCs/>
      <w:caps/>
      <w:sz w:val="24"/>
      <w:szCs w:val="24"/>
      <w:lang w:val="en-CA"/>
    </w:rPr>
  </w:style>
  <w:style w:type="paragraph" w:customStyle="1" w:styleId="Table1">
    <w:name w:val="Table1"/>
    <w:basedOn w:val="Normal"/>
    <w:uiPriority w:val="99"/>
    <w:rsid w:val="00775CF0"/>
    <w:pPr>
      <w:widowControl w:val="0"/>
      <w:tabs>
        <w:tab w:val="left" w:pos="360"/>
      </w:tabs>
      <w:adjustRightInd w:val="0"/>
      <w:spacing w:before="120" w:after="120" w:line="360" w:lineRule="atLeast"/>
      <w:textAlignment w:val="baseline"/>
    </w:pPr>
    <w:rPr>
      <w:rFonts w:ascii="Times New Roman" w:eastAsiaTheme="minorHAnsi" w:hAnsi="Times New Roman" w:cstheme="minorBidi"/>
      <w:sz w:val="24"/>
      <w:szCs w:val="20"/>
      <w:lang w:val="en-CA" w:eastAsia="en-CA"/>
    </w:rPr>
  </w:style>
  <w:style w:type="paragraph" w:customStyle="1" w:styleId="CorporateArticle178">
    <w:name w:val="Corporate_Article1_7 8"/>
    <w:basedOn w:val="Normal"/>
    <w:next w:val="Normal"/>
    <w:rsid w:val="00775CF0"/>
    <w:pPr>
      <w:numPr>
        <w:ilvl w:val="7"/>
        <w:numId w:val="56"/>
      </w:numPr>
      <w:spacing w:after="240"/>
      <w:outlineLvl w:val="7"/>
    </w:pPr>
    <w:rPr>
      <w:rFonts w:cs="Arial"/>
      <w:lang w:val="en-CA" w:eastAsia="en-CA"/>
    </w:rPr>
  </w:style>
  <w:style w:type="character" w:customStyle="1" w:styleId="cf01">
    <w:name w:val="cf01"/>
    <w:basedOn w:val="DefaultParagraphFont"/>
    <w:rsid w:val="008E09E2"/>
    <w:rPr>
      <w:rFonts w:ascii="Segoe UI" w:hAnsi="Segoe UI" w:cs="Segoe UI" w:hint="default"/>
      <w:sz w:val="18"/>
      <w:szCs w:val="18"/>
    </w:rPr>
  </w:style>
  <w:style w:type="character" w:customStyle="1" w:styleId="ui-provider">
    <w:name w:val="ui-provider"/>
    <w:basedOn w:val="DefaultParagraphFont"/>
    <w:rsid w:val="00C01EEC"/>
  </w:style>
  <w:style w:type="character" w:customStyle="1" w:styleId="normaltextrun">
    <w:name w:val="normaltextrun"/>
    <w:basedOn w:val="DefaultParagraphFont"/>
    <w:rsid w:val="004967B3"/>
  </w:style>
  <w:style w:type="character" w:customStyle="1" w:styleId="findhit">
    <w:name w:val="findhit"/>
    <w:basedOn w:val="DefaultParagraphFont"/>
    <w:rsid w:val="004967B3"/>
  </w:style>
  <w:style w:type="character" w:customStyle="1" w:styleId="eop">
    <w:name w:val="eop"/>
    <w:basedOn w:val="DefaultParagraphFont"/>
    <w:rsid w:val="004967B3"/>
  </w:style>
  <w:style w:type="paragraph" w:customStyle="1" w:styleId="Default">
    <w:name w:val="Default"/>
    <w:basedOn w:val="Normal"/>
    <w:rsid w:val="004F34C6"/>
    <w:pPr>
      <w:autoSpaceDE w:val="0"/>
      <w:autoSpaceDN w:val="0"/>
      <w:spacing w:after="0"/>
    </w:pPr>
    <w:rPr>
      <w:rFonts w:eastAsiaTheme="minorHAnsi" w:cs="Arial"/>
      <w:color w:val="000000"/>
      <w:sz w:val="24"/>
      <w:szCs w:val="24"/>
    </w:rPr>
  </w:style>
  <w:style w:type="character" w:styleId="FollowedHyperlink">
    <w:name w:val="FollowedHyperlink"/>
    <w:basedOn w:val="DefaultParagraphFont"/>
    <w:semiHidden/>
    <w:unhideWhenUsed/>
    <w:locked/>
    <w:rsid w:val="00C1448F"/>
    <w:rPr>
      <w:color w:val="800080" w:themeColor="followedHyperlink"/>
      <w:u w:val="single"/>
    </w:rPr>
  </w:style>
  <w:style w:type="character" w:styleId="UnresolvedMention">
    <w:name w:val="Unresolved Mention"/>
    <w:basedOn w:val="DefaultParagraphFont"/>
    <w:uiPriority w:val="99"/>
    <w:semiHidden/>
    <w:unhideWhenUsed/>
    <w:rsid w:val="00EE4BC9"/>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242D4D"/>
    <w:rPr>
      <w:color w:val="666666"/>
    </w:rPr>
  </w:style>
  <w:style w:type="character" w:customStyle="1" w:styleId="CommentFont">
    <w:name w:val="CommentFont"/>
    <w:rsid w:val="004B59AB"/>
    <w:rPr>
      <w:i/>
      <w:vanish/>
      <w:color w:val="FF0000"/>
    </w:rPr>
  </w:style>
  <w:style w:type="paragraph" w:customStyle="1" w:styleId="Comment">
    <w:name w:val="Comment"/>
    <w:basedOn w:val="Normal"/>
    <w:link w:val="CommentChar"/>
    <w:rsid w:val="004B59AB"/>
    <w:pPr>
      <w:keepNext/>
      <w:spacing w:before="200" w:after="0"/>
    </w:pPr>
    <w:rPr>
      <w:i/>
      <w:vanish/>
      <w:color w:val="FF0000"/>
      <w:szCs w:val="24"/>
      <w:lang w:val="en-CA"/>
    </w:rPr>
  </w:style>
  <w:style w:type="character" w:customStyle="1" w:styleId="CommentChar">
    <w:name w:val="Comment Char"/>
    <w:link w:val="Comment"/>
    <w:rsid w:val="004B59AB"/>
    <w:rPr>
      <w:rFonts w:ascii="Arial" w:hAnsi="Arial"/>
      <w:i/>
      <w:vanish/>
      <w:color w:val="FF0000"/>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9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ilo.org/global/lang--en/index.htm"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un.org/en/about-us/universal-declaration-of-human-rights" TargetMode="Externa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winnipeg.ca/matmgt/Templates/files/debar.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3E71B5D-0AD2-4019-B61B-090A14595424}"/>
      </w:docPartPr>
      <w:docPartBody>
        <w:p w:rsidR="00CF4D5A" w:rsidRDefault="00CF4D5A">
          <w:r w:rsidRPr="0041120B">
            <w:rPr>
              <w:rStyle w:val="PlaceholderText"/>
            </w:rPr>
            <w:t>Click or tap here to enter text.</w:t>
          </w:r>
        </w:p>
      </w:docPartBody>
    </w:docPart>
    <w:docPart>
      <w:docPartPr>
        <w:name w:val="C5AE643716C04BA3A63974670D750604"/>
        <w:category>
          <w:name w:val="General"/>
          <w:gallery w:val="placeholder"/>
        </w:category>
        <w:types>
          <w:type w:val="bbPlcHdr"/>
        </w:types>
        <w:behaviors>
          <w:behavior w:val="content"/>
        </w:behaviors>
        <w:guid w:val="{BD8F1A05-0A53-44C6-A413-A79991175ACF}"/>
      </w:docPartPr>
      <w:docPartBody>
        <w:p w:rsidR="00CF4D5A" w:rsidRDefault="00CF4D5A" w:rsidP="00CF4D5A">
          <w:pPr>
            <w:pStyle w:val="C5AE643716C04BA3A63974670D750604"/>
          </w:pPr>
          <w:r w:rsidRPr="0041120B">
            <w:rPr>
              <w:rStyle w:val="PlaceholderText"/>
            </w:rPr>
            <w:t>Click or tap here to enter text.</w:t>
          </w:r>
        </w:p>
      </w:docPartBody>
    </w:docPart>
    <w:docPart>
      <w:docPartPr>
        <w:name w:val="C0B7E396F62B49A0B1DBA6A317508B07"/>
        <w:category>
          <w:name w:val="General"/>
          <w:gallery w:val="placeholder"/>
        </w:category>
        <w:types>
          <w:type w:val="bbPlcHdr"/>
        </w:types>
        <w:behaviors>
          <w:behavior w:val="content"/>
        </w:behaviors>
        <w:guid w:val="{F7717D1E-ACB4-42D9-BFF3-1A25A9D79CC8}"/>
      </w:docPartPr>
      <w:docPartBody>
        <w:p w:rsidR="00CF4D5A" w:rsidRDefault="00CF4D5A" w:rsidP="00CF4D5A">
          <w:pPr>
            <w:pStyle w:val="C0B7E396F62B49A0B1DBA6A317508B07"/>
          </w:pPr>
          <w:r w:rsidRPr="00411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5A"/>
    <w:rsid w:val="00024FDB"/>
    <w:rsid w:val="000329BE"/>
    <w:rsid w:val="00163BD0"/>
    <w:rsid w:val="00465A22"/>
    <w:rsid w:val="005571A9"/>
    <w:rsid w:val="00725776"/>
    <w:rsid w:val="007A07A1"/>
    <w:rsid w:val="00870097"/>
    <w:rsid w:val="00945003"/>
    <w:rsid w:val="009D1A29"/>
    <w:rsid w:val="00CF4D5A"/>
    <w:rsid w:val="00D92050"/>
    <w:rsid w:val="00E415B2"/>
    <w:rsid w:val="00F57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5A"/>
    <w:rPr>
      <w:color w:val="666666"/>
    </w:rPr>
  </w:style>
  <w:style w:type="paragraph" w:customStyle="1" w:styleId="C5AE643716C04BA3A63974670D750604">
    <w:name w:val="C5AE643716C04BA3A63974670D750604"/>
    <w:rsid w:val="00CF4D5A"/>
  </w:style>
  <w:style w:type="paragraph" w:customStyle="1" w:styleId="C0B7E396F62B49A0B1DBA6A317508B07">
    <w:name w:val="C0B7E396F62B49A0B1DBA6A317508B07"/>
    <w:rsid w:val="00CF4D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73864737885C4BAB9C4B3C9EA74C6B" ma:contentTypeVersion="10" ma:contentTypeDescription="Create a new document." ma:contentTypeScope="" ma:versionID="ca1c06a3138cd969af7712c5ad39b2e1">
  <xsd:schema xmlns:xsd="http://www.w3.org/2001/XMLSchema" xmlns:xs="http://www.w3.org/2001/XMLSchema" xmlns:p="http://schemas.microsoft.com/office/2006/metadata/properties" xmlns:ns2="698043da-f993-4b59-a6d6-e0d0e086e826" xmlns:ns3="ea4db526-9c98-4a93-bfcc-fc371e8fd2fa" targetNamespace="http://schemas.microsoft.com/office/2006/metadata/properties" ma:root="true" ma:fieldsID="12c650b71ac7bf4b1ba2605d29f92d04" ns2:_="" ns3:_="">
    <xsd:import namespace="698043da-f993-4b59-a6d6-e0d0e086e826"/>
    <xsd:import namespace="ea4db526-9c98-4a93-bfcc-fc371e8fd2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043da-f993-4b59-a6d6-e0d0e086e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db526-9c98-4a93-bfcc-fc371e8fd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C577E-DA97-44FC-8685-ACF8808F4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35B994-F084-486A-A9C8-E61EEA248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043da-f993-4b59-a6d6-e0d0e086e826"/>
    <ds:schemaRef ds:uri="ea4db526-9c98-4a93-bfcc-fc371e8fd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2C5505-D6CD-4721-931A-9D1FFAC54200}">
  <ds:schemaRefs>
    <ds:schemaRef ds:uri="http://schemas.openxmlformats.org/officeDocument/2006/bibliography"/>
  </ds:schemaRefs>
</ds:datastoreItem>
</file>

<file path=customXml/itemProps4.xml><?xml version="1.0" encoding="utf-8"?>
<ds:datastoreItem xmlns:ds="http://schemas.openxmlformats.org/officeDocument/2006/customXml" ds:itemID="{2AA3EB03-6B21-4E43-9A23-E83C7BDF48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11814</Words>
  <Characters>67344</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Manager>Coleen Groening</Manager>
  <Company/>
  <LinksUpToDate>false</LinksUpToDate>
  <CharactersWithSpaces>79001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Chimutsa, Ruvimbo</dc:creator>
  <cp:keywords/>
  <dc:description/>
  <cp:lastModifiedBy>Groening, Coleen</cp:lastModifiedBy>
  <cp:revision>3</cp:revision>
  <cp:lastPrinted>2025-02-19T16:35:00Z</cp:lastPrinted>
  <dcterms:created xsi:type="dcterms:W3CDTF">2026-03-06T20:41:00Z</dcterms:created>
  <dcterms:modified xsi:type="dcterms:W3CDTF">2026-03-11T17:48:00Z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Negotiated RFP IT 2 Stage 2026 03 09</vt:lpwstr>
  </property>
</Properties>
</file>