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35AFF" w14:textId="77777777" w:rsidR="00C62626" w:rsidRDefault="00621CA4" w:rsidP="0041056C">
      <w:pPr>
        <w:jc w:val="center"/>
      </w:pPr>
      <w:bookmarkStart w:id="0" w:name="_Ref34092549"/>
      <w:bookmarkEnd w:id="0"/>
      <w:r>
        <w:rPr>
          <w:noProof/>
        </w:rPr>
        <w:drawing>
          <wp:inline distT="0" distB="0" distL="0" distR="0" wp14:anchorId="1ED0874E" wp14:editId="40E37974">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58129064"/>
      <w:bookmarkEnd w:id="1"/>
    </w:p>
    <w:p w14:paraId="6766942B"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654F23EA" w14:textId="77777777" w:rsidR="00C62626" w:rsidRDefault="00810D4B">
      <w:pPr>
        <w:spacing w:before="1200"/>
        <w:jc w:val="center"/>
        <w:rPr>
          <w:b/>
          <w:bCs/>
          <w:sz w:val="60"/>
        </w:rPr>
      </w:pPr>
      <w:r>
        <w:rPr>
          <w:b/>
          <w:bCs/>
          <w:sz w:val="60"/>
        </w:rPr>
        <w:t>TENDER</w:t>
      </w:r>
    </w:p>
    <w:p w14:paraId="2821BE9F" w14:textId="77777777" w:rsidR="00C62626" w:rsidRDefault="00810D4B">
      <w:pPr>
        <w:pStyle w:val="TenderNo"/>
      </w:pPr>
      <w:bookmarkStart w:id="3" w:name="_Ref481902850"/>
      <w:bookmarkEnd w:id="3"/>
      <w:r>
        <w:t>Tender</w:t>
      </w:r>
      <w:r w:rsidR="00C634D1">
        <w:t xml:space="preserve"> NO. </w:t>
      </w:r>
      <w:sdt>
        <w:sdtPr>
          <w:id w:val="184319809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00713F7B" w:rsidRPr="00061CAD">
            <w:rPr>
              <w:rStyle w:val="PlaceholderText"/>
            </w:rPr>
            <w:t>Click or tap here to enter text.</w:t>
          </w:r>
        </w:sdtContent>
      </w:sdt>
    </w:p>
    <w:sdt>
      <w:sdtPr>
        <w:id w:val="195859492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AF47B68-C532-4488-8DBE-49495277BC9B}"/>
        <w:text/>
      </w:sdtPr>
      <w:sdtEndPr/>
      <w:sdtContent>
        <w:p w14:paraId="319AA1D8" w14:textId="77777777" w:rsidR="00713F7B" w:rsidRDefault="00713F7B">
          <w:pPr>
            <w:pStyle w:val="TenderNo"/>
          </w:pPr>
          <w:r w:rsidRPr="00061CAD">
            <w:rPr>
              <w:rStyle w:val="PlaceholderText"/>
            </w:rPr>
            <w:t>Click or tap here to enter text.</w:t>
          </w:r>
        </w:p>
      </w:sdtContent>
    </w:sdt>
    <w:p w14:paraId="143FAB45" w14:textId="77777777" w:rsidR="00C62626" w:rsidRDefault="00637868">
      <w:pPr>
        <w:pStyle w:val="ProjectTitle"/>
        <w:rPr>
          <w:rStyle w:val="CommentFont"/>
          <w:b w:val="0"/>
          <w:caps w:val="0"/>
        </w:rPr>
      </w:pPr>
      <w:r w:rsidRPr="00713F7B">
        <w:rPr>
          <w:rStyle w:val="CommentFont"/>
          <w:b w:val="0"/>
          <w:caps w:val="0"/>
          <w:sz w:val="20"/>
          <w:szCs w:val="20"/>
        </w:rPr>
        <w:t>Contra</w:t>
      </w:r>
      <w:r w:rsidR="0039784A" w:rsidRPr="00713F7B">
        <w:rPr>
          <w:rStyle w:val="CommentFont"/>
          <w:b w:val="0"/>
          <w:caps w:val="0"/>
          <w:sz w:val="20"/>
          <w:szCs w:val="20"/>
        </w:rPr>
        <w:t>ct Title</w:t>
      </w:r>
      <w:r w:rsidR="008066D5" w:rsidRPr="00713F7B">
        <w:rPr>
          <w:rStyle w:val="CommentFont"/>
          <w:b w:val="0"/>
          <w:caps w:val="0"/>
          <w:sz w:val="20"/>
          <w:szCs w:val="20"/>
        </w:rPr>
        <w:t xml:space="preserve"> (maximum 80 characters</w:t>
      </w:r>
      <w:r w:rsidR="00713F7B">
        <w:rPr>
          <w:rStyle w:val="CommentFont"/>
          <w:b w:val="0"/>
          <w:caps w:val="0"/>
        </w:rPr>
        <w:t xml:space="preserve"> </w:t>
      </w:r>
      <w:r w:rsidR="00713F7B">
        <w:rPr>
          <w:rStyle w:val="CommentFont"/>
          <w:b w:val="0"/>
          <w:caps w:val="0"/>
          <w:sz w:val="20"/>
          <w:szCs w:val="20"/>
        </w:rPr>
        <w:t>&amp;</w:t>
      </w:r>
      <w:r w:rsidR="00713F7B">
        <w:rPr>
          <w:rStyle w:val="CommentFont"/>
          <w:b w:val="0"/>
          <w:caps w:val="0"/>
        </w:rPr>
        <w:t xml:space="preserve"> </w:t>
      </w:r>
      <w:r w:rsidR="00713F7B" w:rsidRPr="00791BFA">
        <w:rPr>
          <w:rStyle w:val="CommentFont"/>
          <w:b w:val="0"/>
          <w:caps w:val="0"/>
          <w:sz w:val="20"/>
          <w:szCs w:val="20"/>
        </w:rPr>
        <w:t>although appears in uppercase only the first letter of each word should be typed uppercase &amp; subsequent letters of each word in lowercase</w:t>
      </w:r>
      <w:r w:rsidR="008066D5">
        <w:rPr>
          <w:rStyle w:val="CommentFont"/>
          <w:b w:val="0"/>
          <w:caps w:val="0"/>
        </w:rPr>
        <w:t>)</w:t>
      </w:r>
    </w:p>
    <w:p w14:paraId="699A3AB3" w14:textId="77777777" w:rsidR="00082B3A" w:rsidRDefault="00082B3A">
      <w:pPr>
        <w:pStyle w:val="ProjectTitle"/>
        <w:rPr>
          <w:rStyle w:val="CommentFont"/>
          <w:b w:val="0"/>
          <w:caps w:val="0"/>
          <w:sz w:val="20"/>
        </w:rPr>
      </w:pPr>
      <w:bookmarkStart w:id="4" w:name="_Hlk194388501"/>
      <w:r w:rsidRPr="00082B3A">
        <w:rPr>
          <w:rStyle w:val="CommentFont"/>
          <w:caps w:val="0"/>
          <w:sz w:val="40"/>
          <w:szCs w:val="40"/>
        </w:rPr>
        <w:t>DO NOT USE TRACK CHANGES OR MARKUP</w:t>
      </w:r>
      <w:r w:rsidRPr="00082B3A">
        <w:rPr>
          <w:rStyle w:val="CommentFont"/>
          <w:b w:val="0"/>
          <w:caps w:val="0"/>
          <w:sz w:val="20"/>
          <w:szCs w:val="20"/>
        </w:rPr>
        <w:t>.</w:t>
      </w:r>
      <w:r w:rsidRPr="00082B3A">
        <w:rPr>
          <w:rStyle w:val="CommentFont"/>
          <w:b w:val="0"/>
          <w:caps w:val="0"/>
          <w:sz w:val="20"/>
        </w:rPr>
        <w:t xml:space="preserve"> </w:t>
      </w:r>
    </w:p>
    <w:p w14:paraId="5CCACD8D" w14:textId="77777777" w:rsidR="00082B3A" w:rsidRPr="00082B3A" w:rsidRDefault="00082B3A">
      <w:pPr>
        <w:pStyle w:val="ProjectTitle"/>
        <w:rPr>
          <w:rStyle w:val="CommentFont"/>
          <w:b w:val="0"/>
          <w:caps w:val="0"/>
          <w:sz w:val="20"/>
          <w:szCs w:val="20"/>
        </w:rPr>
      </w:pPr>
      <w:r w:rsidRPr="00082B3A">
        <w:rPr>
          <w:rStyle w:val="CommentFont"/>
          <w:b w:val="0"/>
          <w:caps w:val="0"/>
          <w:sz w:val="20"/>
        </w:rPr>
        <w:t xml:space="preserve"> IT WILL OVER RIDE THE FORMATTING AND YOUR DOCUMENT WILL BE UNUSABLE</w:t>
      </w:r>
      <w:bookmarkEnd w:id="4"/>
    </w:p>
    <w:p w14:paraId="6B3C82F8" w14:textId="77777777" w:rsidR="009865E4" w:rsidRDefault="009865E4">
      <w:pPr>
        <w:pStyle w:val="ProjectTitle"/>
        <w:rPr>
          <w:rStyle w:val="CommentFont"/>
          <w:b w:val="0"/>
          <w:caps w:val="0"/>
        </w:rPr>
      </w:pPr>
    </w:p>
    <w:p w14:paraId="0B7961C1" w14:textId="77777777" w:rsidR="003B1D17" w:rsidRDefault="003B1D17">
      <w:pPr>
        <w:pStyle w:val="ProjectTitle"/>
        <w:rPr>
          <w:caps w:val="0"/>
        </w:rPr>
      </w:pPr>
    </w:p>
    <w:p w14:paraId="4AA7CDC1" w14:textId="77777777" w:rsidR="00504982" w:rsidRDefault="00504982" w:rsidP="00504982">
      <w:pPr>
        <w:pStyle w:val="Comment"/>
      </w:pPr>
      <w:r>
        <w:lastRenderedPageBreak/>
        <w:t xml:space="preserve">SPEC NOTE: Do not use hard returns ( ¶ ) within the </w:t>
      </w:r>
      <w:r w:rsidR="00637868">
        <w:t>Contract</w:t>
      </w:r>
      <w:r>
        <w:t xml:space="preserve"> Title.</w:t>
      </w:r>
    </w:p>
    <w:p w14:paraId="228D3823" w14:textId="77777777" w:rsidR="00C62626" w:rsidRDefault="00C62626">
      <w:pPr>
        <w:pStyle w:val="Comment"/>
      </w:pPr>
      <w:r>
        <w:t xml:space="preserve">SPEC NOTE: After inserting </w:t>
      </w:r>
      <w:r w:rsidR="00810D4B">
        <w:t>Tender</w:t>
      </w:r>
      <w:r w:rsidR="001779CE">
        <w:t xml:space="preserve"> No.</w:t>
      </w:r>
      <w:r>
        <w:t xml:space="preserve"> </w:t>
      </w:r>
      <w:r w:rsidR="00DF224D">
        <w:t xml:space="preserve">( nnnn-yyyy for PurTrac numbers) </w:t>
      </w:r>
      <w:r>
        <w:t xml:space="preserve">and </w:t>
      </w:r>
      <w:r w:rsidR="00637868">
        <w:t>Contract</w:t>
      </w:r>
      <w:r>
        <w:t xml:space="preserve"> Title between the bookmark brackets, update fields (</w:t>
      </w:r>
      <w:r w:rsidR="004B5DD6">
        <w:t>c</w:t>
      </w:r>
      <w:r w:rsidR="008F058F">
        <w:t xml:space="preserve">lick </w:t>
      </w:r>
      <w:r>
        <w:t xml:space="preserve">Print Preview) to update all required references to the </w:t>
      </w:r>
      <w:r w:rsidR="00810D4B">
        <w:t>Tender</w:t>
      </w:r>
      <w:r w:rsidR="001779CE">
        <w:t xml:space="preserve"> No.</w:t>
      </w:r>
      <w:r>
        <w:t xml:space="preserve"> and </w:t>
      </w:r>
      <w:r w:rsidR="00637868">
        <w:t>Contract</w:t>
      </w:r>
      <w:r>
        <w:t xml:space="preserve"> Title.</w:t>
      </w:r>
    </w:p>
    <w:p w14:paraId="1EAF5415" w14:textId="77777777" w:rsidR="00DE1C76" w:rsidRDefault="00DE1C76" w:rsidP="00DE1C76">
      <w:pPr>
        <w:pStyle w:val="Comment"/>
      </w:pPr>
      <w:r>
        <w:t xml:space="preserve">SPEC NOTE: All clauses included in this template are mandatory and may not be deleted or modified unless approved in writing by the Manager of </w:t>
      </w:r>
      <w:r w:rsidR="006B0E31">
        <w:t>Purchasing</w:t>
      </w:r>
      <w:r>
        <w:t xml:space="preserve">.  </w:t>
      </w:r>
    </w:p>
    <w:p w14:paraId="47397A67" w14:textId="77777777" w:rsidR="00DE1C76" w:rsidRDefault="00DE1C76" w:rsidP="00DE1C76">
      <w:pPr>
        <w:pStyle w:val="Comment"/>
      </w:pPr>
      <w:r>
        <w:t xml:space="preserve">SPEC NOTE: Where a Spec Note is provided, modifications may only be made in accordance with the Spec Note, unless approved in writing by the Manager of </w:t>
      </w:r>
      <w:r w:rsidR="006B0E31">
        <w:t>Purchasing</w:t>
      </w:r>
      <w:r>
        <w:t xml:space="preserve">. </w:t>
      </w:r>
    </w:p>
    <w:p w14:paraId="031993EB" w14:textId="77777777" w:rsidR="00DC6EE5" w:rsidRDefault="00CE421F" w:rsidP="00CE421F">
      <w:pPr>
        <w:pStyle w:val="Comment"/>
      </w:pPr>
      <w:r>
        <w:t xml:space="preserve">DO NOT USE THIS TEMPLATE IF THE CONTRACT IS OTHERWISE DEEMED HIGH </w:t>
      </w:r>
      <w:r w:rsidR="00297602" w:rsidRPr="00344DC3">
        <w:rPr>
          <w:b/>
          <w:u w:val="single"/>
        </w:rPr>
        <w:t>CONTRACTUAL</w:t>
      </w:r>
      <w:r w:rsidR="00297602">
        <w:t xml:space="preserve"> </w:t>
      </w:r>
      <w:r>
        <w:t>RISK</w:t>
      </w:r>
    </w:p>
    <w:p w14:paraId="074C5153" w14:textId="37239CCC" w:rsidR="00F56905" w:rsidRPr="002672D8" w:rsidRDefault="00F56905" w:rsidP="00F56905">
      <w:pPr>
        <w:pStyle w:val="Comment"/>
      </w:pPr>
      <w:r w:rsidRPr="002672D8">
        <w:t xml:space="preserve">*** SPEC NOTE: If there are any funding agreements related to a </w:t>
      </w:r>
      <w:r w:rsidR="00810D4B">
        <w:t>Tender</w:t>
      </w:r>
      <w:r w:rsidRPr="002672D8">
        <w:t xml:space="preserve">, then the Contract Administrator should review the funding agreement to ensure that the </w:t>
      </w:r>
      <w:r w:rsidR="005D3DCC">
        <w:t>General</w:t>
      </w:r>
      <w:r w:rsidRPr="002672D8">
        <w:t xml:space="preserve"> Conditions include clauses to ensure compliance with the funding agreement, particularly in the areas of Insurance, Indemnity, Document Retention and Third Party Contract requirements.</w:t>
      </w:r>
      <w:r w:rsidR="00D51449">
        <w:t xml:space="preserve">  The Contract Administrator should consult with Legal Services, to ensure the </w:t>
      </w:r>
      <w:r w:rsidR="005D3DCC">
        <w:t>General Conditions</w:t>
      </w:r>
      <w:r w:rsidR="00D51449">
        <w:t xml:space="preserve"> wording aligns with the applicable funding agreement</w:t>
      </w:r>
      <w:r w:rsidR="005D3DCC">
        <w:t xml:space="preserve"> and the potential for a new Supplemental Conditions</w:t>
      </w:r>
      <w:r w:rsidR="00D51449">
        <w:t xml:space="preserve">, </w:t>
      </w:r>
      <w:bookmarkStart w:id="5" w:name="_Hlk169157119"/>
      <w:r w:rsidR="009403D9">
        <w:t>submit a Legal Service</w:t>
      </w:r>
      <w:r w:rsidR="005D3DCC">
        <w:t>s</w:t>
      </w:r>
      <w:r w:rsidR="009403D9">
        <w:t xml:space="preserve"> Request Form to </w:t>
      </w:r>
      <w:hyperlink r:id="rId12" w:history="1">
        <w:r w:rsidR="009403D9">
          <w:rPr>
            <w:rStyle w:val="Hyperlink"/>
          </w:rPr>
          <w:t>Legal Service Request Form</w:t>
        </w:r>
      </w:hyperlink>
      <w:bookmarkEnd w:id="5"/>
      <w:r w:rsidR="00D51449">
        <w:t xml:space="preserve"> with the proposed wording included.</w:t>
      </w:r>
    </w:p>
    <w:p w14:paraId="15D8A46A" w14:textId="3198B364" w:rsidR="00DC6EE5" w:rsidRDefault="00DC6EE5" w:rsidP="00DC6EE5">
      <w:pPr>
        <w:pStyle w:val="Comment"/>
      </w:pPr>
      <w:r>
        <w:t xml:space="preserve">Version </w:t>
      </w:r>
      <w:fldSimple w:instr=" DOCPROPERTY  &quot;Template version&quot;  \* MERGEFORMAT ">
        <w:r w:rsidR="0089245D">
          <w:t>2025 11 01 Demolition</w:t>
        </w:r>
      </w:fldSimple>
    </w:p>
    <w:p w14:paraId="33283703" w14:textId="77777777" w:rsidR="00CE421F" w:rsidRDefault="00CE421F" w:rsidP="00CE421F">
      <w:pPr>
        <w:pStyle w:val="Comment"/>
      </w:pPr>
      <w:r>
        <w:t>.</w:t>
      </w:r>
    </w:p>
    <w:p w14:paraId="28D347BE" w14:textId="77777777" w:rsidR="00C62626" w:rsidRDefault="00C62626">
      <w:pPr>
        <w:sectPr w:rsidR="00C62626" w:rsidSect="00B736C8">
          <w:headerReference w:type="first" r:id="rId13"/>
          <w:endnotePr>
            <w:numFmt w:val="upperLetter"/>
          </w:endnotePr>
          <w:type w:val="continuous"/>
          <w:pgSz w:w="12240" w:h="15840" w:code="1"/>
          <w:pgMar w:top="2880" w:right="1440" w:bottom="1440" w:left="1440" w:header="432" w:footer="432" w:gutter="0"/>
          <w:cols w:space="720"/>
        </w:sectPr>
      </w:pPr>
    </w:p>
    <w:p w14:paraId="4C741775" w14:textId="77777777" w:rsidR="00C62626" w:rsidRDefault="00C62626">
      <w:pPr>
        <w:jc w:val="center"/>
        <w:rPr>
          <w:b/>
          <w:bCs/>
          <w:sz w:val="24"/>
        </w:rPr>
      </w:pPr>
      <w:r>
        <w:rPr>
          <w:b/>
          <w:bCs/>
          <w:sz w:val="24"/>
        </w:rPr>
        <w:lastRenderedPageBreak/>
        <w:t>TABLE OF CONTENTS</w:t>
      </w:r>
    </w:p>
    <w:p w14:paraId="1CB4B404" w14:textId="77777777" w:rsidR="00C62626" w:rsidRDefault="00C62626">
      <w:pPr>
        <w:pStyle w:val="Comment"/>
      </w:pPr>
      <w:r>
        <w:t>SPEC NOTE: The Table of Contents</w:t>
      </w:r>
      <w:r w:rsidR="0041096F">
        <w:t xml:space="preserve"> </w:t>
      </w:r>
      <w:r>
        <w:t>is automatically generated.  When the template is first opened, page numbers may be incorrect.  To update, right click anywhere in the field (shaded area) and select Update Field, Update entire table.  When printing</w:t>
      </w:r>
      <w:r w:rsidR="00CB5A4F">
        <w:t>,</w:t>
      </w:r>
      <w:r>
        <w:t xml:space="preserve"> the update prompt </w:t>
      </w:r>
      <w:r w:rsidR="003D1418">
        <w:t>ma</w:t>
      </w:r>
      <w:r>
        <w:t>y display if any changes have been made since the previous update.</w:t>
      </w:r>
    </w:p>
    <w:p w14:paraId="5B6ACAC7" w14:textId="77777777" w:rsidR="00C62626" w:rsidRDefault="00C62626">
      <w:pPr>
        <w:pStyle w:val="TOC1A"/>
      </w:pPr>
      <w:r>
        <w:t xml:space="preserve">PART A - </w:t>
      </w:r>
      <w:r w:rsidR="00437EE7">
        <w:t>BID</w:t>
      </w:r>
      <w:r>
        <w:t xml:space="preserve"> SUBMISSION</w:t>
      </w:r>
    </w:p>
    <w:p w14:paraId="2AF21F84" w14:textId="77777777" w:rsidR="006075E1" w:rsidRDefault="0073430C">
      <w:pPr>
        <w:pStyle w:val="TOC3"/>
        <w:rPr>
          <w:noProof w:val="0"/>
        </w:rPr>
      </w:pPr>
      <w:r>
        <w:rPr>
          <w:noProof w:val="0"/>
        </w:rPr>
        <w:t>Form A: Bid/Proposal</w:t>
      </w:r>
    </w:p>
    <w:p w14:paraId="213B2E5D" w14:textId="77777777" w:rsidR="0089245D" w:rsidRDefault="006075E1">
      <w:pPr>
        <w:pStyle w:val="TOC3"/>
      </w:pPr>
      <w:r>
        <w:rPr>
          <w:noProof w:val="0"/>
        </w:rPr>
        <w:t>Form B: Prices</w:t>
      </w:r>
      <w:r w:rsidR="00055D2F">
        <w:rPr>
          <w:noProof w:val="0"/>
        </w:rPr>
        <w:fldChar w:fldCharType="begin"/>
      </w:r>
      <w:r w:rsidR="00055D2F">
        <w:rPr>
          <w:noProof w:val="0"/>
        </w:rPr>
        <w:instrText xml:space="preserve"> TOC \o "1-4"</w:instrText>
      </w:r>
      <w:r w:rsidR="0022573E">
        <w:rPr>
          <w:noProof w:val="0"/>
        </w:rPr>
        <w:instrText xml:space="preserve"> \n "1-2"</w:instrText>
      </w:r>
      <w:r w:rsidR="00055D2F">
        <w:rPr>
          <w:noProof w:val="0"/>
        </w:rPr>
        <w:instrText xml:space="preserve"> \h \z \t "PARTHEADING,1,CLAUSEHEADING,3,SUBHEADING,2,FORMHEADING,3,FORMHEADING H,4,TABLEHEADING,4" </w:instrText>
      </w:r>
      <w:r w:rsidR="00055D2F">
        <w:rPr>
          <w:noProof w:val="0"/>
        </w:rPr>
        <w:fldChar w:fldCharType="separate"/>
      </w:r>
    </w:p>
    <w:p w14:paraId="766E5FED" w14:textId="6E90C7B2" w:rsidR="0089245D" w:rsidRDefault="0089245D">
      <w:pPr>
        <w:pStyle w:val="TOC1"/>
        <w:rPr>
          <w:rFonts w:asciiTheme="minorHAnsi" w:eastAsiaTheme="minorEastAsia" w:hAnsiTheme="minorHAnsi" w:cstheme="minorBidi"/>
          <w:b w:val="0"/>
          <w:caps w:val="0"/>
          <w:kern w:val="2"/>
          <w:sz w:val="24"/>
          <w:lang w:val="en-US"/>
          <w14:ligatures w14:val="standardContextual"/>
        </w:rPr>
      </w:pPr>
      <w:hyperlink w:anchor="_Toc212457482" w:history="1">
        <w:r w:rsidRPr="00E20BC6">
          <w:rPr>
            <w:rStyle w:val="Hyperlink"/>
          </w:rPr>
          <w:t>PART B - Bidding Procedures</w:t>
        </w:r>
      </w:hyperlink>
    </w:p>
    <w:p w14:paraId="03630581" w14:textId="22B1EC48"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3" w:history="1">
        <w:r w:rsidRPr="00E20BC6">
          <w:rPr>
            <w:rStyle w:val="Hyperlink"/>
          </w:rPr>
          <w:t>B1.</w:t>
        </w:r>
        <w:r>
          <w:rPr>
            <w:rFonts w:asciiTheme="minorHAnsi" w:eastAsiaTheme="minorEastAsia" w:hAnsiTheme="minorHAnsi" w:cstheme="minorBidi"/>
            <w:kern w:val="2"/>
            <w:sz w:val="24"/>
            <w:szCs w:val="24"/>
            <w:lang w:val="en-US"/>
            <w14:ligatures w14:val="standardContextual"/>
          </w:rPr>
          <w:tab/>
        </w:r>
        <w:r w:rsidRPr="00E20BC6">
          <w:rPr>
            <w:rStyle w:val="Hyperlink"/>
          </w:rPr>
          <w:t>Contract Title</w:t>
        </w:r>
        <w:r>
          <w:rPr>
            <w:webHidden/>
          </w:rPr>
          <w:tab/>
        </w:r>
        <w:r>
          <w:rPr>
            <w:webHidden/>
          </w:rPr>
          <w:fldChar w:fldCharType="begin"/>
        </w:r>
        <w:r>
          <w:rPr>
            <w:webHidden/>
          </w:rPr>
          <w:instrText xml:space="preserve"> PAGEREF _Toc212457483 \h </w:instrText>
        </w:r>
        <w:r>
          <w:rPr>
            <w:webHidden/>
          </w:rPr>
        </w:r>
        <w:r>
          <w:rPr>
            <w:webHidden/>
          </w:rPr>
          <w:fldChar w:fldCharType="separate"/>
        </w:r>
        <w:r w:rsidR="008A3332">
          <w:rPr>
            <w:webHidden/>
          </w:rPr>
          <w:t>1</w:t>
        </w:r>
        <w:r>
          <w:rPr>
            <w:webHidden/>
          </w:rPr>
          <w:fldChar w:fldCharType="end"/>
        </w:r>
      </w:hyperlink>
    </w:p>
    <w:p w14:paraId="08D6E9D4" w14:textId="2710ED17"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4" w:history="1">
        <w:r w:rsidRPr="00E20BC6">
          <w:rPr>
            <w:rStyle w:val="Hyperlink"/>
          </w:rPr>
          <w:t>B2.</w:t>
        </w:r>
        <w:r>
          <w:rPr>
            <w:rFonts w:asciiTheme="minorHAnsi" w:eastAsiaTheme="minorEastAsia" w:hAnsiTheme="minorHAnsi" w:cstheme="minorBidi"/>
            <w:kern w:val="2"/>
            <w:sz w:val="24"/>
            <w:szCs w:val="24"/>
            <w:lang w:val="en-US"/>
            <w14:ligatures w14:val="standardContextual"/>
          </w:rPr>
          <w:tab/>
        </w:r>
        <w:r w:rsidRPr="00E20BC6">
          <w:rPr>
            <w:rStyle w:val="Hyperlink"/>
          </w:rPr>
          <w:t>Submission Deadline</w:t>
        </w:r>
        <w:r>
          <w:rPr>
            <w:webHidden/>
          </w:rPr>
          <w:tab/>
        </w:r>
        <w:r>
          <w:rPr>
            <w:webHidden/>
          </w:rPr>
          <w:fldChar w:fldCharType="begin"/>
        </w:r>
        <w:r>
          <w:rPr>
            <w:webHidden/>
          </w:rPr>
          <w:instrText xml:space="preserve"> PAGEREF _Toc212457484 \h </w:instrText>
        </w:r>
        <w:r>
          <w:rPr>
            <w:webHidden/>
          </w:rPr>
        </w:r>
        <w:r>
          <w:rPr>
            <w:webHidden/>
          </w:rPr>
          <w:fldChar w:fldCharType="separate"/>
        </w:r>
        <w:r w:rsidR="008A3332">
          <w:rPr>
            <w:webHidden/>
          </w:rPr>
          <w:t>1</w:t>
        </w:r>
        <w:r>
          <w:rPr>
            <w:webHidden/>
          </w:rPr>
          <w:fldChar w:fldCharType="end"/>
        </w:r>
      </w:hyperlink>
    </w:p>
    <w:p w14:paraId="37D513D4" w14:textId="54BCB830"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5" w:history="1">
        <w:r w:rsidRPr="00E20BC6">
          <w:rPr>
            <w:rStyle w:val="Hyperlink"/>
          </w:rPr>
          <w:t>B3.</w:t>
        </w:r>
        <w:r>
          <w:rPr>
            <w:rFonts w:asciiTheme="minorHAnsi" w:eastAsiaTheme="minorEastAsia" w:hAnsiTheme="minorHAnsi" w:cstheme="minorBidi"/>
            <w:kern w:val="2"/>
            <w:sz w:val="24"/>
            <w:szCs w:val="24"/>
            <w:lang w:val="en-US"/>
            <w14:ligatures w14:val="standardContextual"/>
          </w:rPr>
          <w:tab/>
        </w:r>
        <w:r w:rsidRPr="00E20BC6">
          <w:rPr>
            <w:rStyle w:val="Hyperlink"/>
          </w:rPr>
          <w:t>Site Investigation</w:t>
        </w:r>
        <w:r>
          <w:rPr>
            <w:webHidden/>
          </w:rPr>
          <w:tab/>
        </w:r>
        <w:r>
          <w:rPr>
            <w:webHidden/>
          </w:rPr>
          <w:fldChar w:fldCharType="begin"/>
        </w:r>
        <w:r>
          <w:rPr>
            <w:webHidden/>
          </w:rPr>
          <w:instrText xml:space="preserve"> PAGEREF _Toc212457485 \h </w:instrText>
        </w:r>
        <w:r>
          <w:rPr>
            <w:webHidden/>
          </w:rPr>
        </w:r>
        <w:r>
          <w:rPr>
            <w:webHidden/>
          </w:rPr>
          <w:fldChar w:fldCharType="separate"/>
        </w:r>
        <w:r w:rsidR="008A3332">
          <w:rPr>
            <w:webHidden/>
          </w:rPr>
          <w:t>1</w:t>
        </w:r>
        <w:r>
          <w:rPr>
            <w:webHidden/>
          </w:rPr>
          <w:fldChar w:fldCharType="end"/>
        </w:r>
      </w:hyperlink>
    </w:p>
    <w:p w14:paraId="04666D22" w14:textId="0ED22ECC"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6" w:history="1">
        <w:r w:rsidRPr="00E20BC6">
          <w:rPr>
            <w:rStyle w:val="Hyperlink"/>
          </w:rPr>
          <w:t>B4.</w:t>
        </w:r>
        <w:r>
          <w:rPr>
            <w:rFonts w:asciiTheme="minorHAnsi" w:eastAsiaTheme="minorEastAsia" w:hAnsiTheme="minorHAnsi" w:cstheme="minorBidi"/>
            <w:kern w:val="2"/>
            <w:sz w:val="24"/>
            <w:szCs w:val="24"/>
            <w:lang w:val="en-US"/>
            <w14:ligatures w14:val="standardContextual"/>
          </w:rPr>
          <w:tab/>
        </w:r>
        <w:r w:rsidRPr="00E20BC6">
          <w:rPr>
            <w:rStyle w:val="Hyperlink"/>
          </w:rPr>
          <w:t>Enquiries</w:t>
        </w:r>
        <w:r>
          <w:rPr>
            <w:webHidden/>
          </w:rPr>
          <w:tab/>
        </w:r>
        <w:r>
          <w:rPr>
            <w:webHidden/>
          </w:rPr>
          <w:fldChar w:fldCharType="begin"/>
        </w:r>
        <w:r>
          <w:rPr>
            <w:webHidden/>
          </w:rPr>
          <w:instrText xml:space="preserve"> PAGEREF _Toc212457486 \h </w:instrText>
        </w:r>
        <w:r>
          <w:rPr>
            <w:webHidden/>
          </w:rPr>
        </w:r>
        <w:r>
          <w:rPr>
            <w:webHidden/>
          </w:rPr>
          <w:fldChar w:fldCharType="separate"/>
        </w:r>
        <w:r w:rsidR="008A3332">
          <w:rPr>
            <w:webHidden/>
          </w:rPr>
          <w:t>1</w:t>
        </w:r>
        <w:r>
          <w:rPr>
            <w:webHidden/>
          </w:rPr>
          <w:fldChar w:fldCharType="end"/>
        </w:r>
      </w:hyperlink>
    </w:p>
    <w:p w14:paraId="68755EE8" w14:textId="06A28057"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7" w:history="1">
        <w:r w:rsidRPr="00E20BC6">
          <w:rPr>
            <w:rStyle w:val="Hyperlink"/>
          </w:rPr>
          <w:t>B5.</w:t>
        </w:r>
        <w:r>
          <w:rPr>
            <w:rFonts w:asciiTheme="minorHAnsi" w:eastAsiaTheme="minorEastAsia" w:hAnsiTheme="minorHAnsi" w:cstheme="minorBidi"/>
            <w:kern w:val="2"/>
            <w:sz w:val="24"/>
            <w:szCs w:val="24"/>
            <w:lang w:val="en-US"/>
            <w14:ligatures w14:val="standardContextual"/>
          </w:rPr>
          <w:tab/>
        </w:r>
        <w:r w:rsidRPr="00E20BC6">
          <w:rPr>
            <w:rStyle w:val="Hyperlink"/>
          </w:rPr>
          <w:t>Confidentiality</w:t>
        </w:r>
        <w:r>
          <w:rPr>
            <w:webHidden/>
          </w:rPr>
          <w:tab/>
        </w:r>
        <w:r>
          <w:rPr>
            <w:webHidden/>
          </w:rPr>
          <w:fldChar w:fldCharType="begin"/>
        </w:r>
        <w:r>
          <w:rPr>
            <w:webHidden/>
          </w:rPr>
          <w:instrText xml:space="preserve"> PAGEREF _Toc212457487 \h </w:instrText>
        </w:r>
        <w:r>
          <w:rPr>
            <w:webHidden/>
          </w:rPr>
        </w:r>
        <w:r>
          <w:rPr>
            <w:webHidden/>
          </w:rPr>
          <w:fldChar w:fldCharType="separate"/>
        </w:r>
        <w:r w:rsidR="008A3332">
          <w:rPr>
            <w:webHidden/>
          </w:rPr>
          <w:t>2</w:t>
        </w:r>
        <w:r>
          <w:rPr>
            <w:webHidden/>
          </w:rPr>
          <w:fldChar w:fldCharType="end"/>
        </w:r>
      </w:hyperlink>
    </w:p>
    <w:p w14:paraId="79C6D4E7" w14:textId="7531CD6B"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8" w:history="1">
        <w:r w:rsidRPr="00E20BC6">
          <w:rPr>
            <w:rStyle w:val="Hyperlink"/>
          </w:rPr>
          <w:t>B6.</w:t>
        </w:r>
        <w:r>
          <w:rPr>
            <w:rFonts w:asciiTheme="minorHAnsi" w:eastAsiaTheme="minorEastAsia" w:hAnsiTheme="minorHAnsi" w:cstheme="minorBidi"/>
            <w:kern w:val="2"/>
            <w:sz w:val="24"/>
            <w:szCs w:val="24"/>
            <w:lang w:val="en-US"/>
            <w14:ligatures w14:val="standardContextual"/>
          </w:rPr>
          <w:tab/>
        </w:r>
        <w:r w:rsidRPr="00E20BC6">
          <w:rPr>
            <w:rStyle w:val="Hyperlink"/>
          </w:rPr>
          <w:t>Addenda</w:t>
        </w:r>
        <w:r>
          <w:rPr>
            <w:webHidden/>
          </w:rPr>
          <w:tab/>
        </w:r>
        <w:r>
          <w:rPr>
            <w:webHidden/>
          </w:rPr>
          <w:fldChar w:fldCharType="begin"/>
        </w:r>
        <w:r>
          <w:rPr>
            <w:webHidden/>
          </w:rPr>
          <w:instrText xml:space="preserve"> PAGEREF _Toc212457488 \h </w:instrText>
        </w:r>
        <w:r>
          <w:rPr>
            <w:webHidden/>
          </w:rPr>
        </w:r>
        <w:r>
          <w:rPr>
            <w:webHidden/>
          </w:rPr>
          <w:fldChar w:fldCharType="separate"/>
        </w:r>
        <w:r w:rsidR="008A3332">
          <w:rPr>
            <w:webHidden/>
          </w:rPr>
          <w:t>2</w:t>
        </w:r>
        <w:r>
          <w:rPr>
            <w:webHidden/>
          </w:rPr>
          <w:fldChar w:fldCharType="end"/>
        </w:r>
      </w:hyperlink>
    </w:p>
    <w:p w14:paraId="5BE28DF7" w14:textId="7B6592B0"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89" w:history="1">
        <w:r w:rsidRPr="00E20BC6">
          <w:rPr>
            <w:rStyle w:val="Hyperlink"/>
          </w:rPr>
          <w:t>B7.</w:t>
        </w:r>
        <w:r>
          <w:rPr>
            <w:rFonts w:asciiTheme="minorHAnsi" w:eastAsiaTheme="minorEastAsia" w:hAnsiTheme="minorHAnsi" w:cstheme="minorBidi"/>
            <w:kern w:val="2"/>
            <w:sz w:val="24"/>
            <w:szCs w:val="24"/>
            <w:lang w:val="en-US"/>
            <w14:ligatures w14:val="standardContextual"/>
          </w:rPr>
          <w:tab/>
        </w:r>
        <w:r w:rsidRPr="00E20BC6">
          <w:rPr>
            <w:rStyle w:val="Hyperlink"/>
          </w:rPr>
          <w:t>Substitutes</w:t>
        </w:r>
        <w:r>
          <w:rPr>
            <w:webHidden/>
          </w:rPr>
          <w:tab/>
        </w:r>
        <w:r>
          <w:rPr>
            <w:webHidden/>
          </w:rPr>
          <w:fldChar w:fldCharType="begin"/>
        </w:r>
        <w:r>
          <w:rPr>
            <w:webHidden/>
          </w:rPr>
          <w:instrText xml:space="preserve"> PAGEREF _Toc212457489 \h </w:instrText>
        </w:r>
        <w:r>
          <w:rPr>
            <w:webHidden/>
          </w:rPr>
        </w:r>
        <w:r>
          <w:rPr>
            <w:webHidden/>
          </w:rPr>
          <w:fldChar w:fldCharType="separate"/>
        </w:r>
        <w:r w:rsidR="008A3332">
          <w:rPr>
            <w:webHidden/>
          </w:rPr>
          <w:t>2</w:t>
        </w:r>
        <w:r>
          <w:rPr>
            <w:webHidden/>
          </w:rPr>
          <w:fldChar w:fldCharType="end"/>
        </w:r>
      </w:hyperlink>
    </w:p>
    <w:p w14:paraId="1D6D13E0" w14:textId="1AC87FD4"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0" w:history="1">
        <w:r w:rsidRPr="00E20BC6">
          <w:rPr>
            <w:rStyle w:val="Hyperlink"/>
          </w:rPr>
          <w:t>B8.</w:t>
        </w:r>
        <w:r>
          <w:rPr>
            <w:rFonts w:asciiTheme="minorHAnsi" w:eastAsiaTheme="minorEastAsia" w:hAnsiTheme="minorHAnsi" w:cstheme="minorBidi"/>
            <w:kern w:val="2"/>
            <w:sz w:val="24"/>
            <w:szCs w:val="24"/>
            <w:lang w:val="en-US"/>
            <w14:ligatures w14:val="standardContextual"/>
          </w:rPr>
          <w:tab/>
        </w:r>
        <w:r w:rsidRPr="00E20BC6">
          <w:rPr>
            <w:rStyle w:val="Hyperlink"/>
          </w:rPr>
          <w:t>Bid Components</w:t>
        </w:r>
        <w:r>
          <w:rPr>
            <w:webHidden/>
          </w:rPr>
          <w:tab/>
        </w:r>
        <w:r>
          <w:rPr>
            <w:webHidden/>
          </w:rPr>
          <w:fldChar w:fldCharType="begin"/>
        </w:r>
        <w:r>
          <w:rPr>
            <w:webHidden/>
          </w:rPr>
          <w:instrText xml:space="preserve"> PAGEREF _Toc212457490 \h </w:instrText>
        </w:r>
        <w:r>
          <w:rPr>
            <w:webHidden/>
          </w:rPr>
        </w:r>
        <w:r>
          <w:rPr>
            <w:webHidden/>
          </w:rPr>
          <w:fldChar w:fldCharType="separate"/>
        </w:r>
        <w:r w:rsidR="008A3332">
          <w:rPr>
            <w:webHidden/>
          </w:rPr>
          <w:t>3</w:t>
        </w:r>
        <w:r>
          <w:rPr>
            <w:webHidden/>
          </w:rPr>
          <w:fldChar w:fldCharType="end"/>
        </w:r>
      </w:hyperlink>
    </w:p>
    <w:p w14:paraId="7CA0355D" w14:textId="66370C0E"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1" w:history="1">
        <w:r w:rsidRPr="00E20BC6">
          <w:rPr>
            <w:rStyle w:val="Hyperlink"/>
          </w:rPr>
          <w:t>B9.</w:t>
        </w:r>
        <w:r>
          <w:rPr>
            <w:rFonts w:asciiTheme="minorHAnsi" w:eastAsiaTheme="minorEastAsia" w:hAnsiTheme="minorHAnsi" w:cstheme="minorBidi"/>
            <w:kern w:val="2"/>
            <w:sz w:val="24"/>
            <w:szCs w:val="24"/>
            <w:lang w:val="en-US"/>
            <w14:ligatures w14:val="standardContextual"/>
          </w:rPr>
          <w:tab/>
        </w:r>
        <w:r w:rsidRPr="00E20BC6">
          <w:rPr>
            <w:rStyle w:val="Hyperlink"/>
          </w:rPr>
          <w:t>Bid</w:t>
        </w:r>
        <w:r>
          <w:rPr>
            <w:webHidden/>
          </w:rPr>
          <w:tab/>
        </w:r>
        <w:r>
          <w:rPr>
            <w:webHidden/>
          </w:rPr>
          <w:fldChar w:fldCharType="begin"/>
        </w:r>
        <w:r>
          <w:rPr>
            <w:webHidden/>
          </w:rPr>
          <w:instrText xml:space="preserve"> PAGEREF _Toc212457491 \h </w:instrText>
        </w:r>
        <w:r>
          <w:rPr>
            <w:webHidden/>
          </w:rPr>
        </w:r>
        <w:r>
          <w:rPr>
            <w:webHidden/>
          </w:rPr>
          <w:fldChar w:fldCharType="separate"/>
        </w:r>
        <w:r w:rsidR="008A3332">
          <w:rPr>
            <w:webHidden/>
          </w:rPr>
          <w:t>3</w:t>
        </w:r>
        <w:r>
          <w:rPr>
            <w:webHidden/>
          </w:rPr>
          <w:fldChar w:fldCharType="end"/>
        </w:r>
      </w:hyperlink>
    </w:p>
    <w:p w14:paraId="292C2B72" w14:textId="00E3A8AB"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2" w:history="1">
        <w:r w:rsidRPr="00E20BC6">
          <w:rPr>
            <w:rStyle w:val="Hyperlink"/>
          </w:rPr>
          <w:t>B10.</w:t>
        </w:r>
        <w:r>
          <w:rPr>
            <w:rFonts w:asciiTheme="minorHAnsi" w:eastAsiaTheme="minorEastAsia" w:hAnsiTheme="minorHAnsi" w:cstheme="minorBidi"/>
            <w:kern w:val="2"/>
            <w:sz w:val="24"/>
            <w:szCs w:val="24"/>
            <w:lang w:val="en-US"/>
            <w14:ligatures w14:val="standardContextual"/>
          </w:rPr>
          <w:tab/>
        </w:r>
        <w:r w:rsidRPr="00E20BC6">
          <w:rPr>
            <w:rStyle w:val="Hyperlink"/>
          </w:rPr>
          <w:t>Prices</w:t>
        </w:r>
        <w:r>
          <w:rPr>
            <w:webHidden/>
          </w:rPr>
          <w:tab/>
        </w:r>
        <w:r>
          <w:rPr>
            <w:webHidden/>
          </w:rPr>
          <w:fldChar w:fldCharType="begin"/>
        </w:r>
        <w:r>
          <w:rPr>
            <w:webHidden/>
          </w:rPr>
          <w:instrText xml:space="preserve"> PAGEREF _Toc212457492 \h </w:instrText>
        </w:r>
        <w:r>
          <w:rPr>
            <w:webHidden/>
          </w:rPr>
        </w:r>
        <w:r>
          <w:rPr>
            <w:webHidden/>
          </w:rPr>
          <w:fldChar w:fldCharType="separate"/>
        </w:r>
        <w:r w:rsidR="008A3332">
          <w:rPr>
            <w:webHidden/>
          </w:rPr>
          <w:t>4</w:t>
        </w:r>
        <w:r>
          <w:rPr>
            <w:webHidden/>
          </w:rPr>
          <w:fldChar w:fldCharType="end"/>
        </w:r>
      </w:hyperlink>
    </w:p>
    <w:p w14:paraId="1E8B753B" w14:textId="48847319"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3" w:history="1">
        <w:r w:rsidRPr="00E20BC6">
          <w:rPr>
            <w:rStyle w:val="Hyperlink"/>
          </w:rPr>
          <w:t>B11.</w:t>
        </w:r>
        <w:r>
          <w:rPr>
            <w:rFonts w:asciiTheme="minorHAnsi" w:eastAsiaTheme="minorEastAsia" w:hAnsiTheme="minorHAnsi" w:cstheme="minorBidi"/>
            <w:kern w:val="2"/>
            <w:sz w:val="24"/>
            <w:szCs w:val="24"/>
            <w:lang w:val="en-US"/>
            <w14:ligatures w14:val="standardContextual"/>
          </w:rPr>
          <w:tab/>
        </w:r>
        <w:r w:rsidRPr="00E20BC6">
          <w:rPr>
            <w:rStyle w:val="Hyperlink"/>
          </w:rPr>
          <w:t>Disclosure</w:t>
        </w:r>
        <w:r>
          <w:rPr>
            <w:webHidden/>
          </w:rPr>
          <w:tab/>
        </w:r>
        <w:r>
          <w:rPr>
            <w:webHidden/>
          </w:rPr>
          <w:fldChar w:fldCharType="begin"/>
        </w:r>
        <w:r>
          <w:rPr>
            <w:webHidden/>
          </w:rPr>
          <w:instrText xml:space="preserve"> PAGEREF _Toc212457493 \h </w:instrText>
        </w:r>
        <w:r>
          <w:rPr>
            <w:webHidden/>
          </w:rPr>
        </w:r>
        <w:r>
          <w:rPr>
            <w:webHidden/>
          </w:rPr>
          <w:fldChar w:fldCharType="separate"/>
        </w:r>
        <w:r w:rsidR="008A3332">
          <w:rPr>
            <w:webHidden/>
          </w:rPr>
          <w:t>5</w:t>
        </w:r>
        <w:r>
          <w:rPr>
            <w:webHidden/>
          </w:rPr>
          <w:fldChar w:fldCharType="end"/>
        </w:r>
      </w:hyperlink>
    </w:p>
    <w:p w14:paraId="671D107A" w14:textId="6B1D2461"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4" w:history="1">
        <w:r w:rsidRPr="00E20BC6">
          <w:rPr>
            <w:rStyle w:val="Hyperlink"/>
          </w:rPr>
          <w:t>B12.</w:t>
        </w:r>
        <w:r>
          <w:rPr>
            <w:rFonts w:asciiTheme="minorHAnsi" w:eastAsiaTheme="minorEastAsia" w:hAnsiTheme="minorHAnsi" w:cstheme="minorBidi"/>
            <w:kern w:val="2"/>
            <w:sz w:val="24"/>
            <w:szCs w:val="24"/>
            <w:lang w:val="en-US"/>
            <w14:ligatures w14:val="standardContextual"/>
          </w:rPr>
          <w:tab/>
        </w:r>
        <w:r w:rsidRPr="00E20BC6">
          <w:rPr>
            <w:rStyle w:val="Hyperlink"/>
          </w:rPr>
          <w:t>Conflict of Interest and Good Faith</w:t>
        </w:r>
        <w:r>
          <w:rPr>
            <w:webHidden/>
          </w:rPr>
          <w:tab/>
        </w:r>
        <w:r>
          <w:rPr>
            <w:webHidden/>
          </w:rPr>
          <w:fldChar w:fldCharType="begin"/>
        </w:r>
        <w:r>
          <w:rPr>
            <w:webHidden/>
          </w:rPr>
          <w:instrText xml:space="preserve"> PAGEREF _Toc212457494 \h </w:instrText>
        </w:r>
        <w:r>
          <w:rPr>
            <w:webHidden/>
          </w:rPr>
        </w:r>
        <w:r>
          <w:rPr>
            <w:webHidden/>
          </w:rPr>
          <w:fldChar w:fldCharType="separate"/>
        </w:r>
        <w:r w:rsidR="008A3332">
          <w:rPr>
            <w:webHidden/>
          </w:rPr>
          <w:t>5</w:t>
        </w:r>
        <w:r>
          <w:rPr>
            <w:webHidden/>
          </w:rPr>
          <w:fldChar w:fldCharType="end"/>
        </w:r>
      </w:hyperlink>
    </w:p>
    <w:p w14:paraId="610E136D" w14:textId="0373EF2E"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5" w:history="1">
        <w:r w:rsidRPr="00E20BC6">
          <w:rPr>
            <w:rStyle w:val="Hyperlink"/>
          </w:rPr>
          <w:t>B13.</w:t>
        </w:r>
        <w:r>
          <w:rPr>
            <w:rFonts w:asciiTheme="minorHAnsi" w:eastAsiaTheme="minorEastAsia" w:hAnsiTheme="minorHAnsi" w:cstheme="minorBidi"/>
            <w:kern w:val="2"/>
            <w:sz w:val="24"/>
            <w:szCs w:val="24"/>
            <w:lang w:val="en-US"/>
            <w14:ligatures w14:val="standardContextual"/>
          </w:rPr>
          <w:tab/>
        </w:r>
        <w:r w:rsidRPr="00E20BC6">
          <w:rPr>
            <w:rStyle w:val="Hyperlink"/>
          </w:rPr>
          <w:t>Qualification</w:t>
        </w:r>
        <w:r>
          <w:rPr>
            <w:webHidden/>
          </w:rPr>
          <w:tab/>
        </w:r>
        <w:r>
          <w:rPr>
            <w:webHidden/>
          </w:rPr>
          <w:fldChar w:fldCharType="begin"/>
        </w:r>
        <w:r>
          <w:rPr>
            <w:webHidden/>
          </w:rPr>
          <w:instrText xml:space="preserve"> PAGEREF _Toc212457495 \h </w:instrText>
        </w:r>
        <w:r>
          <w:rPr>
            <w:webHidden/>
          </w:rPr>
        </w:r>
        <w:r>
          <w:rPr>
            <w:webHidden/>
          </w:rPr>
          <w:fldChar w:fldCharType="separate"/>
        </w:r>
        <w:r w:rsidR="008A3332">
          <w:rPr>
            <w:webHidden/>
          </w:rPr>
          <w:t>6</w:t>
        </w:r>
        <w:r>
          <w:rPr>
            <w:webHidden/>
          </w:rPr>
          <w:fldChar w:fldCharType="end"/>
        </w:r>
      </w:hyperlink>
    </w:p>
    <w:p w14:paraId="740C2725" w14:textId="76D49246"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6" w:history="1">
        <w:r w:rsidRPr="00E20BC6">
          <w:rPr>
            <w:rStyle w:val="Hyperlink"/>
          </w:rPr>
          <w:t>B14.</w:t>
        </w:r>
        <w:r>
          <w:rPr>
            <w:rFonts w:asciiTheme="minorHAnsi" w:eastAsiaTheme="minorEastAsia" w:hAnsiTheme="minorHAnsi" w:cstheme="minorBidi"/>
            <w:kern w:val="2"/>
            <w:sz w:val="24"/>
            <w:szCs w:val="24"/>
            <w:lang w:val="en-US"/>
            <w14:ligatures w14:val="standardContextual"/>
          </w:rPr>
          <w:tab/>
        </w:r>
        <w:r w:rsidRPr="00E20BC6">
          <w:rPr>
            <w:rStyle w:val="Hyperlink"/>
          </w:rPr>
          <w:t xml:space="preserve">Opening of </w:t>
        </w:r>
        <w:r w:rsidRPr="00E20BC6">
          <w:rPr>
            <w:rStyle w:val="Hyperlink"/>
            <w:rFonts w:cs="Arial"/>
          </w:rPr>
          <w:t>Bids and Release of Information</w:t>
        </w:r>
        <w:r>
          <w:rPr>
            <w:webHidden/>
          </w:rPr>
          <w:tab/>
        </w:r>
        <w:r>
          <w:rPr>
            <w:webHidden/>
          </w:rPr>
          <w:fldChar w:fldCharType="begin"/>
        </w:r>
        <w:r>
          <w:rPr>
            <w:webHidden/>
          </w:rPr>
          <w:instrText xml:space="preserve"> PAGEREF _Toc212457496 \h </w:instrText>
        </w:r>
        <w:r>
          <w:rPr>
            <w:webHidden/>
          </w:rPr>
        </w:r>
        <w:r>
          <w:rPr>
            <w:webHidden/>
          </w:rPr>
          <w:fldChar w:fldCharType="separate"/>
        </w:r>
        <w:r w:rsidR="008A3332">
          <w:rPr>
            <w:webHidden/>
          </w:rPr>
          <w:t>7</w:t>
        </w:r>
        <w:r>
          <w:rPr>
            <w:webHidden/>
          </w:rPr>
          <w:fldChar w:fldCharType="end"/>
        </w:r>
      </w:hyperlink>
    </w:p>
    <w:p w14:paraId="11469B86" w14:textId="1690AA32"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7" w:history="1">
        <w:r w:rsidRPr="00E20BC6">
          <w:rPr>
            <w:rStyle w:val="Hyperlink"/>
          </w:rPr>
          <w:t>B15.</w:t>
        </w:r>
        <w:r>
          <w:rPr>
            <w:rFonts w:asciiTheme="minorHAnsi" w:eastAsiaTheme="minorEastAsia" w:hAnsiTheme="minorHAnsi" w:cstheme="minorBidi"/>
            <w:kern w:val="2"/>
            <w:sz w:val="24"/>
            <w:szCs w:val="24"/>
            <w:lang w:val="en-US"/>
            <w14:ligatures w14:val="standardContextual"/>
          </w:rPr>
          <w:tab/>
        </w:r>
        <w:r w:rsidRPr="00E20BC6">
          <w:rPr>
            <w:rStyle w:val="Hyperlink"/>
          </w:rPr>
          <w:t>Irrevocable Bid</w:t>
        </w:r>
        <w:r>
          <w:rPr>
            <w:webHidden/>
          </w:rPr>
          <w:tab/>
        </w:r>
        <w:r>
          <w:rPr>
            <w:webHidden/>
          </w:rPr>
          <w:fldChar w:fldCharType="begin"/>
        </w:r>
        <w:r>
          <w:rPr>
            <w:webHidden/>
          </w:rPr>
          <w:instrText xml:space="preserve"> PAGEREF _Toc212457497 \h </w:instrText>
        </w:r>
        <w:r>
          <w:rPr>
            <w:webHidden/>
          </w:rPr>
        </w:r>
        <w:r>
          <w:rPr>
            <w:webHidden/>
          </w:rPr>
          <w:fldChar w:fldCharType="separate"/>
        </w:r>
        <w:r w:rsidR="008A3332">
          <w:rPr>
            <w:webHidden/>
          </w:rPr>
          <w:t>7</w:t>
        </w:r>
        <w:r>
          <w:rPr>
            <w:webHidden/>
          </w:rPr>
          <w:fldChar w:fldCharType="end"/>
        </w:r>
      </w:hyperlink>
    </w:p>
    <w:p w14:paraId="5CC91881" w14:textId="4C76C523"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8" w:history="1">
        <w:r w:rsidRPr="00E20BC6">
          <w:rPr>
            <w:rStyle w:val="Hyperlink"/>
          </w:rPr>
          <w:t>B16.</w:t>
        </w:r>
        <w:r>
          <w:rPr>
            <w:rFonts w:asciiTheme="minorHAnsi" w:eastAsiaTheme="minorEastAsia" w:hAnsiTheme="minorHAnsi" w:cstheme="minorBidi"/>
            <w:kern w:val="2"/>
            <w:sz w:val="24"/>
            <w:szCs w:val="24"/>
            <w:lang w:val="en-US"/>
            <w14:ligatures w14:val="standardContextual"/>
          </w:rPr>
          <w:tab/>
        </w:r>
        <w:r w:rsidRPr="00E20BC6">
          <w:rPr>
            <w:rStyle w:val="Hyperlink"/>
          </w:rPr>
          <w:t>Withdrawal of Bids</w:t>
        </w:r>
        <w:r>
          <w:rPr>
            <w:webHidden/>
          </w:rPr>
          <w:tab/>
        </w:r>
        <w:r>
          <w:rPr>
            <w:webHidden/>
          </w:rPr>
          <w:fldChar w:fldCharType="begin"/>
        </w:r>
        <w:r>
          <w:rPr>
            <w:webHidden/>
          </w:rPr>
          <w:instrText xml:space="preserve"> PAGEREF _Toc212457498 \h </w:instrText>
        </w:r>
        <w:r>
          <w:rPr>
            <w:webHidden/>
          </w:rPr>
        </w:r>
        <w:r>
          <w:rPr>
            <w:webHidden/>
          </w:rPr>
          <w:fldChar w:fldCharType="separate"/>
        </w:r>
        <w:r w:rsidR="008A3332">
          <w:rPr>
            <w:webHidden/>
          </w:rPr>
          <w:t>8</w:t>
        </w:r>
        <w:r>
          <w:rPr>
            <w:webHidden/>
          </w:rPr>
          <w:fldChar w:fldCharType="end"/>
        </w:r>
      </w:hyperlink>
    </w:p>
    <w:p w14:paraId="29BDE8E0" w14:textId="546C58F4"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499" w:history="1">
        <w:r w:rsidRPr="00E20BC6">
          <w:rPr>
            <w:rStyle w:val="Hyperlink"/>
          </w:rPr>
          <w:t>B17.</w:t>
        </w:r>
        <w:r>
          <w:rPr>
            <w:rFonts w:asciiTheme="minorHAnsi" w:eastAsiaTheme="minorEastAsia" w:hAnsiTheme="minorHAnsi" w:cstheme="minorBidi"/>
            <w:kern w:val="2"/>
            <w:sz w:val="24"/>
            <w:szCs w:val="24"/>
            <w:lang w:val="en-US"/>
            <w14:ligatures w14:val="standardContextual"/>
          </w:rPr>
          <w:tab/>
        </w:r>
        <w:r w:rsidRPr="00E20BC6">
          <w:rPr>
            <w:rStyle w:val="Hyperlink"/>
          </w:rPr>
          <w:t>Evaluation of Bids</w:t>
        </w:r>
        <w:r>
          <w:rPr>
            <w:webHidden/>
          </w:rPr>
          <w:tab/>
        </w:r>
        <w:r>
          <w:rPr>
            <w:webHidden/>
          </w:rPr>
          <w:fldChar w:fldCharType="begin"/>
        </w:r>
        <w:r>
          <w:rPr>
            <w:webHidden/>
          </w:rPr>
          <w:instrText xml:space="preserve"> PAGEREF _Toc212457499 \h </w:instrText>
        </w:r>
        <w:r>
          <w:rPr>
            <w:webHidden/>
          </w:rPr>
        </w:r>
        <w:r>
          <w:rPr>
            <w:webHidden/>
          </w:rPr>
          <w:fldChar w:fldCharType="separate"/>
        </w:r>
        <w:r w:rsidR="008A3332">
          <w:rPr>
            <w:webHidden/>
          </w:rPr>
          <w:t>8</w:t>
        </w:r>
        <w:r>
          <w:rPr>
            <w:webHidden/>
          </w:rPr>
          <w:fldChar w:fldCharType="end"/>
        </w:r>
      </w:hyperlink>
    </w:p>
    <w:p w14:paraId="759BB54F" w14:textId="433353B0"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0" w:history="1">
        <w:r w:rsidRPr="00E20BC6">
          <w:rPr>
            <w:rStyle w:val="Hyperlink"/>
          </w:rPr>
          <w:t>B18.</w:t>
        </w:r>
        <w:r>
          <w:rPr>
            <w:rFonts w:asciiTheme="minorHAnsi" w:eastAsiaTheme="minorEastAsia" w:hAnsiTheme="minorHAnsi" w:cstheme="minorBidi"/>
            <w:kern w:val="2"/>
            <w:sz w:val="24"/>
            <w:szCs w:val="24"/>
            <w:lang w:val="en-US"/>
            <w14:ligatures w14:val="standardContextual"/>
          </w:rPr>
          <w:tab/>
        </w:r>
        <w:r w:rsidRPr="00E20BC6">
          <w:rPr>
            <w:rStyle w:val="Hyperlink"/>
          </w:rPr>
          <w:t>Award of Contract</w:t>
        </w:r>
        <w:r>
          <w:rPr>
            <w:webHidden/>
          </w:rPr>
          <w:tab/>
        </w:r>
        <w:r>
          <w:rPr>
            <w:webHidden/>
          </w:rPr>
          <w:fldChar w:fldCharType="begin"/>
        </w:r>
        <w:r>
          <w:rPr>
            <w:webHidden/>
          </w:rPr>
          <w:instrText xml:space="preserve"> PAGEREF _Toc212457500 \h </w:instrText>
        </w:r>
        <w:r>
          <w:rPr>
            <w:webHidden/>
          </w:rPr>
        </w:r>
        <w:r>
          <w:rPr>
            <w:webHidden/>
          </w:rPr>
          <w:fldChar w:fldCharType="separate"/>
        </w:r>
        <w:r w:rsidR="008A3332">
          <w:rPr>
            <w:webHidden/>
          </w:rPr>
          <w:t>8</w:t>
        </w:r>
        <w:r>
          <w:rPr>
            <w:webHidden/>
          </w:rPr>
          <w:fldChar w:fldCharType="end"/>
        </w:r>
      </w:hyperlink>
    </w:p>
    <w:p w14:paraId="71879307" w14:textId="77777777" w:rsidR="0089245D" w:rsidRDefault="0089245D">
      <w:pPr>
        <w:pStyle w:val="TOC1"/>
        <w:rPr>
          <w:rFonts w:asciiTheme="minorHAnsi" w:eastAsiaTheme="minorEastAsia" w:hAnsiTheme="minorHAnsi" w:cstheme="minorBidi"/>
          <w:b w:val="0"/>
          <w:caps w:val="0"/>
          <w:kern w:val="2"/>
          <w:sz w:val="24"/>
          <w:lang w:val="en-US"/>
          <w14:ligatures w14:val="standardContextual"/>
        </w:rPr>
      </w:pPr>
      <w:hyperlink w:anchor="_Toc212457501" w:history="1">
        <w:r w:rsidRPr="00E20BC6">
          <w:rPr>
            <w:rStyle w:val="Hyperlink"/>
          </w:rPr>
          <w:t>PART C - General Conditions</w:t>
        </w:r>
      </w:hyperlink>
    </w:p>
    <w:p w14:paraId="79207325" w14:textId="5EB2ECA1"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2" w:history="1">
        <w:r w:rsidRPr="00E20BC6">
          <w:rPr>
            <w:rStyle w:val="Hyperlink"/>
          </w:rPr>
          <w:t>C0.</w:t>
        </w:r>
        <w:r>
          <w:rPr>
            <w:rFonts w:asciiTheme="minorHAnsi" w:eastAsiaTheme="minorEastAsia" w:hAnsiTheme="minorHAnsi" w:cstheme="minorBidi"/>
            <w:kern w:val="2"/>
            <w:sz w:val="24"/>
            <w:szCs w:val="24"/>
            <w:lang w:val="en-US"/>
            <w14:ligatures w14:val="standardContextual"/>
          </w:rPr>
          <w:tab/>
        </w:r>
        <w:r w:rsidRPr="00E20BC6">
          <w:rPr>
            <w:rStyle w:val="Hyperlink"/>
          </w:rPr>
          <w:t>General Conditions</w:t>
        </w:r>
        <w:r>
          <w:rPr>
            <w:webHidden/>
          </w:rPr>
          <w:tab/>
        </w:r>
        <w:r>
          <w:rPr>
            <w:webHidden/>
          </w:rPr>
          <w:fldChar w:fldCharType="begin"/>
        </w:r>
        <w:r>
          <w:rPr>
            <w:webHidden/>
          </w:rPr>
          <w:instrText xml:space="preserve"> PAGEREF _Toc212457502 \h </w:instrText>
        </w:r>
        <w:r>
          <w:rPr>
            <w:webHidden/>
          </w:rPr>
        </w:r>
        <w:r>
          <w:rPr>
            <w:webHidden/>
          </w:rPr>
          <w:fldChar w:fldCharType="separate"/>
        </w:r>
        <w:r w:rsidR="008A3332">
          <w:rPr>
            <w:webHidden/>
          </w:rPr>
          <w:t>1</w:t>
        </w:r>
        <w:r>
          <w:rPr>
            <w:webHidden/>
          </w:rPr>
          <w:fldChar w:fldCharType="end"/>
        </w:r>
      </w:hyperlink>
    </w:p>
    <w:p w14:paraId="6CEE392A" w14:textId="77777777" w:rsidR="0089245D" w:rsidRDefault="0089245D">
      <w:pPr>
        <w:pStyle w:val="TOC1"/>
        <w:rPr>
          <w:rFonts w:asciiTheme="minorHAnsi" w:eastAsiaTheme="minorEastAsia" w:hAnsiTheme="minorHAnsi" w:cstheme="minorBidi"/>
          <w:b w:val="0"/>
          <w:caps w:val="0"/>
          <w:kern w:val="2"/>
          <w:sz w:val="24"/>
          <w:lang w:val="en-US"/>
          <w14:ligatures w14:val="standardContextual"/>
        </w:rPr>
      </w:pPr>
      <w:hyperlink w:anchor="_Toc212457503" w:history="1">
        <w:r w:rsidRPr="00E20BC6">
          <w:rPr>
            <w:rStyle w:val="Hyperlink"/>
          </w:rPr>
          <w:t>PART D - Supplemental Conditions</w:t>
        </w:r>
      </w:hyperlink>
    </w:p>
    <w:p w14:paraId="0A1401AA"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04" w:history="1">
        <w:r w:rsidRPr="00E20BC6">
          <w:rPr>
            <w:rStyle w:val="Hyperlink"/>
            <w:noProof/>
          </w:rPr>
          <w:t>General</w:t>
        </w:r>
      </w:hyperlink>
    </w:p>
    <w:p w14:paraId="3C907E8C" w14:textId="7C6C99E6"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5" w:history="1">
        <w:r w:rsidRPr="00E20BC6">
          <w:rPr>
            <w:rStyle w:val="Hyperlink"/>
          </w:rPr>
          <w:t>D1.</w:t>
        </w:r>
        <w:r>
          <w:rPr>
            <w:rFonts w:asciiTheme="minorHAnsi" w:eastAsiaTheme="minorEastAsia" w:hAnsiTheme="minorHAnsi" w:cstheme="minorBidi"/>
            <w:kern w:val="2"/>
            <w:sz w:val="24"/>
            <w:szCs w:val="24"/>
            <w:lang w:val="en-US"/>
            <w14:ligatures w14:val="standardContextual"/>
          </w:rPr>
          <w:tab/>
        </w:r>
        <w:r w:rsidRPr="00E20BC6">
          <w:rPr>
            <w:rStyle w:val="Hyperlink"/>
          </w:rPr>
          <w:t>General Conditions</w:t>
        </w:r>
        <w:r>
          <w:rPr>
            <w:webHidden/>
          </w:rPr>
          <w:tab/>
        </w:r>
        <w:r>
          <w:rPr>
            <w:webHidden/>
          </w:rPr>
          <w:fldChar w:fldCharType="begin"/>
        </w:r>
        <w:r>
          <w:rPr>
            <w:webHidden/>
          </w:rPr>
          <w:instrText xml:space="preserve"> PAGEREF _Toc212457505 \h </w:instrText>
        </w:r>
        <w:r>
          <w:rPr>
            <w:webHidden/>
          </w:rPr>
        </w:r>
        <w:r>
          <w:rPr>
            <w:webHidden/>
          </w:rPr>
          <w:fldChar w:fldCharType="separate"/>
        </w:r>
        <w:r w:rsidR="008A3332">
          <w:rPr>
            <w:webHidden/>
          </w:rPr>
          <w:t>1</w:t>
        </w:r>
        <w:r>
          <w:rPr>
            <w:webHidden/>
          </w:rPr>
          <w:fldChar w:fldCharType="end"/>
        </w:r>
      </w:hyperlink>
    </w:p>
    <w:p w14:paraId="0E5385A6" w14:textId="0B0C2E82"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6" w:history="1">
        <w:r w:rsidRPr="00E20BC6">
          <w:rPr>
            <w:rStyle w:val="Hyperlink"/>
          </w:rPr>
          <w:t>D2.</w:t>
        </w:r>
        <w:r>
          <w:rPr>
            <w:rFonts w:asciiTheme="minorHAnsi" w:eastAsiaTheme="minorEastAsia" w:hAnsiTheme="minorHAnsi" w:cstheme="minorBidi"/>
            <w:kern w:val="2"/>
            <w:sz w:val="24"/>
            <w:szCs w:val="24"/>
            <w:lang w:val="en-US"/>
            <w14:ligatures w14:val="standardContextual"/>
          </w:rPr>
          <w:tab/>
        </w:r>
        <w:r w:rsidRPr="00E20BC6">
          <w:rPr>
            <w:rStyle w:val="Hyperlink"/>
          </w:rPr>
          <w:t>Scope of Work</w:t>
        </w:r>
        <w:r>
          <w:rPr>
            <w:webHidden/>
          </w:rPr>
          <w:tab/>
        </w:r>
        <w:r>
          <w:rPr>
            <w:webHidden/>
          </w:rPr>
          <w:fldChar w:fldCharType="begin"/>
        </w:r>
        <w:r>
          <w:rPr>
            <w:webHidden/>
          </w:rPr>
          <w:instrText xml:space="preserve"> PAGEREF _Toc212457506 \h </w:instrText>
        </w:r>
        <w:r>
          <w:rPr>
            <w:webHidden/>
          </w:rPr>
        </w:r>
        <w:r>
          <w:rPr>
            <w:webHidden/>
          </w:rPr>
          <w:fldChar w:fldCharType="separate"/>
        </w:r>
        <w:r w:rsidR="008A3332">
          <w:rPr>
            <w:webHidden/>
          </w:rPr>
          <w:t>1</w:t>
        </w:r>
        <w:r>
          <w:rPr>
            <w:webHidden/>
          </w:rPr>
          <w:fldChar w:fldCharType="end"/>
        </w:r>
      </w:hyperlink>
    </w:p>
    <w:p w14:paraId="353ADB0A" w14:textId="38B424C1"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7" w:history="1">
        <w:r w:rsidRPr="00E20BC6">
          <w:rPr>
            <w:rStyle w:val="Hyperlink"/>
          </w:rPr>
          <w:t>D3.</w:t>
        </w:r>
        <w:r>
          <w:rPr>
            <w:rFonts w:asciiTheme="minorHAnsi" w:eastAsiaTheme="minorEastAsia" w:hAnsiTheme="minorHAnsi" w:cstheme="minorBidi"/>
            <w:kern w:val="2"/>
            <w:sz w:val="24"/>
            <w:szCs w:val="24"/>
            <w:lang w:val="en-US"/>
            <w14:ligatures w14:val="standardContextual"/>
          </w:rPr>
          <w:tab/>
        </w:r>
        <w:r w:rsidRPr="00E20BC6">
          <w:rPr>
            <w:rStyle w:val="Hyperlink"/>
          </w:rPr>
          <w:t>Definitions</w:t>
        </w:r>
        <w:r>
          <w:rPr>
            <w:webHidden/>
          </w:rPr>
          <w:tab/>
        </w:r>
        <w:r>
          <w:rPr>
            <w:webHidden/>
          </w:rPr>
          <w:fldChar w:fldCharType="begin"/>
        </w:r>
        <w:r>
          <w:rPr>
            <w:webHidden/>
          </w:rPr>
          <w:instrText xml:space="preserve"> PAGEREF _Toc212457507 \h </w:instrText>
        </w:r>
        <w:r>
          <w:rPr>
            <w:webHidden/>
          </w:rPr>
        </w:r>
        <w:r>
          <w:rPr>
            <w:webHidden/>
          </w:rPr>
          <w:fldChar w:fldCharType="separate"/>
        </w:r>
        <w:r w:rsidR="008A3332">
          <w:rPr>
            <w:webHidden/>
          </w:rPr>
          <w:t>1</w:t>
        </w:r>
        <w:r>
          <w:rPr>
            <w:webHidden/>
          </w:rPr>
          <w:fldChar w:fldCharType="end"/>
        </w:r>
      </w:hyperlink>
    </w:p>
    <w:p w14:paraId="2DF1EF24" w14:textId="0B0249F0"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8" w:history="1">
        <w:r w:rsidRPr="00E20BC6">
          <w:rPr>
            <w:rStyle w:val="Hyperlink"/>
          </w:rPr>
          <w:t>D4.</w:t>
        </w:r>
        <w:r>
          <w:rPr>
            <w:rFonts w:asciiTheme="minorHAnsi" w:eastAsiaTheme="minorEastAsia" w:hAnsiTheme="minorHAnsi" w:cstheme="minorBidi"/>
            <w:kern w:val="2"/>
            <w:sz w:val="24"/>
            <w:szCs w:val="24"/>
            <w:lang w:val="en-US"/>
            <w14:ligatures w14:val="standardContextual"/>
          </w:rPr>
          <w:tab/>
        </w:r>
        <w:r w:rsidRPr="00E20BC6">
          <w:rPr>
            <w:rStyle w:val="Hyperlink"/>
          </w:rPr>
          <w:t>Contract Administrator</w:t>
        </w:r>
        <w:r>
          <w:rPr>
            <w:webHidden/>
          </w:rPr>
          <w:tab/>
        </w:r>
        <w:r>
          <w:rPr>
            <w:webHidden/>
          </w:rPr>
          <w:fldChar w:fldCharType="begin"/>
        </w:r>
        <w:r>
          <w:rPr>
            <w:webHidden/>
          </w:rPr>
          <w:instrText xml:space="preserve"> PAGEREF _Toc212457508 \h </w:instrText>
        </w:r>
        <w:r>
          <w:rPr>
            <w:webHidden/>
          </w:rPr>
        </w:r>
        <w:r>
          <w:rPr>
            <w:webHidden/>
          </w:rPr>
          <w:fldChar w:fldCharType="separate"/>
        </w:r>
        <w:r w:rsidR="008A3332">
          <w:rPr>
            <w:webHidden/>
          </w:rPr>
          <w:t>1</w:t>
        </w:r>
        <w:r>
          <w:rPr>
            <w:webHidden/>
          </w:rPr>
          <w:fldChar w:fldCharType="end"/>
        </w:r>
      </w:hyperlink>
    </w:p>
    <w:p w14:paraId="3570101F" w14:textId="0366BFEA"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09" w:history="1">
        <w:r w:rsidRPr="00E20BC6">
          <w:rPr>
            <w:rStyle w:val="Hyperlink"/>
          </w:rPr>
          <w:t>D5.</w:t>
        </w:r>
        <w:r>
          <w:rPr>
            <w:rFonts w:asciiTheme="minorHAnsi" w:eastAsiaTheme="minorEastAsia" w:hAnsiTheme="minorHAnsi" w:cstheme="minorBidi"/>
            <w:kern w:val="2"/>
            <w:sz w:val="24"/>
            <w:szCs w:val="24"/>
            <w:lang w:val="en-US"/>
            <w14:ligatures w14:val="standardContextual"/>
          </w:rPr>
          <w:tab/>
        </w:r>
        <w:r w:rsidRPr="00E20BC6">
          <w:rPr>
            <w:rStyle w:val="Hyperlink"/>
          </w:rPr>
          <w:t>Contractor's Supervisor</w:t>
        </w:r>
        <w:r>
          <w:rPr>
            <w:webHidden/>
          </w:rPr>
          <w:tab/>
        </w:r>
        <w:r>
          <w:rPr>
            <w:webHidden/>
          </w:rPr>
          <w:fldChar w:fldCharType="begin"/>
        </w:r>
        <w:r>
          <w:rPr>
            <w:webHidden/>
          </w:rPr>
          <w:instrText xml:space="preserve"> PAGEREF _Toc212457509 \h </w:instrText>
        </w:r>
        <w:r>
          <w:rPr>
            <w:webHidden/>
          </w:rPr>
        </w:r>
        <w:r>
          <w:rPr>
            <w:webHidden/>
          </w:rPr>
          <w:fldChar w:fldCharType="separate"/>
        </w:r>
        <w:r w:rsidR="008A3332">
          <w:rPr>
            <w:webHidden/>
          </w:rPr>
          <w:t>2</w:t>
        </w:r>
        <w:r>
          <w:rPr>
            <w:webHidden/>
          </w:rPr>
          <w:fldChar w:fldCharType="end"/>
        </w:r>
      </w:hyperlink>
    </w:p>
    <w:p w14:paraId="27273926"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10" w:history="1">
        <w:r w:rsidRPr="00E20BC6">
          <w:rPr>
            <w:rStyle w:val="Hyperlink"/>
            <w:noProof/>
          </w:rPr>
          <w:t>Submissions</w:t>
        </w:r>
      </w:hyperlink>
    </w:p>
    <w:p w14:paraId="26C83003" w14:textId="182FA984"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1" w:history="1">
        <w:r w:rsidRPr="00E20BC6">
          <w:rPr>
            <w:rStyle w:val="Hyperlink"/>
          </w:rPr>
          <w:t>D6.</w:t>
        </w:r>
        <w:r>
          <w:rPr>
            <w:rFonts w:asciiTheme="minorHAnsi" w:eastAsiaTheme="minorEastAsia" w:hAnsiTheme="minorHAnsi" w:cstheme="minorBidi"/>
            <w:kern w:val="2"/>
            <w:sz w:val="24"/>
            <w:szCs w:val="24"/>
            <w:lang w:val="en-US"/>
            <w14:ligatures w14:val="standardContextual"/>
          </w:rPr>
          <w:tab/>
        </w:r>
        <w:r w:rsidRPr="00E20BC6">
          <w:rPr>
            <w:rStyle w:val="Hyperlink"/>
          </w:rPr>
          <w:t>Authority to Carry on Business</w:t>
        </w:r>
        <w:r>
          <w:rPr>
            <w:webHidden/>
          </w:rPr>
          <w:tab/>
        </w:r>
        <w:r>
          <w:rPr>
            <w:webHidden/>
          </w:rPr>
          <w:fldChar w:fldCharType="begin"/>
        </w:r>
        <w:r>
          <w:rPr>
            <w:webHidden/>
          </w:rPr>
          <w:instrText xml:space="preserve"> PAGEREF _Toc212457511 \h </w:instrText>
        </w:r>
        <w:r>
          <w:rPr>
            <w:webHidden/>
          </w:rPr>
        </w:r>
        <w:r>
          <w:rPr>
            <w:webHidden/>
          </w:rPr>
          <w:fldChar w:fldCharType="separate"/>
        </w:r>
        <w:r w:rsidR="008A3332">
          <w:rPr>
            <w:webHidden/>
          </w:rPr>
          <w:t>2</w:t>
        </w:r>
        <w:r>
          <w:rPr>
            <w:webHidden/>
          </w:rPr>
          <w:fldChar w:fldCharType="end"/>
        </w:r>
      </w:hyperlink>
    </w:p>
    <w:p w14:paraId="68E6A852" w14:textId="10B23BB7"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2" w:history="1">
        <w:r w:rsidRPr="00E20BC6">
          <w:rPr>
            <w:rStyle w:val="Hyperlink"/>
          </w:rPr>
          <w:t>D7.</w:t>
        </w:r>
        <w:r>
          <w:rPr>
            <w:rFonts w:asciiTheme="minorHAnsi" w:eastAsiaTheme="minorEastAsia" w:hAnsiTheme="minorHAnsi" w:cstheme="minorBidi"/>
            <w:kern w:val="2"/>
            <w:sz w:val="24"/>
            <w:szCs w:val="24"/>
            <w:lang w:val="en-US"/>
            <w14:ligatures w14:val="standardContextual"/>
          </w:rPr>
          <w:tab/>
        </w:r>
        <w:r w:rsidRPr="00E20BC6">
          <w:rPr>
            <w:rStyle w:val="Hyperlink"/>
          </w:rPr>
          <w:t>Safe Work Plan</w:t>
        </w:r>
        <w:r>
          <w:rPr>
            <w:webHidden/>
          </w:rPr>
          <w:tab/>
        </w:r>
        <w:r>
          <w:rPr>
            <w:webHidden/>
          </w:rPr>
          <w:fldChar w:fldCharType="begin"/>
        </w:r>
        <w:r>
          <w:rPr>
            <w:webHidden/>
          </w:rPr>
          <w:instrText xml:space="preserve"> PAGEREF _Toc212457512 \h </w:instrText>
        </w:r>
        <w:r>
          <w:rPr>
            <w:webHidden/>
          </w:rPr>
        </w:r>
        <w:r>
          <w:rPr>
            <w:webHidden/>
          </w:rPr>
          <w:fldChar w:fldCharType="separate"/>
        </w:r>
        <w:r w:rsidR="008A3332">
          <w:rPr>
            <w:webHidden/>
          </w:rPr>
          <w:t>2</w:t>
        </w:r>
        <w:r>
          <w:rPr>
            <w:webHidden/>
          </w:rPr>
          <w:fldChar w:fldCharType="end"/>
        </w:r>
      </w:hyperlink>
    </w:p>
    <w:p w14:paraId="73D44BB2" w14:textId="26E07C05"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3" w:history="1">
        <w:r w:rsidRPr="00E20BC6">
          <w:rPr>
            <w:rStyle w:val="Hyperlink"/>
          </w:rPr>
          <w:t>D8.</w:t>
        </w:r>
        <w:r>
          <w:rPr>
            <w:rFonts w:asciiTheme="minorHAnsi" w:eastAsiaTheme="minorEastAsia" w:hAnsiTheme="minorHAnsi" w:cstheme="minorBidi"/>
            <w:kern w:val="2"/>
            <w:sz w:val="24"/>
            <w:szCs w:val="24"/>
            <w:lang w:val="en-US"/>
            <w14:ligatures w14:val="standardContextual"/>
          </w:rPr>
          <w:tab/>
        </w:r>
        <w:r w:rsidRPr="00E20BC6">
          <w:rPr>
            <w:rStyle w:val="Hyperlink"/>
          </w:rPr>
          <w:t>Insurance</w:t>
        </w:r>
        <w:r>
          <w:rPr>
            <w:webHidden/>
          </w:rPr>
          <w:tab/>
        </w:r>
        <w:r>
          <w:rPr>
            <w:webHidden/>
          </w:rPr>
          <w:fldChar w:fldCharType="begin"/>
        </w:r>
        <w:r>
          <w:rPr>
            <w:webHidden/>
          </w:rPr>
          <w:instrText xml:space="preserve"> PAGEREF _Toc212457513 \h </w:instrText>
        </w:r>
        <w:r>
          <w:rPr>
            <w:webHidden/>
          </w:rPr>
        </w:r>
        <w:r>
          <w:rPr>
            <w:webHidden/>
          </w:rPr>
          <w:fldChar w:fldCharType="separate"/>
        </w:r>
        <w:r w:rsidR="008A3332">
          <w:rPr>
            <w:webHidden/>
          </w:rPr>
          <w:t>2</w:t>
        </w:r>
        <w:r>
          <w:rPr>
            <w:webHidden/>
          </w:rPr>
          <w:fldChar w:fldCharType="end"/>
        </w:r>
      </w:hyperlink>
    </w:p>
    <w:p w14:paraId="3268D9CF" w14:textId="34FF64BA"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4" w:history="1">
        <w:r w:rsidRPr="00E20BC6">
          <w:rPr>
            <w:rStyle w:val="Hyperlink"/>
          </w:rPr>
          <w:t>D9.</w:t>
        </w:r>
        <w:r>
          <w:rPr>
            <w:rFonts w:asciiTheme="minorHAnsi" w:eastAsiaTheme="minorEastAsia" w:hAnsiTheme="minorHAnsi" w:cstheme="minorBidi"/>
            <w:kern w:val="2"/>
            <w:sz w:val="24"/>
            <w:szCs w:val="24"/>
            <w:lang w:val="en-US"/>
            <w14:ligatures w14:val="standardContextual"/>
          </w:rPr>
          <w:tab/>
        </w:r>
        <w:r w:rsidRPr="00E20BC6">
          <w:rPr>
            <w:rStyle w:val="Hyperlink"/>
          </w:rPr>
          <w:t>Contract Security</w:t>
        </w:r>
        <w:r>
          <w:rPr>
            <w:webHidden/>
          </w:rPr>
          <w:tab/>
        </w:r>
        <w:r>
          <w:rPr>
            <w:webHidden/>
          </w:rPr>
          <w:fldChar w:fldCharType="begin"/>
        </w:r>
        <w:r>
          <w:rPr>
            <w:webHidden/>
          </w:rPr>
          <w:instrText xml:space="preserve"> PAGEREF _Toc212457514 \h </w:instrText>
        </w:r>
        <w:r>
          <w:rPr>
            <w:webHidden/>
          </w:rPr>
        </w:r>
        <w:r>
          <w:rPr>
            <w:webHidden/>
          </w:rPr>
          <w:fldChar w:fldCharType="separate"/>
        </w:r>
        <w:r w:rsidR="008A3332">
          <w:rPr>
            <w:webHidden/>
          </w:rPr>
          <w:t>3</w:t>
        </w:r>
        <w:r>
          <w:rPr>
            <w:webHidden/>
          </w:rPr>
          <w:fldChar w:fldCharType="end"/>
        </w:r>
      </w:hyperlink>
    </w:p>
    <w:p w14:paraId="7B78B4A2"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15" w:history="1">
        <w:r w:rsidRPr="00E20BC6">
          <w:rPr>
            <w:rStyle w:val="Hyperlink"/>
            <w:noProof/>
          </w:rPr>
          <w:t>Schedule of Work</w:t>
        </w:r>
      </w:hyperlink>
    </w:p>
    <w:p w14:paraId="60B6B445" w14:textId="49E544BF"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6" w:history="1">
        <w:r w:rsidRPr="00E20BC6">
          <w:rPr>
            <w:rStyle w:val="Hyperlink"/>
          </w:rPr>
          <w:t>D10.</w:t>
        </w:r>
        <w:r>
          <w:rPr>
            <w:rFonts w:asciiTheme="minorHAnsi" w:eastAsiaTheme="minorEastAsia" w:hAnsiTheme="minorHAnsi" w:cstheme="minorBidi"/>
            <w:kern w:val="2"/>
            <w:sz w:val="24"/>
            <w:szCs w:val="24"/>
            <w:lang w:val="en-US"/>
            <w14:ligatures w14:val="standardContextual"/>
          </w:rPr>
          <w:tab/>
        </w:r>
        <w:r w:rsidRPr="00E20BC6">
          <w:rPr>
            <w:rStyle w:val="Hyperlink"/>
          </w:rPr>
          <w:t>Commencement</w:t>
        </w:r>
        <w:r>
          <w:rPr>
            <w:webHidden/>
          </w:rPr>
          <w:tab/>
        </w:r>
        <w:r>
          <w:rPr>
            <w:webHidden/>
          </w:rPr>
          <w:fldChar w:fldCharType="begin"/>
        </w:r>
        <w:r>
          <w:rPr>
            <w:webHidden/>
          </w:rPr>
          <w:instrText xml:space="preserve"> PAGEREF _Toc212457516 \h </w:instrText>
        </w:r>
        <w:r>
          <w:rPr>
            <w:webHidden/>
          </w:rPr>
        </w:r>
        <w:r>
          <w:rPr>
            <w:webHidden/>
          </w:rPr>
          <w:fldChar w:fldCharType="separate"/>
        </w:r>
        <w:r w:rsidR="008A3332">
          <w:rPr>
            <w:webHidden/>
          </w:rPr>
          <w:t>4</w:t>
        </w:r>
        <w:r>
          <w:rPr>
            <w:webHidden/>
          </w:rPr>
          <w:fldChar w:fldCharType="end"/>
        </w:r>
      </w:hyperlink>
    </w:p>
    <w:p w14:paraId="5C2E9A00" w14:textId="26DF89E6"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7" w:history="1">
        <w:r w:rsidRPr="00E20BC6">
          <w:rPr>
            <w:rStyle w:val="Hyperlink"/>
          </w:rPr>
          <w:t>D11.</w:t>
        </w:r>
        <w:r>
          <w:rPr>
            <w:rFonts w:asciiTheme="minorHAnsi" w:eastAsiaTheme="minorEastAsia" w:hAnsiTheme="minorHAnsi" w:cstheme="minorBidi"/>
            <w:kern w:val="2"/>
            <w:sz w:val="24"/>
            <w:szCs w:val="24"/>
            <w:lang w:val="en-US"/>
            <w14:ligatures w14:val="standardContextual"/>
          </w:rPr>
          <w:tab/>
        </w:r>
        <w:r w:rsidRPr="00E20BC6">
          <w:rPr>
            <w:rStyle w:val="Hyperlink"/>
          </w:rPr>
          <w:t>Total Performance</w:t>
        </w:r>
        <w:r>
          <w:rPr>
            <w:webHidden/>
          </w:rPr>
          <w:tab/>
        </w:r>
        <w:r>
          <w:rPr>
            <w:webHidden/>
          </w:rPr>
          <w:fldChar w:fldCharType="begin"/>
        </w:r>
        <w:r>
          <w:rPr>
            <w:webHidden/>
          </w:rPr>
          <w:instrText xml:space="preserve"> PAGEREF _Toc212457517 \h </w:instrText>
        </w:r>
        <w:r>
          <w:rPr>
            <w:webHidden/>
          </w:rPr>
        </w:r>
        <w:r>
          <w:rPr>
            <w:webHidden/>
          </w:rPr>
          <w:fldChar w:fldCharType="separate"/>
        </w:r>
        <w:r w:rsidR="008A3332">
          <w:rPr>
            <w:webHidden/>
          </w:rPr>
          <w:t>5</w:t>
        </w:r>
        <w:r>
          <w:rPr>
            <w:webHidden/>
          </w:rPr>
          <w:fldChar w:fldCharType="end"/>
        </w:r>
      </w:hyperlink>
    </w:p>
    <w:p w14:paraId="02D6D12A" w14:textId="412BA9B7"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18" w:history="1">
        <w:r w:rsidRPr="00E20BC6">
          <w:rPr>
            <w:rStyle w:val="Hyperlink"/>
          </w:rPr>
          <w:t>D12.</w:t>
        </w:r>
        <w:r>
          <w:rPr>
            <w:rFonts w:asciiTheme="minorHAnsi" w:eastAsiaTheme="minorEastAsia" w:hAnsiTheme="minorHAnsi" w:cstheme="minorBidi"/>
            <w:kern w:val="2"/>
            <w:sz w:val="24"/>
            <w:szCs w:val="24"/>
            <w:lang w:val="en-US"/>
            <w14:ligatures w14:val="standardContextual"/>
          </w:rPr>
          <w:tab/>
        </w:r>
        <w:r w:rsidRPr="00E20BC6">
          <w:rPr>
            <w:rStyle w:val="Hyperlink"/>
          </w:rPr>
          <w:t>Liquidated Damages</w:t>
        </w:r>
        <w:r>
          <w:rPr>
            <w:webHidden/>
          </w:rPr>
          <w:tab/>
        </w:r>
        <w:r>
          <w:rPr>
            <w:webHidden/>
          </w:rPr>
          <w:fldChar w:fldCharType="begin"/>
        </w:r>
        <w:r>
          <w:rPr>
            <w:webHidden/>
          </w:rPr>
          <w:instrText xml:space="preserve"> PAGEREF _Toc212457518 \h </w:instrText>
        </w:r>
        <w:r>
          <w:rPr>
            <w:webHidden/>
          </w:rPr>
        </w:r>
        <w:r>
          <w:rPr>
            <w:webHidden/>
          </w:rPr>
          <w:fldChar w:fldCharType="separate"/>
        </w:r>
        <w:r w:rsidR="008A3332">
          <w:rPr>
            <w:webHidden/>
          </w:rPr>
          <w:t>5</w:t>
        </w:r>
        <w:r>
          <w:rPr>
            <w:webHidden/>
          </w:rPr>
          <w:fldChar w:fldCharType="end"/>
        </w:r>
      </w:hyperlink>
    </w:p>
    <w:p w14:paraId="0622DF99"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19" w:history="1">
        <w:r w:rsidRPr="00E20BC6">
          <w:rPr>
            <w:rStyle w:val="Hyperlink"/>
            <w:noProof/>
          </w:rPr>
          <w:t>Control of Work</w:t>
        </w:r>
      </w:hyperlink>
    </w:p>
    <w:p w14:paraId="02E8B1ED" w14:textId="70F77CC9"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0" w:history="1">
        <w:r w:rsidRPr="00E20BC6">
          <w:rPr>
            <w:rStyle w:val="Hyperlink"/>
          </w:rPr>
          <w:t>D13.</w:t>
        </w:r>
        <w:r>
          <w:rPr>
            <w:rFonts w:asciiTheme="minorHAnsi" w:eastAsiaTheme="minorEastAsia" w:hAnsiTheme="minorHAnsi" w:cstheme="minorBidi"/>
            <w:kern w:val="2"/>
            <w:sz w:val="24"/>
            <w:szCs w:val="24"/>
            <w:lang w:val="en-US"/>
            <w14:ligatures w14:val="standardContextual"/>
          </w:rPr>
          <w:tab/>
        </w:r>
        <w:r w:rsidRPr="00E20BC6">
          <w:rPr>
            <w:rStyle w:val="Hyperlink"/>
          </w:rPr>
          <w:t>Laws and Regulations</w:t>
        </w:r>
        <w:r>
          <w:rPr>
            <w:webHidden/>
          </w:rPr>
          <w:tab/>
        </w:r>
        <w:r>
          <w:rPr>
            <w:webHidden/>
          </w:rPr>
          <w:fldChar w:fldCharType="begin"/>
        </w:r>
        <w:r>
          <w:rPr>
            <w:webHidden/>
          </w:rPr>
          <w:instrText xml:space="preserve"> PAGEREF _Toc212457520 \h </w:instrText>
        </w:r>
        <w:r>
          <w:rPr>
            <w:webHidden/>
          </w:rPr>
        </w:r>
        <w:r>
          <w:rPr>
            <w:webHidden/>
          </w:rPr>
          <w:fldChar w:fldCharType="separate"/>
        </w:r>
        <w:r w:rsidR="008A3332">
          <w:rPr>
            <w:webHidden/>
          </w:rPr>
          <w:t>6</w:t>
        </w:r>
        <w:r>
          <w:rPr>
            <w:webHidden/>
          </w:rPr>
          <w:fldChar w:fldCharType="end"/>
        </w:r>
      </w:hyperlink>
    </w:p>
    <w:p w14:paraId="33FE8431" w14:textId="4CC300A0"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1" w:history="1">
        <w:r w:rsidRPr="00E20BC6">
          <w:rPr>
            <w:rStyle w:val="Hyperlink"/>
            <w:lang w:val="en-GB"/>
          </w:rPr>
          <w:t>D14.</w:t>
        </w:r>
        <w:r>
          <w:rPr>
            <w:rFonts w:asciiTheme="minorHAnsi" w:eastAsiaTheme="minorEastAsia" w:hAnsiTheme="minorHAnsi" w:cstheme="minorBidi"/>
            <w:kern w:val="2"/>
            <w:sz w:val="24"/>
            <w:szCs w:val="24"/>
            <w:lang w:val="en-US"/>
            <w14:ligatures w14:val="standardContextual"/>
          </w:rPr>
          <w:tab/>
        </w:r>
        <w:r w:rsidRPr="00E20BC6">
          <w:rPr>
            <w:rStyle w:val="Hyperlink"/>
            <w:lang w:val="en-GB"/>
          </w:rPr>
          <w:t>Land Title Search</w:t>
        </w:r>
        <w:r>
          <w:rPr>
            <w:webHidden/>
          </w:rPr>
          <w:tab/>
        </w:r>
        <w:r>
          <w:rPr>
            <w:webHidden/>
          </w:rPr>
          <w:fldChar w:fldCharType="begin"/>
        </w:r>
        <w:r>
          <w:rPr>
            <w:webHidden/>
          </w:rPr>
          <w:instrText xml:space="preserve"> PAGEREF _Toc212457521 \h </w:instrText>
        </w:r>
        <w:r>
          <w:rPr>
            <w:webHidden/>
          </w:rPr>
        </w:r>
        <w:r>
          <w:rPr>
            <w:webHidden/>
          </w:rPr>
          <w:fldChar w:fldCharType="separate"/>
        </w:r>
        <w:r w:rsidR="008A3332">
          <w:rPr>
            <w:webHidden/>
          </w:rPr>
          <w:t>6</w:t>
        </w:r>
        <w:r>
          <w:rPr>
            <w:webHidden/>
          </w:rPr>
          <w:fldChar w:fldCharType="end"/>
        </w:r>
      </w:hyperlink>
    </w:p>
    <w:p w14:paraId="462211BD" w14:textId="2DAE7D7F"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2" w:history="1">
        <w:r w:rsidRPr="00E20BC6">
          <w:rPr>
            <w:rStyle w:val="Hyperlink"/>
          </w:rPr>
          <w:t>D15.</w:t>
        </w:r>
        <w:r>
          <w:rPr>
            <w:rFonts w:asciiTheme="minorHAnsi" w:eastAsiaTheme="minorEastAsia" w:hAnsiTheme="minorHAnsi" w:cstheme="minorBidi"/>
            <w:kern w:val="2"/>
            <w:sz w:val="24"/>
            <w:szCs w:val="24"/>
            <w:lang w:val="en-US"/>
            <w14:ligatures w14:val="standardContextual"/>
          </w:rPr>
          <w:tab/>
        </w:r>
        <w:r w:rsidRPr="00E20BC6">
          <w:rPr>
            <w:rStyle w:val="Hyperlink"/>
          </w:rPr>
          <w:t>Prime Contractor – The Workplace Safety and Health Act (Manitoba)</w:t>
        </w:r>
        <w:r>
          <w:rPr>
            <w:webHidden/>
          </w:rPr>
          <w:tab/>
        </w:r>
        <w:r>
          <w:rPr>
            <w:webHidden/>
          </w:rPr>
          <w:fldChar w:fldCharType="begin"/>
        </w:r>
        <w:r>
          <w:rPr>
            <w:webHidden/>
          </w:rPr>
          <w:instrText xml:space="preserve"> PAGEREF _Toc212457522 \h </w:instrText>
        </w:r>
        <w:r>
          <w:rPr>
            <w:webHidden/>
          </w:rPr>
        </w:r>
        <w:r>
          <w:rPr>
            <w:webHidden/>
          </w:rPr>
          <w:fldChar w:fldCharType="separate"/>
        </w:r>
        <w:r w:rsidR="008A3332">
          <w:rPr>
            <w:webHidden/>
          </w:rPr>
          <w:t>6</w:t>
        </w:r>
        <w:r>
          <w:rPr>
            <w:webHidden/>
          </w:rPr>
          <w:fldChar w:fldCharType="end"/>
        </w:r>
      </w:hyperlink>
    </w:p>
    <w:p w14:paraId="240F639E" w14:textId="208817C2"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3" w:history="1">
        <w:r w:rsidRPr="00E20BC6">
          <w:rPr>
            <w:rStyle w:val="Hyperlink"/>
          </w:rPr>
          <w:t>D16.</w:t>
        </w:r>
        <w:r>
          <w:rPr>
            <w:rFonts w:asciiTheme="minorHAnsi" w:eastAsiaTheme="minorEastAsia" w:hAnsiTheme="minorHAnsi" w:cstheme="minorBidi"/>
            <w:kern w:val="2"/>
            <w:sz w:val="24"/>
            <w:szCs w:val="24"/>
            <w:lang w:val="en-US"/>
            <w14:ligatures w14:val="standardContextual"/>
          </w:rPr>
          <w:tab/>
        </w:r>
        <w:r w:rsidRPr="00E20BC6">
          <w:rPr>
            <w:rStyle w:val="Hyperlink"/>
          </w:rPr>
          <w:t>The Workplace Safety and Health Act (Manitoba) – Qualifications</w:t>
        </w:r>
        <w:r>
          <w:rPr>
            <w:webHidden/>
          </w:rPr>
          <w:tab/>
        </w:r>
        <w:r>
          <w:rPr>
            <w:webHidden/>
          </w:rPr>
          <w:fldChar w:fldCharType="begin"/>
        </w:r>
        <w:r>
          <w:rPr>
            <w:webHidden/>
          </w:rPr>
          <w:instrText xml:space="preserve"> PAGEREF _Toc212457523 \h </w:instrText>
        </w:r>
        <w:r>
          <w:rPr>
            <w:webHidden/>
          </w:rPr>
        </w:r>
        <w:r>
          <w:rPr>
            <w:webHidden/>
          </w:rPr>
          <w:fldChar w:fldCharType="separate"/>
        </w:r>
        <w:r w:rsidR="008A3332">
          <w:rPr>
            <w:webHidden/>
          </w:rPr>
          <w:t>6</w:t>
        </w:r>
        <w:r>
          <w:rPr>
            <w:webHidden/>
          </w:rPr>
          <w:fldChar w:fldCharType="end"/>
        </w:r>
      </w:hyperlink>
    </w:p>
    <w:p w14:paraId="7D6D63B6"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24" w:history="1">
        <w:r w:rsidRPr="00E20BC6">
          <w:rPr>
            <w:rStyle w:val="Hyperlink"/>
            <w:noProof/>
          </w:rPr>
          <w:t>Payment</w:t>
        </w:r>
      </w:hyperlink>
    </w:p>
    <w:p w14:paraId="6897299C" w14:textId="5CCF5B83"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5" w:history="1">
        <w:r w:rsidRPr="00E20BC6">
          <w:rPr>
            <w:rStyle w:val="Hyperlink"/>
          </w:rPr>
          <w:t>D17.</w:t>
        </w:r>
        <w:r>
          <w:rPr>
            <w:rFonts w:asciiTheme="minorHAnsi" w:eastAsiaTheme="minorEastAsia" w:hAnsiTheme="minorHAnsi" w:cstheme="minorBidi"/>
            <w:kern w:val="2"/>
            <w:sz w:val="24"/>
            <w:szCs w:val="24"/>
            <w:lang w:val="en-US"/>
            <w14:ligatures w14:val="standardContextual"/>
          </w:rPr>
          <w:tab/>
        </w:r>
        <w:r w:rsidRPr="00E20BC6">
          <w:rPr>
            <w:rStyle w:val="Hyperlink"/>
          </w:rPr>
          <w:t>Payment Schedule</w:t>
        </w:r>
        <w:r>
          <w:rPr>
            <w:webHidden/>
          </w:rPr>
          <w:tab/>
        </w:r>
        <w:r>
          <w:rPr>
            <w:webHidden/>
          </w:rPr>
          <w:fldChar w:fldCharType="begin"/>
        </w:r>
        <w:r>
          <w:rPr>
            <w:webHidden/>
          </w:rPr>
          <w:instrText xml:space="preserve"> PAGEREF _Toc212457525 \h </w:instrText>
        </w:r>
        <w:r>
          <w:rPr>
            <w:webHidden/>
          </w:rPr>
        </w:r>
        <w:r>
          <w:rPr>
            <w:webHidden/>
          </w:rPr>
          <w:fldChar w:fldCharType="separate"/>
        </w:r>
        <w:r w:rsidR="008A3332">
          <w:rPr>
            <w:webHidden/>
          </w:rPr>
          <w:t>6</w:t>
        </w:r>
        <w:r>
          <w:rPr>
            <w:webHidden/>
          </w:rPr>
          <w:fldChar w:fldCharType="end"/>
        </w:r>
      </w:hyperlink>
    </w:p>
    <w:p w14:paraId="0A24467A"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26" w:history="1">
        <w:r w:rsidRPr="00E20BC6">
          <w:rPr>
            <w:rStyle w:val="Hyperlink"/>
            <w:noProof/>
          </w:rPr>
          <w:t>Indemnity</w:t>
        </w:r>
      </w:hyperlink>
    </w:p>
    <w:p w14:paraId="2CB07304" w14:textId="268A7D33"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27" w:history="1">
        <w:r w:rsidRPr="00E20BC6">
          <w:rPr>
            <w:rStyle w:val="Hyperlink"/>
          </w:rPr>
          <w:t>D18.</w:t>
        </w:r>
        <w:r>
          <w:rPr>
            <w:rFonts w:asciiTheme="minorHAnsi" w:eastAsiaTheme="minorEastAsia" w:hAnsiTheme="minorHAnsi" w:cstheme="minorBidi"/>
            <w:kern w:val="2"/>
            <w:sz w:val="24"/>
            <w:szCs w:val="24"/>
            <w:lang w:val="en-US"/>
            <w14:ligatures w14:val="standardContextual"/>
          </w:rPr>
          <w:tab/>
        </w:r>
        <w:r w:rsidRPr="00E20BC6">
          <w:rPr>
            <w:rStyle w:val="Hyperlink"/>
          </w:rPr>
          <w:t>Indemnity</w:t>
        </w:r>
        <w:r>
          <w:rPr>
            <w:webHidden/>
          </w:rPr>
          <w:tab/>
        </w:r>
        <w:r>
          <w:rPr>
            <w:webHidden/>
          </w:rPr>
          <w:fldChar w:fldCharType="begin"/>
        </w:r>
        <w:r>
          <w:rPr>
            <w:webHidden/>
          </w:rPr>
          <w:instrText xml:space="preserve"> PAGEREF _Toc212457527 \h </w:instrText>
        </w:r>
        <w:r>
          <w:rPr>
            <w:webHidden/>
          </w:rPr>
        </w:r>
        <w:r>
          <w:rPr>
            <w:webHidden/>
          </w:rPr>
          <w:fldChar w:fldCharType="separate"/>
        </w:r>
        <w:r w:rsidR="008A3332">
          <w:rPr>
            <w:webHidden/>
          </w:rPr>
          <w:t>7</w:t>
        </w:r>
        <w:r>
          <w:rPr>
            <w:webHidden/>
          </w:rPr>
          <w:fldChar w:fldCharType="end"/>
        </w:r>
      </w:hyperlink>
    </w:p>
    <w:p w14:paraId="083918E1" w14:textId="77777777" w:rsidR="0089245D" w:rsidRDefault="0089245D">
      <w:pPr>
        <w:pStyle w:val="TOC1"/>
        <w:rPr>
          <w:rFonts w:asciiTheme="minorHAnsi" w:eastAsiaTheme="minorEastAsia" w:hAnsiTheme="minorHAnsi" w:cstheme="minorBidi"/>
          <w:b w:val="0"/>
          <w:caps w:val="0"/>
          <w:kern w:val="2"/>
          <w:sz w:val="24"/>
          <w:lang w:val="en-US"/>
          <w14:ligatures w14:val="standardContextual"/>
        </w:rPr>
      </w:pPr>
      <w:hyperlink w:anchor="_Toc212457528" w:history="1">
        <w:r w:rsidRPr="00E20BC6">
          <w:rPr>
            <w:rStyle w:val="Hyperlink"/>
          </w:rPr>
          <w:t>PART E - Specifications</w:t>
        </w:r>
      </w:hyperlink>
    </w:p>
    <w:p w14:paraId="117C1A9A" w14:textId="77777777" w:rsidR="0089245D" w:rsidRDefault="0089245D">
      <w:pPr>
        <w:pStyle w:val="TOC2"/>
        <w:rPr>
          <w:rFonts w:asciiTheme="minorHAnsi" w:eastAsiaTheme="minorEastAsia" w:hAnsiTheme="minorHAnsi" w:cstheme="minorBidi"/>
          <w:b w:val="0"/>
          <w:noProof/>
          <w:kern w:val="2"/>
          <w:sz w:val="24"/>
          <w:lang w:val="en-US"/>
          <w14:ligatures w14:val="standardContextual"/>
        </w:rPr>
      </w:pPr>
      <w:hyperlink w:anchor="_Toc212457529" w:history="1">
        <w:r w:rsidRPr="00E20BC6">
          <w:rPr>
            <w:rStyle w:val="Hyperlink"/>
            <w:noProof/>
          </w:rPr>
          <w:t>General</w:t>
        </w:r>
      </w:hyperlink>
    </w:p>
    <w:p w14:paraId="61153586" w14:textId="3B100ED4"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0" w:history="1">
        <w:r w:rsidRPr="00E20BC6">
          <w:rPr>
            <w:rStyle w:val="Hyperlink"/>
          </w:rPr>
          <w:t>E1.</w:t>
        </w:r>
        <w:r>
          <w:rPr>
            <w:rFonts w:asciiTheme="minorHAnsi" w:eastAsiaTheme="minorEastAsia" w:hAnsiTheme="minorHAnsi" w:cstheme="minorBidi"/>
            <w:kern w:val="2"/>
            <w:sz w:val="24"/>
            <w:szCs w:val="24"/>
            <w:lang w:val="en-US"/>
            <w14:ligatures w14:val="standardContextual"/>
          </w:rPr>
          <w:tab/>
        </w:r>
        <w:r w:rsidRPr="00E20BC6">
          <w:rPr>
            <w:rStyle w:val="Hyperlink"/>
          </w:rPr>
          <w:t>Applicable Specifications and Drawings</w:t>
        </w:r>
        <w:r>
          <w:rPr>
            <w:webHidden/>
          </w:rPr>
          <w:tab/>
        </w:r>
        <w:r>
          <w:rPr>
            <w:webHidden/>
          </w:rPr>
          <w:fldChar w:fldCharType="begin"/>
        </w:r>
        <w:r>
          <w:rPr>
            <w:webHidden/>
          </w:rPr>
          <w:instrText xml:space="preserve"> PAGEREF _Toc212457530 \h </w:instrText>
        </w:r>
        <w:r>
          <w:rPr>
            <w:webHidden/>
          </w:rPr>
        </w:r>
        <w:r>
          <w:rPr>
            <w:webHidden/>
          </w:rPr>
          <w:fldChar w:fldCharType="separate"/>
        </w:r>
        <w:r w:rsidR="008A3332">
          <w:rPr>
            <w:webHidden/>
          </w:rPr>
          <w:t>1</w:t>
        </w:r>
        <w:r>
          <w:rPr>
            <w:webHidden/>
          </w:rPr>
          <w:fldChar w:fldCharType="end"/>
        </w:r>
      </w:hyperlink>
    </w:p>
    <w:p w14:paraId="05B33CA3" w14:textId="44D0D25A"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1" w:history="1">
        <w:r w:rsidRPr="00E20BC6">
          <w:rPr>
            <w:rStyle w:val="Hyperlink"/>
            <w:lang w:val="en-GB"/>
          </w:rPr>
          <w:t>E2.</w:t>
        </w:r>
        <w:r>
          <w:rPr>
            <w:rFonts w:asciiTheme="minorHAnsi" w:eastAsiaTheme="minorEastAsia" w:hAnsiTheme="minorHAnsi" w:cstheme="minorBidi"/>
            <w:kern w:val="2"/>
            <w:sz w:val="24"/>
            <w:szCs w:val="24"/>
            <w:lang w:val="en-US"/>
            <w14:ligatures w14:val="standardContextual"/>
          </w:rPr>
          <w:tab/>
        </w:r>
        <w:r w:rsidRPr="00E20BC6">
          <w:rPr>
            <w:rStyle w:val="Hyperlink"/>
            <w:lang w:val="en-GB"/>
          </w:rPr>
          <w:t>Utilities</w:t>
        </w:r>
        <w:r>
          <w:rPr>
            <w:webHidden/>
          </w:rPr>
          <w:tab/>
        </w:r>
        <w:r>
          <w:rPr>
            <w:webHidden/>
          </w:rPr>
          <w:fldChar w:fldCharType="begin"/>
        </w:r>
        <w:r>
          <w:rPr>
            <w:webHidden/>
          </w:rPr>
          <w:instrText xml:space="preserve"> PAGEREF _Toc212457531 \h </w:instrText>
        </w:r>
        <w:r>
          <w:rPr>
            <w:webHidden/>
          </w:rPr>
        </w:r>
        <w:r>
          <w:rPr>
            <w:webHidden/>
          </w:rPr>
          <w:fldChar w:fldCharType="separate"/>
        </w:r>
        <w:r w:rsidR="008A3332">
          <w:rPr>
            <w:webHidden/>
          </w:rPr>
          <w:t>1</w:t>
        </w:r>
        <w:r>
          <w:rPr>
            <w:webHidden/>
          </w:rPr>
          <w:fldChar w:fldCharType="end"/>
        </w:r>
      </w:hyperlink>
    </w:p>
    <w:p w14:paraId="4829DC5B" w14:textId="3EC2EA71"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2" w:history="1">
        <w:r w:rsidRPr="00E20BC6">
          <w:rPr>
            <w:rStyle w:val="Hyperlink"/>
            <w:lang w:val="en-GB"/>
          </w:rPr>
          <w:t>E3.</w:t>
        </w:r>
        <w:r>
          <w:rPr>
            <w:rFonts w:asciiTheme="minorHAnsi" w:eastAsiaTheme="minorEastAsia" w:hAnsiTheme="minorHAnsi" w:cstheme="minorBidi"/>
            <w:kern w:val="2"/>
            <w:sz w:val="24"/>
            <w:szCs w:val="24"/>
            <w:lang w:val="en-US"/>
            <w14:ligatures w14:val="standardContextual"/>
          </w:rPr>
          <w:tab/>
        </w:r>
        <w:r w:rsidRPr="00E20BC6">
          <w:rPr>
            <w:rStyle w:val="Hyperlink"/>
            <w:lang w:val="en-GB"/>
          </w:rPr>
          <w:t>Protective Barricades</w:t>
        </w:r>
        <w:r>
          <w:rPr>
            <w:webHidden/>
          </w:rPr>
          <w:tab/>
        </w:r>
        <w:r>
          <w:rPr>
            <w:webHidden/>
          </w:rPr>
          <w:fldChar w:fldCharType="begin"/>
        </w:r>
        <w:r>
          <w:rPr>
            <w:webHidden/>
          </w:rPr>
          <w:instrText xml:space="preserve"> PAGEREF _Toc212457532 \h </w:instrText>
        </w:r>
        <w:r>
          <w:rPr>
            <w:webHidden/>
          </w:rPr>
        </w:r>
        <w:r>
          <w:rPr>
            <w:webHidden/>
          </w:rPr>
          <w:fldChar w:fldCharType="separate"/>
        </w:r>
        <w:r w:rsidR="008A3332">
          <w:rPr>
            <w:webHidden/>
          </w:rPr>
          <w:t>2</w:t>
        </w:r>
        <w:r>
          <w:rPr>
            <w:webHidden/>
          </w:rPr>
          <w:fldChar w:fldCharType="end"/>
        </w:r>
      </w:hyperlink>
    </w:p>
    <w:p w14:paraId="08F7702B" w14:textId="21C4BDCD"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3" w:history="1">
        <w:r w:rsidRPr="00E20BC6">
          <w:rPr>
            <w:rStyle w:val="Hyperlink"/>
          </w:rPr>
          <w:t>E4.</w:t>
        </w:r>
        <w:r>
          <w:rPr>
            <w:rFonts w:asciiTheme="minorHAnsi" w:eastAsiaTheme="minorEastAsia" w:hAnsiTheme="minorHAnsi" w:cstheme="minorBidi"/>
            <w:kern w:val="2"/>
            <w:sz w:val="24"/>
            <w:szCs w:val="24"/>
            <w:lang w:val="en-US"/>
            <w14:ligatures w14:val="standardContextual"/>
          </w:rPr>
          <w:tab/>
        </w:r>
        <w:r w:rsidRPr="00E20BC6">
          <w:rPr>
            <w:rStyle w:val="Hyperlink"/>
          </w:rPr>
          <w:t>Demolition</w:t>
        </w:r>
        <w:r>
          <w:rPr>
            <w:webHidden/>
          </w:rPr>
          <w:tab/>
        </w:r>
        <w:r>
          <w:rPr>
            <w:webHidden/>
          </w:rPr>
          <w:fldChar w:fldCharType="begin"/>
        </w:r>
        <w:r>
          <w:rPr>
            <w:webHidden/>
          </w:rPr>
          <w:instrText xml:space="preserve"> PAGEREF _Toc212457533 \h </w:instrText>
        </w:r>
        <w:r>
          <w:rPr>
            <w:webHidden/>
          </w:rPr>
        </w:r>
        <w:r>
          <w:rPr>
            <w:webHidden/>
          </w:rPr>
          <w:fldChar w:fldCharType="separate"/>
        </w:r>
        <w:r w:rsidR="008A3332">
          <w:rPr>
            <w:webHidden/>
          </w:rPr>
          <w:t>2</w:t>
        </w:r>
        <w:r>
          <w:rPr>
            <w:webHidden/>
          </w:rPr>
          <w:fldChar w:fldCharType="end"/>
        </w:r>
      </w:hyperlink>
    </w:p>
    <w:p w14:paraId="1796E4AF" w14:textId="31C380FC"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4" w:history="1">
        <w:r w:rsidRPr="00E20BC6">
          <w:rPr>
            <w:rStyle w:val="Hyperlink"/>
            <w:lang w:val="en-GB"/>
          </w:rPr>
          <w:t>E5.</w:t>
        </w:r>
        <w:r>
          <w:rPr>
            <w:rFonts w:asciiTheme="minorHAnsi" w:eastAsiaTheme="minorEastAsia" w:hAnsiTheme="minorHAnsi" w:cstheme="minorBidi"/>
            <w:kern w:val="2"/>
            <w:sz w:val="24"/>
            <w:szCs w:val="24"/>
            <w:lang w:val="en-US"/>
            <w14:ligatures w14:val="standardContextual"/>
          </w:rPr>
          <w:tab/>
        </w:r>
        <w:r w:rsidRPr="00E20BC6">
          <w:rPr>
            <w:rStyle w:val="Hyperlink"/>
            <w:lang w:val="en-GB"/>
          </w:rPr>
          <w:t>Salvaged Materials</w:t>
        </w:r>
        <w:r>
          <w:rPr>
            <w:webHidden/>
          </w:rPr>
          <w:tab/>
        </w:r>
        <w:r>
          <w:rPr>
            <w:webHidden/>
          </w:rPr>
          <w:fldChar w:fldCharType="begin"/>
        </w:r>
        <w:r>
          <w:rPr>
            <w:webHidden/>
          </w:rPr>
          <w:instrText xml:space="preserve"> PAGEREF _Toc212457534 \h </w:instrText>
        </w:r>
        <w:r>
          <w:rPr>
            <w:webHidden/>
          </w:rPr>
        </w:r>
        <w:r>
          <w:rPr>
            <w:webHidden/>
          </w:rPr>
          <w:fldChar w:fldCharType="separate"/>
        </w:r>
        <w:r w:rsidR="008A3332">
          <w:rPr>
            <w:webHidden/>
          </w:rPr>
          <w:t>3</w:t>
        </w:r>
        <w:r>
          <w:rPr>
            <w:webHidden/>
          </w:rPr>
          <w:fldChar w:fldCharType="end"/>
        </w:r>
      </w:hyperlink>
    </w:p>
    <w:p w14:paraId="12CFD6DB" w14:textId="66EBFAB9"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5" w:history="1">
        <w:r w:rsidRPr="00E20BC6">
          <w:rPr>
            <w:rStyle w:val="Hyperlink"/>
            <w:lang w:val="en-GB"/>
          </w:rPr>
          <w:t>E6.</w:t>
        </w:r>
        <w:r>
          <w:rPr>
            <w:rFonts w:asciiTheme="minorHAnsi" w:eastAsiaTheme="minorEastAsia" w:hAnsiTheme="minorHAnsi" w:cstheme="minorBidi"/>
            <w:kern w:val="2"/>
            <w:sz w:val="24"/>
            <w:szCs w:val="24"/>
            <w:lang w:val="en-US"/>
            <w14:ligatures w14:val="standardContextual"/>
          </w:rPr>
          <w:tab/>
        </w:r>
        <w:r w:rsidRPr="00E20BC6">
          <w:rPr>
            <w:rStyle w:val="Hyperlink"/>
            <w:lang w:val="en-GB"/>
          </w:rPr>
          <w:t>Recycling of Concrete</w:t>
        </w:r>
        <w:r>
          <w:rPr>
            <w:webHidden/>
          </w:rPr>
          <w:tab/>
        </w:r>
        <w:r>
          <w:rPr>
            <w:webHidden/>
          </w:rPr>
          <w:fldChar w:fldCharType="begin"/>
        </w:r>
        <w:r>
          <w:rPr>
            <w:webHidden/>
          </w:rPr>
          <w:instrText xml:space="preserve"> PAGEREF _Toc212457535 \h </w:instrText>
        </w:r>
        <w:r>
          <w:rPr>
            <w:webHidden/>
          </w:rPr>
        </w:r>
        <w:r>
          <w:rPr>
            <w:webHidden/>
          </w:rPr>
          <w:fldChar w:fldCharType="separate"/>
        </w:r>
        <w:r w:rsidR="008A3332">
          <w:rPr>
            <w:webHidden/>
          </w:rPr>
          <w:t>3</w:t>
        </w:r>
        <w:r>
          <w:rPr>
            <w:webHidden/>
          </w:rPr>
          <w:fldChar w:fldCharType="end"/>
        </w:r>
      </w:hyperlink>
    </w:p>
    <w:p w14:paraId="4A725BC3" w14:textId="0D93B6B9"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6" w:history="1">
        <w:r w:rsidRPr="00E20BC6">
          <w:rPr>
            <w:rStyle w:val="Hyperlink"/>
          </w:rPr>
          <w:t>E7.</w:t>
        </w:r>
        <w:r>
          <w:rPr>
            <w:rFonts w:asciiTheme="minorHAnsi" w:eastAsiaTheme="minorEastAsia" w:hAnsiTheme="minorHAnsi" w:cstheme="minorBidi"/>
            <w:kern w:val="2"/>
            <w:sz w:val="24"/>
            <w:szCs w:val="24"/>
            <w:lang w:val="en-US"/>
            <w14:ligatures w14:val="standardContextual"/>
          </w:rPr>
          <w:tab/>
        </w:r>
        <w:r w:rsidRPr="00E20BC6">
          <w:rPr>
            <w:rStyle w:val="Hyperlink"/>
          </w:rPr>
          <w:t>Hazardous Materials</w:t>
        </w:r>
        <w:r>
          <w:rPr>
            <w:webHidden/>
          </w:rPr>
          <w:tab/>
        </w:r>
        <w:r>
          <w:rPr>
            <w:webHidden/>
          </w:rPr>
          <w:fldChar w:fldCharType="begin"/>
        </w:r>
        <w:r>
          <w:rPr>
            <w:webHidden/>
          </w:rPr>
          <w:instrText xml:space="preserve"> PAGEREF _Toc212457536 \h </w:instrText>
        </w:r>
        <w:r>
          <w:rPr>
            <w:webHidden/>
          </w:rPr>
        </w:r>
        <w:r>
          <w:rPr>
            <w:webHidden/>
          </w:rPr>
          <w:fldChar w:fldCharType="separate"/>
        </w:r>
        <w:r w:rsidR="008A3332">
          <w:rPr>
            <w:webHidden/>
          </w:rPr>
          <w:t>4</w:t>
        </w:r>
        <w:r>
          <w:rPr>
            <w:webHidden/>
          </w:rPr>
          <w:fldChar w:fldCharType="end"/>
        </w:r>
      </w:hyperlink>
    </w:p>
    <w:p w14:paraId="20371744" w14:textId="78057AF4"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7" w:history="1">
        <w:r w:rsidRPr="00E20BC6">
          <w:rPr>
            <w:rStyle w:val="Hyperlink"/>
          </w:rPr>
          <w:t>E8.</w:t>
        </w:r>
        <w:r>
          <w:rPr>
            <w:rFonts w:asciiTheme="minorHAnsi" w:eastAsiaTheme="minorEastAsia" w:hAnsiTheme="minorHAnsi" w:cstheme="minorBidi"/>
            <w:kern w:val="2"/>
            <w:sz w:val="24"/>
            <w:szCs w:val="24"/>
            <w:lang w:val="en-US"/>
            <w14:ligatures w14:val="standardContextual"/>
          </w:rPr>
          <w:tab/>
        </w:r>
        <w:r w:rsidRPr="00E20BC6">
          <w:rPr>
            <w:rStyle w:val="Hyperlink"/>
          </w:rPr>
          <w:t>Verification of Weights</w:t>
        </w:r>
        <w:r>
          <w:rPr>
            <w:webHidden/>
          </w:rPr>
          <w:tab/>
        </w:r>
        <w:r>
          <w:rPr>
            <w:webHidden/>
          </w:rPr>
          <w:fldChar w:fldCharType="begin"/>
        </w:r>
        <w:r>
          <w:rPr>
            <w:webHidden/>
          </w:rPr>
          <w:instrText xml:space="preserve"> PAGEREF _Toc212457537 \h </w:instrText>
        </w:r>
        <w:r>
          <w:rPr>
            <w:webHidden/>
          </w:rPr>
        </w:r>
        <w:r>
          <w:rPr>
            <w:webHidden/>
          </w:rPr>
          <w:fldChar w:fldCharType="separate"/>
        </w:r>
        <w:r w:rsidR="008A3332">
          <w:rPr>
            <w:webHidden/>
          </w:rPr>
          <w:t>4</w:t>
        </w:r>
        <w:r>
          <w:rPr>
            <w:webHidden/>
          </w:rPr>
          <w:fldChar w:fldCharType="end"/>
        </w:r>
      </w:hyperlink>
    </w:p>
    <w:p w14:paraId="7C8453DB" w14:textId="2155739A" w:rsidR="0089245D" w:rsidRDefault="0089245D">
      <w:pPr>
        <w:pStyle w:val="TOC3"/>
        <w:rPr>
          <w:rFonts w:asciiTheme="minorHAnsi" w:eastAsiaTheme="minorEastAsia" w:hAnsiTheme="minorHAnsi" w:cstheme="minorBidi"/>
          <w:kern w:val="2"/>
          <w:sz w:val="24"/>
          <w:szCs w:val="24"/>
          <w:lang w:val="en-US"/>
          <w14:ligatures w14:val="standardContextual"/>
        </w:rPr>
      </w:pPr>
      <w:hyperlink w:anchor="_Toc212457538" w:history="1">
        <w:r w:rsidRPr="00E20BC6">
          <w:rPr>
            <w:rStyle w:val="Hyperlink"/>
          </w:rPr>
          <w:t>E9.</w:t>
        </w:r>
        <w:r>
          <w:rPr>
            <w:rFonts w:asciiTheme="minorHAnsi" w:eastAsiaTheme="minorEastAsia" w:hAnsiTheme="minorHAnsi" w:cstheme="minorBidi"/>
            <w:kern w:val="2"/>
            <w:sz w:val="24"/>
            <w:szCs w:val="24"/>
            <w:lang w:val="en-US"/>
            <w14:ligatures w14:val="standardContextual"/>
          </w:rPr>
          <w:tab/>
        </w:r>
        <w:r w:rsidRPr="00E20BC6">
          <w:rPr>
            <w:rStyle w:val="Hyperlink"/>
          </w:rPr>
          <w:t>Truck Weight Limits</w:t>
        </w:r>
        <w:r>
          <w:rPr>
            <w:webHidden/>
          </w:rPr>
          <w:tab/>
        </w:r>
        <w:r>
          <w:rPr>
            <w:webHidden/>
          </w:rPr>
          <w:fldChar w:fldCharType="begin"/>
        </w:r>
        <w:r>
          <w:rPr>
            <w:webHidden/>
          </w:rPr>
          <w:instrText xml:space="preserve"> PAGEREF _Toc212457538 \h </w:instrText>
        </w:r>
        <w:r>
          <w:rPr>
            <w:webHidden/>
          </w:rPr>
        </w:r>
        <w:r>
          <w:rPr>
            <w:webHidden/>
          </w:rPr>
          <w:fldChar w:fldCharType="separate"/>
        </w:r>
        <w:r w:rsidR="008A3332">
          <w:rPr>
            <w:webHidden/>
          </w:rPr>
          <w:t>4</w:t>
        </w:r>
        <w:r>
          <w:rPr>
            <w:webHidden/>
          </w:rPr>
          <w:fldChar w:fldCharType="end"/>
        </w:r>
      </w:hyperlink>
    </w:p>
    <w:p w14:paraId="5DF2D7E7" w14:textId="77777777" w:rsidR="00C62626" w:rsidRDefault="00055D2F" w:rsidP="007A4CFD">
      <w:pPr>
        <w:pStyle w:val="TOC3"/>
      </w:pPr>
      <w:r>
        <w:rPr>
          <w:noProof w:val="0"/>
        </w:rPr>
        <w:fldChar w:fldCharType="end"/>
      </w:r>
    </w:p>
    <w:p w14:paraId="48519754" w14:textId="77777777" w:rsidR="00C62626" w:rsidRDefault="00C62626">
      <w:pPr>
        <w:sectPr w:rsidR="00C62626" w:rsidSect="00B736C8">
          <w:headerReference w:type="default" r:id="rId14"/>
          <w:endnotePr>
            <w:numFmt w:val="upperLetter"/>
          </w:endnotePr>
          <w:pgSz w:w="12240" w:h="15840" w:code="1"/>
          <w:pgMar w:top="1440" w:right="1440" w:bottom="720" w:left="1440" w:header="432" w:footer="432" w:gutter="0"/>
          <w:pgNumType w:start="1"/>
          <w:cols w:space="720"/>
        </w:sectPr>
      </w:pPr>
    </w:p>
    <w:p w14:paraId="7D274642" w14:textId="77777777" w:rsidR="00C62626" w:rsidRDefault="00C62626">
      <w:pPr>
        <w:pStyle w:val="PARTHEADING"/>
      </w:pPr>
      <w:bookmarkStart w:id="6" w:name="_Toc482432330"/>
      <w:bookmarkStart w:id="7" w:name="_Toc3968664"/>
      <w:bookmarkStart w:id="8" w:name="_Toc212457482"/>
      <w:r>
        <w:lastRenderedPageBreak/>
        <w:t>Bidding Procedures</w:t>
      </w:r>
      <w:bookmarkEnd w:id="6"/>
      <w:bookmarkEnd w:id="7"/>
      <w:bookmarkEnd w:id="8"/>
    </w:p>
    <w:p w14:paraId="66BF3C86" w14:textId="77777777" w:rsidR="00C62626" w:rsidRDefault="00637868">
      <w:pPr>
        <w:pStyle w:val="CLAUSEHEADING"/>
      </w:pPr>
      <w:bookmarkStart w:id="9" w:name="_Toc482432331"/>
      <w:bookmarkStart w:id="10" w:name="_Ref482432882"/>
      <w:bookmarkStart w:id="11" w:name="_Ref482433074"/>
      <w:bookmarkStart w:id="12" w:name="_Ref482433225"/>
      <w:bookmarkStart w:id="13" w:name="_Ref482434035"/>
      <w:bookmarkStart w:id="14" w:name="_Toc3968665"/>
      <w:bookmarkStart w:id="15" w:name="_Toc212457483"/>
      <w:r>
        <w:t>Contract</w:t>
      </w:r>
      <w:r w:rsidR="00C62626">
        <w:t xml:space="preserve"> Title</w:t>
      </w:r>
      <w:bookmarkEnd w:id="9"/>
      <w:bookmarkEnd w:id="10"/>
      <w:bookmarkEnd w:id="11"/>
      <w:bookmarkEnd w:id="12"/>
      <w:bookmarkEnd w:id="13"/>
      <w:bookmarkEnd w:id="14"/>
      <w:bookmarkEnd w:id="15"/>
    </w:p>
    <w:sdt>
      <w:sdtPr>
        <w:id w:val="28378204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AF47B68-C532-4488-8DBE-49495277BC9B}"/>
        <w:text/>
      </w:sdtPr>
      <w:sdtEndPr/>
      <w:sdtContent>
        <w:p w14:paraId="5181C5E8" w14:textId="77777777" w:rsidR="00C62626" w:rsidRPr="00914666" w:rsidRDefault="00713F7B">
          <w:pPr>
            <w:pStyle w:val="Clause"/>
          </w:pPr>
          <w:r w:rsidRPr="00061CAD">
            <w:rPr>
              <w:rStyle w:val="PlaceholderText"/>
            </w:rPr>
            <w:t>Click or tap here to enter text.</w:t>
          </w:r>
        </w:p>
      </w:sdtContent>
    </w:sdt>
    <w:p w14:paraId="7A923E54" w14:textId="77777777" w:rsidR="009865E4" w:rsidRDefault="009865E4" w:rsidP="009865E4">
      <w:pPr>
        <w:pStyle w:val="Comment"/>
      </w:pPr>
      <w:bookmarkStart w:id="16" w:name="_Hlk194324723"/>
      <w:bookmarkStart w:id="17" w:name="_Hlk194308732"/>
      <w:r>
        <w:t>SPEC NOTE: The Contract Title will reflect the bookmark entry made on the cover page after a field update.</w:t>
      </w:r>
    </w:p>
    <w:p w14:paraId="576E0FAE" w14:textId="77777777" w:rsidR="00914666" w:rsidRPr="00BD051D" w:rsidRDefault="009865E4" w:rsidP="00914666">
      <w:pPr>
        <w:pStyle w:val="Comment"/>
        <w:rPr>
          <w:b/>
          <w:szCs w:val="20"/>
        </w:rPr>
      </w:pPr>
      <w:bookmarkStart w:id="18" w:name="_Hlk194388467"/>
      <w:bookmarkEnd w:id="16"/>
      <w:r w:rsidRPr="00831B4F">
        <w:rPr>
          <w:b/>
          <w:sz w:val="36"/>
          <w:szCs w:val="36"/>
        </w:rPr>
        <w:t>DO NOT USE TRACK CHANGES OR MARKUP</w:t>
      </w:r>
      <w:r>
        <w:rPr>
          <w:b/>
          <w:sz w:val="32"/>
          <w:szCs w:val="32"/>
        </w:rPr>
        <w:t>.</w:t>
      </w:r>
      <w:r>
        <w:rPr>
          <w:b/>
          <w:szCs w:val="20"/>
        </w:rPr>
        <w:t xml:space="preserve">  IT WILL OVER RIDE THE FORMATTING AND YOUR DOCUMENT WILL BE UNUSABLE</w:t>
      </w:r>
      <w:bookmarkEnd w:id="17"/>
      <w:bookmarkEnd w:id="18"/>
    </w:p>
    <w:p w14:paraId="345C6718" w14:textId="77777777" w:rsidR="00C62626" w:rsidRDefault="00C62626">
      <w:pPr>
        <w:pStyle w:val="CLAUSEHEADING"/>
      </w:pPr>
      <w:bookmarkStart w:id="19" w:name="_Toc482432333"/>
      <w:bookmarkStart w:id="20" w:name="_Ref482432894"/>
      <w:bookmarkStart w:id="21" w:name="_Ref482433080"/>
      <w:bookmarkStart w:id="22" w:name="_Ref482433229"/>
      <w:bookmarkStart w:id="23" w:name="_Ref482434099"/>
      <w:bookmarkStart w:id="24" w:name="_Toc3968667"/>
      <w:bookmarkStart w:id="25" w:name="_Toc212457484"/>
      <w:r>
        <w:t>Submission Deadline</w:t>
      </w:r>
      <w:bookmarkEnd w:id="19"/>
      <w:bookmarkEnd w:id="20"/>
      <w:bookmarkEnd w:id="21"/>
      <w:bookmarkEnd w:id="22"/>
      <w:bookmarkEnd w:id="23"/>
      <w:bookmarkEnd w:id="24"/>
      <w:bookmarkEnd w:id="25"/>
    </w:p>
    <w:p w14:paraId="57EBD83D" w14:textId="77777777" w:rsidR="00CD6B95" w:rsidRDefault="00CD6B95" w:rsidP="00CD6B95">
      <w:pPr>
        <w:pStyle w:val="Comment"/>
        <w:rPr>
          <w:rFonts w:cs="Arial"/>
        </w:rPr>
      </w:pPr>
      <w:r>
        <w:rPr>
          <w:rFonts w:cs="Arial"/>
        </w:rPr>
        <w:t xml:space="preserve">SPEC NOTE: Insert month, day and year of Submission Deadline scheduled by </w:t>
      </w:r>
      <w:r w:rsidR="006B0E31">
        <w:rPr>
          <w:rFonts w:cs="Arial"/>
        </w:rPr>
        <w:t>the Purchasing Division</w:t>
      </w:r>
      <w:r>
        <w:rPr>
          <w:rFonts w:cs="Arial"/>
        </w:rPr>
        <w:t>.</w:t>
      </w:r>
    </w:p>
    <w:p w14:paraId="0DD371CE" w14:textId="77777777" w:rsidR="00CD6B95" w:rsidRDefault="00CD6B95" w:rsidP="00CD6B95">
      <w:pPr>
        <w:pStyle w:val="Clause"/>
      </w:pPr>
      <w:bookmarkStart w:id="26" w:name="_Ref481903650"/>
      <w:r>
        <w:t xml:space="preserve">The Submission Deadline is </w:t>
      </w:r>
      <w:smartTag w:uri="urn:schemas-microsoft-com:office:smarttags" w:element="country-region">
        <w:smartTagPr>
          <w:attr w:name="Minute" w:val="0"/>
          <w:attr w:name="Hour" w:val="16"/>
        </w:smartTagPr>
        <w:r>
          <w:t>4:00 p.m.</w:t>
        </w:r>
      </w:smartTag>
      <w:r>
        <w:t xml:space="preserve"> </w:t>
      </w:r>
      <w:smartTag w:uri="urn:schemas-microsoft-com:office:smarttags" w:element="City">
        <w:smartTag w:uri="urn:schemas-microsoft-com:office:smarttags" w:element="time">
          <w:r>
            <w:t>Winnipeg</w:t>
          </w:r>
        </w:smartTag>
      </w:smartTag>
      <w:r>
        <w:t xml:space="preserve"> time, ^</w:t>
      </w:r>
      <w:r>
        <w:rPr>
          <w:rStyle w:val="CommentFont"/>
          <w:rFonts w:cs="Arial"/>
        </w:rPr>
        <w:t>month day, year</w:t>
      </w:r>
      <w:r>
        <w:t>.</w:t>
      </w:r>
      <w:bookmarkEnd w:id="26"/>
    </w:p>
    <w:p w14:paraId="03C1B6EB" w14:textId="794785AE" w:rsidR="00C62626" w:rsidRDefault="00C62626">
      <w:pPr>
        <w:pStyle w:val="Clause"/>
      </w:pPr>
      <w:r>
        <w:t xml:space="preserve">The Contract Administrator or the Manager of </w:t>
      </w:r>
      <w:r w:rsidR="006B0E31">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8A3332">
        <w:t>B2.1</w:t>
      </w:r>
      <w:r>
        <w:fldChar w:fldCharType="end"/>
      </w:r>
      <w:r>
        <w:t>.</w:t>
      </w:r>
    </w:p>
    <w:p w14:paraId="399308FF" w14:textId="77777777" w:rsidR="00C62626" w:rsidRDefault="00C62626">
      <w:pPr>
        <w:pStyle w:val="CLAUSEHEADING"/>
      </w:pPr>
      <w:bookmarkStart w:id="27" w:name="_Ref482427955"/>
      <w:bookmarkStart w:id="28" w:name="_Toc482432334"/>
      <w:bookmarkStart w:id="29" w:name="_Toc3968668"/>
      <w:bookmarkStart w:id="30" w:name="_Toc212457485"/>
      <w:r>
        <w:t>Site Investigation</w:t>
      </w:r>
      <w:bookmarkEnd w:id="27"/>
      <w:bookmarkEnd w:id="28"/>
      <w:bookmarkEnd w:id="29"/>
      <w:bookmarkEnd w:id="30"/>
    </w:p>
    <w:p w14:paraId="58CCFE3E" w14:textId="03B02855" w:rsidR="00C62626" w:rsidRDefault="00C62626">
      <w:pPr>
        <w:pStyle w:val="Comment"/>
      </w:pPr>
      <w:r>
        <w:t xml:space="preserve">SPEC NOTE: Use </w:t>
      </w:r>
      <w:r>
        <w:fldChar w:fldCharType="begin"/>
      </w:r>
      <w:r>
        <w:instrText xml:space="preserve"> REF _Ref482427955 \r \h </w:instrText>
      </w:r>
      <w:r>
        <w:fldChar w:fldCharType="separate"/>
      </w:r>
      <w:r w:rsidR="008A3332">
        <w:t>B3</w:t>
      </w:r>
      <w:r>
        <w:fldChar w:fldCharType="end"/>
      </w:r>
      <w:r>
        <w:t xml:space="preserve"> only if the Bidder must be advised of restrictions on or special reasons for investigating the Site.</w:t>
      </w:r>
    </w:p>
    <w:p w14:paraId="4B428809" w14:textId="77777777" w:rsidR="00C62626" w:rsidRDefault="00C62626">
      <w:pPr>
        <w:pStyle w:val="Comment"/>
      </w:pPr>
      <w:r>
        <w:t xml:space="preserve">VERSION 1 - Use this version when providing a limited number of opportunities to view the Site is reasonable and the Contract Administrator should be in attendance, e.g., soil test holes to be drilled.  Insert times, month(s), day(s) and year when the Site will be attended by the Contract Administrator.  Advise </w:t>
      </w:r>
      <w:r w:rsidR="006B0E31">
        <w:t>the Purchasing Division</w:t>
      </w:r>
      <w:r>
        <w:t xml:space="preserve"> of the requirement to ensure that it is included in the advertisement of the </w:t>
      </w:r>
      <w:r w:rsidR="00810D4B">
        <w:t>Tender</w:t>
      </w:r>
      <w:r>
        <w:t>.</w:t>
      </w:r>
    </w:p>
    <w:p w14:paraId="5269903E" w14:textId="77777777" w:rsidR="00C62626" w:rsidRDefault="00C62626">
      <w:pPr>
        <w:pStyle w:val="Clause"/>
      </w:pPr>
      <w:r>
        <w:t xml:space="preserve">Further to </w:t>
      </w:r>
      <w:r w:rsidR="008F1484">
        <w:t>C</w:t>
      </w:r>
      <w:r>
        <w:t xml:space="preserve">3.1, the Contract Administrator or an authorized representative will be available at the Site </w:t>
      </w:r>
      <w:r w:rsidR="009D2772">
        <w:t>at</w:t>
      </w:r>
      <w:r>
        <w:t xml:space="preserve"> ^</w:t>
      </w:r>
      <w:r>
        <w:rPr>
          <w:rStyle w:val="CommentFont"/>
        </w:rPr>
        <w:t>start time</w:t>
      </w:r>
      <w:r>
        <w:t xml:space="preserve"> on ^</w:t>
      </w:r>
      <w:r>
        <w:rPr>
          <w:rStyle w:val="CommentFont"/>
        </w:rPr>
        <w:t>month day, year</w:t>
      </w:r>
      <w:r>
        <w:t xml:space="preserve"> to provide Bidders access to the Site.</w:t>
      </w:r>
    </w:p>
    <w:p w14:paraId="36CF8599" w14:textId="03B8B947" w:rsidR="00C62626" w:rsidRDefault="00C62626">
      <w:pPr>
        <w:pStyle w:val="Clause"/>
      </w:pPr>
      <w:bookmarkStart w:id="31" w:name="_Ref481913139"/>
      <w:r>
        <w:t>The Bidder is advised that</w:t>
      </w:r>
      <w:bookmarkEnd w:id="31"/>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8A3332">
        <w:rPr>
          <w:rStyle w:val="CommentFont"/>
        </w:rPr>
        <w:t>B3.2</w:t>
      </w:r>
      <w:r>
        <w:rPr>
          <w:rStyle w:val="CommentFont"/>
        </w:rPr>
        <w:fldChar w:fldCharType="end"/>
      </w:r>
      <w:r>
        <w:rPr>
          <w:rStyle w:val="CommentFont"/>
        </w:rPr>
        <w:t xml:space="preserve"> if there are no such reasons.</w:t>
      </w:r>
    </w:p>
    <w:p w14:paraId="524507B6"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3D45B5BF" w14:textId="77777777" w:rsidR="00B45047" w:rsidRDefault="00B45047">
      <w:pPr>
        <w:pStyle w:val="Clause"/>
      </w:pPr>
      <w:bookmarkStart w:id="32"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8B4AE7">
        <w:rPr>
          <w:rFonts w:cs="Arial"/>
        </w:rPr>
        <w:t xml:space="preserve"> their </w:t>
      </w:r>
      <w:r>
        <w:rPr>
          <w:rFonts w:cs="Arial"/>
        </w:rPr>
        <w:t>Bid</w:t>
      </w:r>
      <w:r w:rsidRPr="00DE6B61">
        <w:rPr>
          <w:rFonts w:cs="Arial"/>
        </w:rPr>
        <w:t xml:space="preserve"> or</w:t>
      </w:r>
      <w:r w:rsidR="008B4AE7">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32"/>
    </w:p>
    <w:p w14:paraId="365A380E"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3E25387E" w14:textId="77777777" w:rsidR="00C62626" w:rsidRDefault="00C62626">
      <w:pPr>
        <w:pStyle w:val="Clause"/>
        <w:numPr>
          <w:ilvl w:val="2"/>
          <w:numId w:val="2"/>
        </w:numPr>
      </w:pPr>
      <w:r>
        <w:t xml:space="preserve">Further to </w:t>
      </w:r>
      <w:r w:rsidR="008F1484">
        <w:t>C</w:t>
      </w:r>
      <w:r>
        <w:t>3.1, the Bidder may make an appointment to view the Site by contacting the Contract Administrator.</w:t>
      </w:r>
    </w:p>
    <w:p w14:paraId="34F51796" w14:textId="3F72C9B6" w:rsidR="00C62626" w:rsidRPr="00B45047" w:rsidRDefault="00C62626">
      <w:pPr>
        <w:pStyle w:val="Clause"/>
        <w:rPr>
          <w:rStyle w:val="CommentFont"/>
          <w:i w:val="0"/>
          <w:vanish w:val="0"/>
          <w:color w:val="auto"/>
        </w:rPr>
      </w:pPr>
      <w:bookmarkStart w:id="33" w:name="_Ref210197230"/>
      <w:r>
        <w:t>The Bidder is advised that ^</w:t>
      </w:r>
      <w:bookmarkEnd w:id="33"/>
      <w:r>
        <w:rPr>
          <w:rStyle w:val="CommentFont"/>
        </w:rPr>
        <w:t xml:space="preserve">SPEC NOTE: Identify any special reason(s) the Bidder should view the site, e.g., demonstration of operations, test borings, etc.  Delete </w:t>
      </w:r>
      <w:r w:rsidR="004653F8">
        <w:rPr>
          <w:rStyle w:val="CommentFont"/>
        </w:rPr>
        <w:fldChar w:fldCharType="begin"/>
      </w:r>
      <w:r w:rsidR="004653F8">
        <w:rPr>
          <w:rStyle w:val="CommentFont"/>
        </w:rPr>
        <w:instrText xml:space="preserve"> REF _Ref210197230 \r \h </w:instrText>
      </w:r>
      <w:r w:rsidR="004653F8">
        <w:rPr>
          <w:rStyle w:val="CommentFont"/>
        </w:rPr>
      </w:r>
      <w:r w:rsidR="004653F8">
        <w:rPr>
          <w:rStyle w:val="CommentFont"/>
        </w:rPr>
        <w:fldChar w:fldCharType="separate"/>
      </w:r>
      <w:r w:rsidR="008A3332">
        <w:rPr>
          <w:rStyle w:val="CommentFont"/>
        </w:rPr>
        <w:t>B3.2</w:t>
      </w:r>
      <w:r w:rsidR="004653F8">
        <w:rPr>
          <w:rStyle w:val="CommentFont"/>
        </w:rPr>
        <w:fldChar w:fldCharType="end"/>
      </w:r>
      <w:r w:rsidR="004653F8">
        <w:rPr>
          <w:rStyle w:val="CommentFont"/>
        </w:rPr>
        <w:t xml:space="preserve"> </w:t>
      </w:r>
      <w:r>
        <w:rPr>
          <w:rStyle w:val="CommentFont"/>
        </w:rPr>
        <w:t>if there are no such reasons.</w:t>
      </w:r>
    </w:p>
    <w:p w14:paraId="399698DA" w14:textId="77777777" w:rsidR="00B45047" w:rsidRDefault="00B45047">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8B4AE7">
        <w:rPr>
          <w:rFonts w:cs="Arial"/>
        </w:rPr>
        <w:t xml:space="preserve"> their </w:t>
      </w:r>
      <w:r>
        <w:rPr>
          <w:rFonts w:cs="Arial"/>
        </w:rPr>
        <w:t>Bid</w:t>
      </w:r>
      <w:r w:rsidRPr="00DE6B61">
        <w:rPr>
          <w:rFonts w:cs="Arial"/>
        </w:rPr>
        <w:t xml:space="preserve"> or</w:t>
      </w:r>
      <w:r w:rsidR="008B4AE7">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6172C859" w14:textId="77777777" w:rsidR="00C62626" w:rsidRDefault="00C62626">
      <w:pPr>
        <w:pStyle w:val="CLAUSEHEADING"/>
      </w:pPr>
      <w:bookmarkStart w:id="34" w:name="_Ref481903683"/>
      <w:bookmarkStart w:id="35" w:name="_Toc482432336"/>
      <w:bookmarkStart w:id="36" w:name="_Ref482432911"/>
      <w:bookmarkStart w:id="37" w:name="_Ref482433100"/>
      <w:bookmarkStart w:id="38" w:name="_Ref482433244"/>
      <w:bookmarkStart w:id="39" w:name="_Ref482434134"/>
      <w:bookmarkStart w:id="40" w:name="_Toc3968670"/>
      <w:bookmarkStart w:id="41" w:name="_Ref520466747"/>
      <w:bookmarkStart w:id="42" w:name="_Toc212457486"/>
      <w:r>
        <w:t>E</w:t>
      </w:r>
      <w:bookmarkEnd w:id="34"/>
      <w:r>
        <w:t>nquiries</w:t>
      </w:r>
      <w:bookmarkEnd w:id="35"/>
      <w:bookmarkEnd w:id="36"/>
      <w:bookmarkEnd w:id="37"/>
      <w:bookmarkEnd w:id="38"/>
      <w:bookmarkEnd w:id="39"/>
      <w:bookmarkEnd w:id="40"/>
      <w:bookmarkEnd w:id="41"/>
      <w:bookmarkEnd w:id="42"/>
    </w:p>
    <w:p w14:paraId="0B7CE06B" w14:textId="713A5B53"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8A3332">
        <w:t>D4</w:t>
      </w:r>
      <w:r>
        <w:fldChar w:fldCharType="end"/>
      </w:r>
      <w:r>
        <w:t>.1.</w:t>
      </w:r>
    </w:p>
    <w:p w14:paraId="50BA136E" w14:textId="77777777" w:rsidR="00C62626" w:rsidRDefault="00C62626">
      <w:pPr>
        <w:pStyle w:val="Clause"/>
      </w:pPr>
      <w:r>
        <w:t xml:space="preserve">If the Bidder finds errors, discrepancies or omissions in the </w:t>
      </w:r>
      <w:r w:rsidR="00810D4B">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0D884366" w14:textId="77777777" w:rsidR="00C62626" w:rsidRDefault="00C62626">
      <w:pPr>
        <w:pStyle w:val="Clause"/>
      </w:pPr>
      <w:r>
        <w:t xml:space="preserve">Responses to enquiries which, in the sole judgment of the Contract Administrator, require a correction to or a clarification of the </w:t>
      </w:r>
      <w:r w:rsidR="00810D4B">
        <w:t>Tender</w:t>
      </w:r>
      <w:r>
        <w:t xml:space="preserve"> will be provided by the Contract Administrator to all Bidders by issuing an addendum.</w:t>
      </w:r>
    </w:p>
    <w:p w14:paraId="3F8E4AC4" w14:textId="77777777" w:rsidR="00C62626" w:rsidRDefault="00C62626">
      <w:pPr>
        <w:pStyle w:val="Clause"/>
      </w:pPr>
      <w:r>
        <w:t xml:space="preserve">Responses to enquiries which, in the sole judgment of the Contract Administrator, do not require a correction to or a clarification of the </w:t>
      </w:r>
      <w:r w:rsidR="00810D4B">
        <w:t>Tender</w:t>
      </w:r>
      <w:r>
        <w:t xml:space="preserve"> will be provided by the Contract Administrator only to the Bidder who made the enquiry.</w:t>
      </w:r>
    </w:p>
    <w:p w14:paraId="50D70935" w14:textId="17CB1C55" w:rsidR="00C62626" w:rsidRDefault="00C62626">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8A3332">
        <w:t>B4</w:t>
      </w:r>
      <w:r>
        <w:fldChar w:fldCharType="end"/>
      </w:r>
      <w:r>
        <w:t xml:space="preserve"> unless that response or interpretation is provided by the Contract Administrator in writing.</w:t>
      </w:r>
    </w:p>
    <w:p w14:paraId="64892572" w14:textId="77777777" w:rsidR="00B433B9" w:rsidRDefault="00B433B9" w:rsidP="00B433B9">
      <w:pPr>
        <w:pStyle w:val="Clause"/>
      </w:pPr>
      <w:r>
        <w:t>Any enquiries concerning submitting through MERX should be addressed to:</w:t>
      </w:r>
    </w:p>
    <w:p w14:paraId="7C6E7588" w14:textId="77777777" w:rsidR="00B433B9" w:rsidRDefault="00B433B9" w:rsidP="00B433B9">
      <w:pPr>
        <w:ind w:left="1267"/>
      </w:pPr>
      <w:r>
        <w:t>MERX Customer Support</w:t>
      </w:r>
    </w:p>
    <w:p w14:paraId="349FCA8F" w14:textId="77777777" w:rsidR="00B433B9" w:rsidRDefault="00B433B9" w:rsidP="00B433B9">
      <w:pPr>
        <w:ind w:left="1267"/>
      </w:pPr>
      <w:r>
        <w:t>Phone: 1-800-964-6379</w:t>
      </w:r>
    </w:p>
    <w:p w14:paraId="712A9601" w14:textId="77777777" w:rsidR="00B433B9" w:rsidRDefault="00B433B9" w:rsidP="00B433B9">
      <w:pPr>
        <w:ind w:left="1267"/>
      </w:pPr>
      <w:r>
        <w:t xml:space="preserve">Email: </w:t>
      </w:r>
      <w:hyperlink r:id="rId15" w:history="1">
        <w:r w:rsidRPr="00FE7697">
          <w:t>merx@merx.com</w:t>
        </w:r>
      </w:hyperlink>
      <w:r>
        <w:t xml:space="preserve"> </w:t>
      </w:r>
    </w:p>
    <w:p w14:paraId="09C99E33" w14:textId="77777777" w:rsidR="00C84B12" w:rsidRDefault="00C84B12" w:rsidP="00C84B12">
      <w:pPr>
        <w:pStyle w:val="CLAUSEHEADING"/>
      </w:pPr>
      <w:bookmarkStart w:id="43" w:name="_Toc212457487"/>
      <w:bookmarkStart w:id="44" w:name="_Toc482432337"/>
      <w:bookmarkStart w:id="45" w:name="_Ref482432914"/>
      <w:bookmarkStart w:id="46" w:name="_Ref482433103"/>
      <w:bookmarkStart w:id="47" w:name="_Ref482433245"/>
      <w:bookmarkStart w:id="48" w:name="_Ref482434146"/>
      <w:bookmarkStart w:id="49" w:name="_Toc3968671"/>
      <w:r>
        <w:t>Confidentiality</w:t>
      </w:r>
      <w:bookmarkEnd w:id="43"/>
    </w:p>
    <w:p w14:paraId="16C6CB7E" w14:textId="77777777" w:rsidR="00C84B12" w:rsidRDefault="00C84B12" w:rsidP="00C84B12">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637966C1" w14:textId="77777777" w:rsidR="00C84B12" w:rsidRDefault="00C84B12" w:rsidP="00C84B12">
      <w:pPr>
        <w:pStyle w:val="ClauseList"/>
        <w:rPr>
          <w:lang w:val="en-US"/>
        </w:rPr>
      </w:pPr>
      <w:r>
        <w:rPr>
          <w:lang w:val="en-US"/>
        </w:rPr>
        <w:t xml:space="preserve">was known to the Bidder before receipt hereof; or </w:t>
      </w:r>
    </w:p>
    <w:p w14:paraId="4367ECFA" w14:textId="77777777" w:rsidR="00C84B12" w:rsidRDefault="00C84B12" w:rsidP="00C84B12">
      <w:pPr>
        <w:pStyle w:val="ClauseList"/>
        <w:rPr>
          <w:lang w:val="en-US"/>
        </w:rPr>
      </w:pPr>
      <w:r>
        <w:rPr>
          <w:lang w:val="en-US"/>
        </w:rPr>
        <w:t xml:space="preserve">becomes publicly known other than through the Bidder; or </w:t>
      </w:r>
    </w:p>
    <w:p w14:paraId="04FB1E1F" w14:textId="77777777" w:rsidR="00C84B12" w:rsidRDefault="00C84B12" w:rsidP="00C84B12">
      <w:pPr>
        <w:pStyle w:val="ClauseList"/>
      </w:pPr>
      <w:r>
        <w:rPr>
          <w:lang w:val="en-US"/>
        </w:rPr>
        <w:t>is disclosed pursuant to the requirements of a governmental authority or judicial order.</w:t>
      </w:r>
    </w:p>
    <w:p w14:paraId="30BF42EF" w14:textId="77777777" w:rsidR="00C84B12" w:rsidRDefault="00C84B12" w:rsidP="00C84B12">
      <w:pPr>
        <w:pStyle w:val="Clause"/>
      </w:pPr>
      <w:r>
        <w:t xml:space="preserve">The Bidder shall not make any statement of fact or opinion regarding any aspect of the </w:t>
      </w:r>
      <w:r w:rsidR="00810D4B">
        <w:t>Tender</w:t>
      </w:r>
      <w:r>
        <w:t xml:space="preserve"> to the media or any member of the public without the prior written authorization of the Contract Administrator.</w:t>
      </w:r>
    </w:p>
    <w:p w14:paraId="3477A317" w14:textId="77777777" w:rsidR="00C62626" w:rsidRDefault="00C62626">
      <w:pPr>
        <w:pStyle w:val="CLAUSEHEADING"/>
      </w:pPr>
      <w:bookmarkStart w:id="50" w:name="_Toc212457488"/>
      <w:r>
        <w:t>Addenda</w:t>
      </w:r>
      <w:bookmarkEnd w:id="44"/>
      <w:bookmarkEnd w:id="45"/>
      <w:bookmarkEnd w:id="46"/>
      <w:bookmarkEnd w:id="47"/>
      <w:bookmarkEnd w:id="48"/>
      <w:bookmarkEnd w:id="49"/>
      <w:bookmarkEnd w:id="50"/>
    </w:p>
    <w:p w14:paraId="6CB88225" w14:textId="77777777" w:rsidR="00C62626" w:rsidRDefault="00C62626">
      <w:pPr>
        <w:pStyle w:val="Clause"/>
      </w:pPr>
      <w:r>
        <w:t xml:space="preserve">The Contract Administrator may, at any time prior to the Submission Deadline, issue addenda correcting errors, discrepancies or omissions in the </w:t>
      </w:r>
      <w:r w:rsidR="00810D4B">
        <w:t>Tender</w:t>
      </w:r>
      <w:r>
        <w:t>, or clarifying the meaning or intent of any provision therein.</w:t>
      </w:r>
    </w:p>
    <w:p w14:paraId="7D65A8A5" w14:textId="77777777" w:rsidR="00C62626" w:rsidRDefault="00C62626">
      <w:pPr>
        <w:pStyle w:val="Clause"/>
      </w:pPr>
      <w:r>
        <w:t xml:space="preserve">The Contract Administrator will issue each addendum at least </w:t>
      </w:r>
      <w:r w:rsidR="002F4D61">
        <w:t>two (2)</w:t>
      </w:r>
      <w:r>
        <w:t xml:space="preserve"> Business Days prior to the Submission Deadline, or provide at least </w:t>
      </w:r>
      <w:r w:rsidR="002F4D61">
        <w:t>two (2)</w:t>
      </w:r>
      <w:r>
        <w:t xml:space="preserve"> Business Days by extending the Submission Deadline.</w:t>
      </w:r>
    </w:p>
    <w:p w14:paraId="4003AEAA" w14:textId="77777777" w:rsidR="00F45F1B" w:rsidRDefault="00B433B9" w:rsidP="00A51402">
      <w:pPr>
        <w:pStyle w:val="Clause"/>
      </w:pPr>
      <w:r>
        <w:t>Addenda will be available on the</w:t>
      </w:r>
      <w:r w:rsidRPr="00A41DBE">
        <w:t xml:space="preserve"> </w:t>
      </w:r>
      <w:r>
        <w:t xml:space="preserve">MERX website at </w:t>
      </w:r>
      <w:hyperlink r:id="rId16" w:history="1">
        <w:r w:rsidRPr="002C7DAB">
          <w:rPr>
            <w:rStyle w:val="Hyperlink"/>
          </w:rPr>
          <w:t>www.merx.com</w:t>
        </w:r>
      </w:hyperlink>
      <w:r>
        <w:t>.</w:t>
      </w:r>
    </w:p>
    <w:p w14:paraId="685078D0" w14:textId="77777777" w:rsidR="00160D21" w:rsidRDefault="00F45F1B" w:rsidP="00A51402">
      <w:pPr>
        <w:pStyle w:val="Clause"/>
      </w:pPr>
      <w:r>
        <w:t xml:space="preserve">The Bidder is responsible for ensuring that </w:t>
      </w:r>
      <w:r w:rsidR="00FE7D18">
        <w:t>they have</w:t>
      </w:r>
      <w:r>
        <w:t xml:space="preserve"> received all addenda and is advised to check the </w:t>
      </w:r>
      <w:r w:rsidR="00B433B9">
        <w:t xml:space="preserve">MERX </w:t>
      </w:r>
      <w:r w:rsidR="00AF47F9">
        <w:t>web</w:t>
      </w:r>
      <w:r>
        <w:t xml:space="preserve">site for addenda </w:t>
      </w:r>
      <w:r w:rsidR="00160D21">
        <w:t>regularly and shortly before the Submission Deadline, as may be amended by addendum.</w:t>
      </w:r>
    </w:p>
    <w:p w14:paraId="7237A138" w14:textId="77777777" w:rsidR="00D24074" w:rsidRPr="00E055D2" w:rsidRDefault="00D24074" w:rsidP="00A51402">
      <w:pPr>
        <w:pStyle w:val="Clause"/>
      </w:pPr>
      <w:r w:rsidRPr="00E055D2">
        <w:lastRenderedPageBreak/>
        <w:t xml:space="preserve">The Bidder shall acknowledge receipt of each addendum in Paragraph </w:t>
      </w:r>
      <w:r w:rsidR="008A2ECC">
        <w:t>10</w:t>
      </w:r>
      <w:r w:rsidR="006075E1" w:rsidRPr="00E055D2">
        <w:t xml:space="preserve"> </w:t>
      </w:r>
      <w:r w:rsidRPr="00E055D2">
        <w:t xml:space="preserve">of </w:t>
      </w:r>
      <w:r w:rsidR="0073430C">
        <w:t>Form A: Bid/Proposal</w:t>
      </w:r>
      <w:r w:rsidRPr="00E055D2">
        <w:t>.  Failure to acknowledge receipt of an addendum may render a Bid non-responsive</w:t>
      </w:r>
    </w:p>
    <w:p w14:paraId="5B30E37E" w14:textId="51DCB9BA" w:rsidR="00593C7F" w:rsidRDefault="00593C7F" w:rsidP="00593C7F">
      <w:pPr>
        <w:pStyle w:val="Clause"/>
      </w:pPr>
      <w:r w:rsidRPr="00593C7F">
        <w:t xml:space="preserve">Notwithstanding </w:t>
      </w:r>
      <w:r>
        <w:fldChar w:fldCharType="begin"/>
      </w:r>
      <w:r>
        <w:instrText xml:space="preserve"> REF _Ref520466747 \r \h </w:instrText>
      </w:r>
      <w:r>
        <w:fldChar w:fldCharType="separate"/>
      </w:r>
      <w:r w:rsidR="008A3332">
        <w:t>B4</w:t>
      </w:r>
      <w:r>
        <w:fldChar w:fldCharType="end"/>
      </w:r>
      <w:r w:rsidRPr="00593C7F">
        <w:t xml:space="preserve">, enquiries related to an Addendum may be directed to the </w:t>
      </w:r>
      <w:r>
        <w:t>Contract Administrator</w:t>
      </w:r>
      <w:r w:rsidRPr="00593C7F">
        <w:t xml:space="preserve"> indicated in </w:t>
      </w:r>
      <w:r>
        <w:fldChar w:fldCharType="begin"/>
      </w:r>
      <w:r>
        <w:instrText xml:space="preserve"> REF _Ref482428021 \r \h </w:instrText>
      </w:r>
      <w:r>
        <w:fldChar w:fldCharType="separate"/>
      </w:r>
      <w:r w:rsidR="008A3332">
        <w:t>D4</w:t>
      </w:r>
      <w:r>
        <w:fldChar w:fldCharType="end"/>
      </w:r>
      <w:r>
        <w:t>.</w:t>
      </w:r>
    </w:p>
    <w:p w14:paraId="7D94463E" w14:textId="77777777" w:rsidR="00C62626" w:rsidRDefault="00C62626">
      <w:pPr>
        <w:pStyle w:val="CLAUSEHEADING"/>
      </w:pPr>
      <w:bookmarkStart w:id="51" w:name="_Ref481903960"/>
      <w:bookmarkStart w:id="52" w:name="_Toc482432338"/>
      <w:bookmarkStart w:id="53" w:name="_Ref482432918"/>
      <w:bookmarkStart w:id="54" w:name="_Ref482433104"/>
      <w:bookmarkStart w:id="55" w:name="_Ref482433250"/>
      <w:bookmarkStart w:id="56" w:name="_Ref482434173"/>
      <w:bookmarkStart w:id="57" w:name="_Toc3968672"/>
      <w:bookmarkStart w:id="58" w:name="_Ref144092404"/>
      <w:bookmarkStart w:id="59" w:name="_Ref144092407"/>
      <w:bookmarkStart w:id="60" w:name="_Ref196727636"/>
      <w:bookmarkStart w:id="61" w:name="_Ref499191672"/>
      <w:bookmarkStart w:id="62" w:name="_Ref534705438"/>
      <w:bookmarkStart w:id="63" w:name="_Toc212457489"/>
      <w:r>
        <w:t>S</w:t>
      </w:r>
      <w:bookmarkEnd w:id="51"/>
      <w:r>
        <w:t>ubstitutes</w:t>
      </w:r>
      <w:bookmarkEnd w:id="52"/>
      <w:bookmarkEnd w:id="53"/>
      <w:bookmarkEnd w:id="54"/>
      <w:bookmarkEnd w:id="55"/>
      <w:bookmarkEnd w:id="56"/>
      <w:bookmarkEnd w:id="57"/>
      <w:bookmarkEnd w:id="58"/>
      <w:bookmarkEnd w:id="59"/>
      <w:bookmarkEnd w:id="60"/>
      <w:bookmarkEnd w:id="61"/>
      <w:bookmarkEnd w:id="62"/>
      <w:bookmarkEnd w:id="63"/>
    </w:p>
    <w:p w14:paraId="3C57A0D3" w14:textId="77777777" w:rsidR="00C62626" w:rsidRDefault="00C62626">
      <w:pPr>
        <w:pStyle w:val="Clause"/>
      </w:pPr>
      <w:bookmarkStart w:id="64" w:name="_Ref481915134"/>
      <w:r>
        <w:t xml:space="preserve">The Work is based on the Plant, Materials and methods specified in the </w:t>
      </w:r>
      <w:r w:rsidR="00810D4B">
        <w:t>Tender</w:t>
      </w:r>
      <w:r>
        <w:t>.</w:t>
      </w:r>
      <w:bookmarkEnd w:id="64"/>
    </w:p>
    <w:p w14:paraId="08C19280" w14:textId="77777777" w:rsidR="00C62626" w:rsidRDefault="00C62626">
      <w:pPr>
        <w:pStyle w:val="Clause"/>
      </w:pPr>
      <w:bookmarkStart w:id="65" w:name="_Ref210639169"/>
      <w:r>
        <w:t>Substitutions shall not be allowed unless application has been made to and prior approval has been granted by the Contract Administrator in writing.</w:t>
      </w:r>
      <w:bookmarkEnd w:id="65"/>
    </w:p>
    <w:p w14:paraId="051DF5CC" w14:textId="77777777" w:rsidR="00CF15FB" w:rsidRDefault="00CF15FB" w:rsidP="00CF15FB">
      <w:pPr>
        <w:pStyle w:val="Comment"/>
      </w:pPr>
      <w:r>
        <w:t>SPEC NOTE: Increase or decrease the five (5) Business Days depending on the complexity of the Work.  Four (4) Business Days is the minimum feasible.</w:t>
      </w:r>
    </w:p>
    <w:p w14:paraId="696B368C"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511895D7" w14:textId="77777777" w:rsidR="00C62626" w:rsidRDefault="00C62626">
      <w:pPr>
        <w:pStyle w:val="Clause"/>
      </w:pPr>
      <w:r>
        <w:t>The Bidder shall ensure that any and all requests for approval of a substitute:</w:t>
      </w:r>
    </w:p>
    <w:p w14:paraId="3739320C" w14:textId="77777777" w:rsidR="00C62626" w:rsidRDefault="00C62626">
      <w:pPr>
        <w:pStyle w:val="ClauseList"/>
      </w:pPr>
      <w:r>
        <w:t>provide sufficient information and details to enable the Contract Administrator to determine the acceptability of the Plant, Material or method as either an approved equal or alternative;</w:t>
      </w:r>
    </w:p>
    <w:p w14:paraId="2841C124" w14:textId="77777777" w:rsidR="00C62626" w:rsidRDefault="00C62626">
      <w:pPr>
        <w:pStyle w:val="ClauseList"/>
      </w:pPr>
      <w:r>
        <w:t>identify any and all changes required in the applicable Work, and all changes to any other Work, which would become necessary to accommodate the substitute;</w:t>
      </w:r>
    </w:p>
    <w:p w14:paraId="7D9B4031" w14:textId="77777777" w:rsidR="00C62626" w:rsidRDefault="00C62626">
      <w:pPr>
        <w:pStyle w:val="ClauseList"/>
      </w:pPr>
      <w:r>
        <w:t>identify any anticipated cost or time savings that may be associated with the substitute;</w:t>
      </w:r>
    </w:p>
    <w:p w14:paraId="47FA87E5"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713C2BD6"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2C6AB42B" w14:textId="77777777" w:rsidR="00C62626" w:rsidRDefault="00C62626">
      <w:pPr>
        <w:pStyle w:val="Clause"/>
      </w:pPr>
      <w:r>
        <w:t xml:space="preserve">The Contract Administrator, after assessing the request for approval of a substitute, may </w:t>
      </w:r>
      <w:r w:rsidR="005E2608">
        <w:t>in</w:t>
      </w:r>
      <w:r w:rsidR="008B4AE7">
        <w:t xml:space="preserve"> their </w:t>
      </w:r>
      <w:r>
        <w:t>sole discretion grant approval for the use of a substitute as an “approved equal” or as an “approved alternative”, or may refuse to grant approval of the substitute.</w:t>
      </w:r>
    </w:p>
    <w:p w14:paraId="148EA02D" w14:textId="77777777" w:rsidR="00E254BD" w:rsidRDefault="00E254BD" w:rsidP="00E254BD">
      <w:pPr>
        <w:pStyle w:val="Clause"/>
      </w:pPr>
      <w:r>
        <w:t>The Contract Administrator will provide a response in writing, at least two (2) Business Days prior to the Submission Deadline, to the Bidder who requested approval of the substitute.</w:t>
      </w:r>
    </w:p>
    <w:p w14:paraId="3EA3ADEC" w14:textId="77777777" w:rsidR="00E254BD" w:rsidRDefault="00E254BD" w:rsidP="00E254BD">
      <w:pPr>
        <w:pStyle w:val="SubClause"/>
      </w:pPr>
      <w:r>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FE7D18">
        <w:t>they wish</w:t>
      </w:r>
      <w:r>
        <w:t xml:space="preserve"> to inform.</w:t>
      </w:r>
    </w:p>
    <w:p w14:paraId="28540CD4" w14:textId="77777777" w:rsidR="00C62626" w:rsidRDefault="00C62626">
      <w:pPr>
        <w:pStyle w:val="Clause"/>
      </w:pPr>
      <w:r>
        <w:t xml:space="preserve">If the Contract Administrator approves a substitute as an “approved equal”, </w:t>
      </w:r>
      <w:r w:rsidR="00AD15CD">
        <w:t>any</w:t>
      </w:r>
      <w:r>
        <w:t xml:space="preserve"> Bidder may use the approved equal in place of the specified item.</w:t>
      </w:r>
    </w:p>
    <w:p w14:paraId="3B7CEF8B" w14:textId="485C6B81" w:rsidR="00C62626" w:rsidRDefault="00C62626">
      <w:pPr>
        <w:pStyle w:val="Clause"/>
      </w:pPr>
      <w:r>
        <w:t xml:space="preserve">If the Contract Administrator approves a substitute as an “approved alternative”, </w:t>
      </w:r>
      <w:r w:rsidR="00AD15CD">
        <w:t xml:space="preserve">any Bidder bidding that approved alternative </w:t>
      </w:r>
      <w:r w:rsidR="00F234B3">
        <w:t>may</w:t>
      </w:r>
      <w:r w:rsidR="00AD15CD">
        <w:t xml:space="preserve"> base</w:t>
      </w:r>
      <w:r w:rsidR="008B4AE7">
        <w:t xml:space="preserve"> their </w:t>
      </w:r>
      <w:r w:rsidR="00AD15CD">
        <w:t xml:space="preserve">Total Bid Price upon the specified item but </w:t>
      </w:r>
      <w:r w:rsidR="00AD15CD">
        <w:lastRenderedPageBreak/>
        <w:t>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8A3332">
        <w:t>B17</w:t>
      </w:r>
      <w:r>
        <w:fldChar w:fldCharType="end"/>
      </w:r>
      <w:r>
        <w:t>.</w:t>
      </w:r>
    </w:p>
    <w:p w14:paraId="42FE68C2" w14:textId="77777777" w:rsidR="00C62626" w:rsidRDefault="00C62626">
      <w:pPr>
        <w:pStyle w:val="Clause"/>
      </w:pPr>
      <w:bookmarkStart w:id="66" w:name="_Ref210639170"/>
      <w:r>
        <w:t>No later claim by the Contractor for an addition to the Total Bid Price because of any other changes in the Work necessitated by the use of an approved equal or an approved alternative will be considered.</w:t>
      </w:r>
      <w:bookmarkEnd w:id="66"/>
    </w:p>
    <w:p w14:paraId="3505BC55" w14:textId="77777777" w:rsidR="00C62626" w:rsidRDefault="00C7516E">
      <w:pPr>
        <w:pStyle w:val="CLAUSEHEADING"/>
      </w:pPr>
      <w:bookmarkStart w:id="67" w:name="_Ref448326202"/>
      <w:bookmarkStart w:id="68" w:name="_Ref448326245"/>
      <w:bookmarkStart w:id="69" w:name="_Toc212457490"/>
      <w:r>
        <w:t xml:space="preserve">Bid </w:t>
      </w:r>
      <w:r w:rsidR="00B67377">
        <w:t>C</w:t>
      </w:r>
      <w:r w:rsidR="00F234B3">
        <w:t>omponents</w:t>
      </w:r>
      <w:bookmarkEnd w:id="67"/>
      <w:bookmarkEnd w:id="68"/>
      <w:bookmarkEnd w:id="69"/>
    </w:p>
    <w:p w14:paraId="3816EB43" w14:textId="77777777" w:rsidR="00C62626" w:rsidRDefault="00C62626">
      <w:pPr>
        <w:pStyle w:val="Clause"/>
      </w:pPr>
      <w:bookmarkStart w:id="70" w:name="_Ref481913900"/>
      <w:r>
        <w:t xml:space="preserve">The </w:t>
      </w:r>
      <w:r w:rsidR="00C7516E">
        <w:t xml:space="preserve">Bid </w:t>
      </w:r>
      <w:r w:rsidR="00F234B3">
        <w:t>shall</w:t>
      </w:r>
      <w:r>
        <w:t xml:space="preserve"> consist of the following components:</w:t>
      </w:r>
      <w:bookmarkEnd w:id="70"/>
    </w:p>
    <w:p w14:paraId="624C2FC5" w14:textId="77777777" w:rsidR="00CD2668" w:rsidRDefault="0073430C" w:rsidP="00CD2668">
      <w:pPr>
        <w:pStyle w:val="ClauseList"/>
        <w:rPr>
          <w:rFonts w:cs="Arial"/>
        </w:rPr>
      </w:pPr>
      <w:r>
        <w:rPr>
          <w:rFonts w:cs="Arial"/>
        </w:rPr>
        <w:t>Form A: Bid/Proposal</w:t>
      </w:r>
      <w:r w:rsidR="00CD2668">
        <w:rPr>
          <w:rFonts w:cs="Arial"/>
        </w:rPr>
        <w:t>;</w:t>
      </w:r>
    </w:p>
    <w:p w14:paraId="1FD18EE1" w14:textId="77777777" w:rsidR="00CD2668" w:rsidRDefault="00CD2668" w:rsidP="00CD2668">
      <w:pPr>
        <w:pStyle w:val="ClauseList"/>
        <w:rPr>
          <w:rFonts w:cs="Arial"/>
        </w:rPr>
      </w:pPr>
      <w:bookmarkStart w:id="71" w:name="_Ref25225356"/>
      <w:r>
        <w:rPr>
          <w:rFonts w:cs="Arial"/>
        </w:rPr>
        <w:t>Form B: Prices</w:t>
      </w:r>
      <w:r w:rsidR="009D2772">
        <w:rPr>
          <w:rFonts w:cs="Arial"/>
        </w:rPr>
        <w:t>.</w:t>
      </w:r>
      <w:bookmarkEnd w:id="71"/>
    </w:p>
    <w:p w14:paraId="06DB56FC" w14:textId="77777777" w:rsidR="00A3798C" w:rsidRDefault="00A3798C" w:rsidP="00A3798C">
      <w:pPr>
        <w:pStyle w:val="Clause"/>
        <w:numPr>
          <w:ilvl w:val="2"/>
          <w:numId w:val="1"/>
        </w:numPr>
        <w:rPr>
          <w:rFonts w:cs="Arial"/>
        </w:rPr>
      </w:pPr>
      <w:bookmarkStart w:id="72" w:name="_Ref58129065"/>
      <w:bookmarkStart w:id="73" w:name="_Ref61410063"/>
      <w:bookmarkStart w:id="74" w:name="_Ref68675347"/>
      <w:r>
        <w:rPr>
          <w:rFonts w:cs="Arial"/>
        </w:rPr>
        <w:t>All components of the Bid shall be fully completed or provided, and submitted by the Bidder no later than the Submission Deadline, with all required entr</w:t>
      </w:r>
      <w:r w:rsidR="00DC240B">
        <w:rPr>
          <w:rFonts w:cs="Arial"/>
        </w:rPr>
        <w:t>ies made clearly and completely.</w:t>
      </w:r>
    </w:p>
    <w:p w14:paraId="27A4C4AF" w14:textId="77777777" w:rsidR="00B433B9" w:rsidRDefault="00B433B9" w:rsidP="00B433B9">
      <w:pPr>
        <w:pStyle w:val="Clause"/>
        <w:numPr>
          <w:ilvl w:val="2"/>
          <w:numId w:val="1"/>
        </w:numPr>
      </w:pPr>
      <w:r>
        <w:t xml:space="preserve">The Bid shall be submitted electronically through MERX at </w:t>
      </w:r>
      <w:hyperlink r:id="rId17" w:history="1">
        <w:r w:rsidRPr="002C7DAB">
          <w:rPr>
            <w:rStyle w:val="Hyperlink"/>
          </w:rPr>
          <w:t>www.merx.com</w:t>
        </w:r>
      </w:hyperlink>
      <w:r>
        <w:t>.</w:t>
      </w:r>
    </w:p>
    <w:p w14:paraId="771A3DD2" w14:textId="77777777" w:rsidR="00B433B9" w:rsidRDefault="00B433B9" w:rsidP="00B433B9">
      <w:pPr>
        <w:pStyle w:val="SubClause"/>
        <w:numPr>
          <w:ilvl w:val="5"/>
          <w:numId w:val="1"/>
        </w:numPr>
      </w:pPr>
      <w:r>
        <w:t xml:space="preserve">Bids will </w:t>
      </w:r>
      <w:r w:rsidRPr="009102D2">
        <w:rPr>
          <w:b/>
        </w:rPr>
        <w:t>only</w:t>
      </w:r>
      <w:r>
        <w:t xml:space="preserve"> be accepted electronically through MERX.</w:t>
      </w:r>
    </w:p>
    <w:p w14:paraId="44C28FBC" w14:textId="1C0AD1C6" w:rsidR="00A3798C" w:rsidRDefault="00A3798C" w:rsidP="00A3798C">
      <w:pPr>
        <w:pStyle w:val="Clause"/>
        <w:numPr>
          <w:ilvl w:val="2"/>
          <w:numId w:val="1"/>
        </w:numPr>
      </w:pPr>
      <w:bookmarkStart w:id="75" w:name="_Ref210639171"/>
      <w:r>
        <w:t xml:space="preserve">Bidders are advised that inclusion of terms and conditions inconsistent with the </w:t>
      </w:r>
      <w:r w:rsidR="00810D4B">
        <w:t>Tender</w:t>
      </w:r>
      <w:r>
        <w:t xml:space="preserve"> document, including the General Conditions, </w:t>
      </w:r>
      <w:r w:rsidR="0086251B">
        <w:t xml:space="preserve">will be evaluated in accordance with </w:t>
      </w:r>
      <w:r w:rsidR="0086251B">
        <w:fldChar w:fldCharType="begin"/>
      </w:r>
      <w:r w:rsidR="0086251B">
        <w:instrText xml:space="preserve"> REF _Ref481903985 \r \h </w:instrText>
      </w:r>
      <w:r w:rsidR="0086251B">
        <w:fldChar w:fldCharType="separate"/>
      </w:r>
      <w:r w:rsidR="008A3332">
        <w:t>B17.1(a)</w:t>
      </w:r>
      <w:r w:rsidR="0086251B">
        <w:fldChar w:fldCharType="end"/>
      </w:r>
      <w:r>
        <w:t>.</w:t>
      </w:r>
      <w:bookmarkEnd w:id="75"/>
    </w:p>
    <w:p w14:paraId="7710EF3E" w14:textId="77777777" w:rsidR="00C62626" w:rsidRDefault="009B27FF">
      <w:pPr>
        <w:pStyle w:val="CLAUSEHEADING"/>
      </w:pPr>
      <w:bookmarkStart w:id="76" w:name="_Ref197922478"/>
      <w:bookmarkStart w:id="77" w:name="_Toc212457491"/>
      <w:r>
        <w:t>Bid</w:t>
      </w:r>
      <w:bookmarkEnd w:id="72"/>
      <w:bookmarkEnd w:id="73"/>
      <w:bookmarkEnd w:id="74"/>
      <w:bookmarkEnd w:id="76"/>
      <w:bookmarkEnd w:id="77"/>
    </w:p>
    <w:p w14:paraId="5FB71675" w14:textId="77777777" w:rsidR="00C62626" w:rsidRDefault="00C62626">
      <w:pPr>
        <w:pStyle w:val="Clause"/>
      </w:pPr>
      <w:r>
        <w:t xml:space="preserve">The Bidder shall complete </w:t>
      </w:r>
      <w:r w:rsidR="0073430C">
        <w:t>Form A: Bid/Proposal</w:t>
      </w:r>
      <w:r>
        <w:t>, making all required entries.</w:t>
      </w:r>
    </w:p>
    <w:p w14:paraId="0DE566F1" w14:textId="77777777" w:rsidR="00C62626" w:rsidRDefault="00C62626">
      <w:pPr>
        <w:pStyle w:val="Clause"/>
      </w:pPr>
      <w:bookmarkStart w:id="78" w:name="_Ref481903727"/>
      <w:r>
        <w:t xml:space="preserve">Paragraph </w:t>
      </w:r>
      <w:r w:rsidR="002F51AF">
        <w:t xml:space="preserve">2 </w:t>
      </w:r>
      <w:r>
        <w:t xml:space="preserve">of </w:t>
      </w:r>
      <w:r w:rsidR="0073430C">
        <w:t>Form A: Bid/Proposal</w:t>
      </w:r>
      <w:r>
        <w:t xml:space="preserve"> shall be completed in accordance with the following requirements:</w:t>
      </w:r>
      <w:bookmarkEnd w:id="78"/>
    </w:p>
    <w:p w14:paraId="34AAD643" w14:textId="77777777" w:rsidR="00C62626" w:rsidRDefault="00C62626">
      <w:pPr>
        <w:pStyle w:val="ClauseList"/>
      </w:pPr>
      <w:r>
        <w:t>if the Bidder is a sole proprietor carrying on business in</w:t>
      </w:r>
      <w:r w:rsidR="008B4AE7">
        <w:t xml:space="preserve"> their </w:t>
      </w:r>
      <w:r>
        <w:t>own name,</w:t>
      </w:r>
      <w:r w:rsidR="008B4AE7">
        <w:t xml:space="preserve"> their </w:t>
      </w:r>
      <w:r>
        <w:t>name shall be inserted;</w:t>
      </w:r>
    </w:p>
    <w:p w14:paraId="18EA9059" w14:textId="77777777" w:rsidR="00C62626" w:rsidRDefault="00C62626">
      <w:pPr>
        <w:pStyle w:val="ClauseList"/>
      </w:pPr>
      <w:r>
        <w:t>if the Bidder is a partnership, the full name of the partnership shall be inse</w:t>
      </w:r>
      <w:r w:rsidR="00B238EB">
        <w:t>rted;</w:t>
      </w:r>
    </w:p>
    <w:p w14:paraId="79B06F29" w14:textId="77777777" w:rsidR="00C62626" w:rsidRDefault="00C62626">
      <w:pPr>
        <w:pStyle w:val="ClauseList"/>
      </w:pPr>
      <w:r>
        <w:t>if the Bidder is a corporation, the full name of the corporation shall be inserted;</w:t>
      </w:r>
    </w:p>
    <w:p w14:paraId="00A56704" w14:textId="77777777" w:rsidR="00C62626" w:rsidRDefault="00C62626">
      <w:pPr>
        <w:pStyle w:val="ClauseList"/>
      </w:pPr>
      <w:r>
        <w:t>if the Bidder is carrying on business under a name other than</w:t>
      </w:r>
      <w:r w:rsidR="008B4AE7">
        <w:t xml:space="preserve"> their </w:t>
      </w:r>
      <w:r>
        <w:t>own, the business name and the name of every partner or corporation who is the owner of such business name shall be inserted.</w:t>
      </w:r>
    </w:p>
    <w:p w14:paraId="646DC650" w14:textId="3BC23B2C"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8A3332">
        <w:t>B9.2</w:t>
      </w:r>
      <w:r>
        <w:fldChar w:fldCharType="end"/>
      </w:r>
      <w:r>
        <w:t>.</w:t>
      </w:r>
    </w:p>
    <w:p w14:paraId="625DDE4D" w14:textId="77777777" w:rsidR="00C62626" w:rsidRDefault="00C62626">
      <w:pPr>
        <w:pStyle w:val="Clause"/>
      </w:pPr>
      <w:r>
        <w:t xml:space="preserve">In Paragraph </w:t>
      </w:r>
      <w:r w:rsidR="002F51AF">
        <w:t xml:space="preserve">3 </w:t>
      </w:r>
      <w:r>
        <w:t xml:space="preserve">of </w:t>
      </w:r>
      <w:r w:rsidR="0073430C">
        <w:t>Form A: Bid/Proposal</w:t>
      </w:r>
      <w:r>
        <w:t>, the Bidder shall identify a contact person who is authorized to represent the Bidder for purposes of the Bid.</w:t>
      </w:r>
    </w:p>
    <w:p w14:paraId="46262336" w14:textId="77777777" w:rsidR="00C62626" w:rsidRPr="00E055D2" w:rsidRDefault="00C62626">
      <w:pPr>
        <w:pStyle w:val="Clause"/>
      </w:pPr>
      <w:r w:rsidRPr="00E055D2">
        <w:t xml:space="preserve">Paragraph </w:t>
      </w:r>
      <w:r w:rsidR="002F51AF" w:rsidRPr="00E055D2">
        <w:t>1</w:t>
      </w:r>
      <w:r w:rsidR="008A2ECC">
        <w:t>3</w:t>
      </w:r>
      <w:r w:rsidRPr="00E055D2">
        <w:t xml:space="preserve"> of </w:t>
      </w:r>
      <w:r w:rsidR="0073430C">
        <w:t>Form A: Bid/Proposal</w:t>
      </w:r>
      <w:r w:rsidRPr="00E055D2">
        <w:t xml:space="preserve"> shall be signed in accordance with the following requirements:</w:t>
      </w:r>
    </w:p>
    <w:p w14:paraId="4021B665" w14:textId="77777777" w:rsidR="00C62626" w:rsidRDefault="00C62626">
      <w:pPr>
        <w:pStyle w:val="ClauseList"/>
      </w:pPr>
      <w:r>
        <w:t>if the Bidder is a sole proprietor carrying on business in</w:t>
      </w:r>
      <w:r w:rsidR="008B4AE7">
        <w:t xml:space="preserve"> their </w:t>
      </w:r>
      <w:r>
        <w:t>own name, it shall be signed by the Bidder;</w:t>
      </w:r>
    </w:p>
    <w:p w14:paraId="685F0A1E" w14:textId="77777777" w:rsidR="00C62626" w:rsidRDefault="00C62626">
      <w:pPr>
        <w:pStyle w:val="ClauseList"/>
      </w:pPr>
      <w:r>
        <w:t>if the Bidder is a partnership, it shall be signed by the partner or partners who have authori</w:t>
      </w:r>
      <w:r w:rsidR="00B238EB">
        <w:t>ty to sign for the partnership;</w:t>
      </w:r>
    </w:p>
    <w:p w14:paraId="21142167" w14:textId="77777777" w:rsidR="009E226B" w:rsidRDefault="009E226B" w:rsidP="009E226B">
      <w:pPr>
        <w:pStyle w:val="ClauseList"/>
      </w:pPr>
      <w:r>
        <w:t>if the Bidder is a corporation, it shall be signed by</w:t>
      </w:r>
      <w:r w:rsidR="003A03A2">
        <w:t xml:space="preserve"> their </w:t>
      </w:r>
      <w:r>
        <w:t>duly</w:t>
      </w:r>
      <w:r w:rsidR="00BD1281">
        <w:t xml:space="preserve"> authorized officer or officers</w:t>
      </w:r>
      <w:r>
        <w:t>;</w:t>
      </w:r>
    </w:p>
    <w:p w14:paraId="1C52339A" w14:textId="77777777" w:rsidR="009E226B" w:rsidRDefault="009E226B" w:rsidP="009E226B">
      <w:pPr>
        <w:pStyle w:val="ClauseList"/>
      </w:pPr>
      <w:r>
        <w:t>if the Bidder is carrying on business under a name other than</w:t>
      </w:r>
      <w:r w:rsidR="008B4AE7">
        <w:t xml:space="preserve"> their </w:t>
      </w:r>
      <w:r>
        <w:t>own, it shall be signed by the registered owner of the business name, or by the registered owner's authorized officials if the owner is a partnership or a corporation.</w:t>
      </w:r>
    </w:p>
    <w:p w14:paraId="189263DA" w14:textId="77777777" w:rsidR="009E226B" w:rsidRDefault="009E226B" w:rsidP="009E226B">
      <w:pPr>
        <w:pStyle w:val="SubClause"/>
      </w:pPr>
      <w:r>
        <w:t xml:space="preserve">The name and official capacity of all individuals signing </w:t>
      </w:r>
      <w:r w:rsidR="0073430C">
        <w:t>Form A: Bid/Proposal</w:t>
      </w:r>
      <w:r>
        <w:t xml:space="preserve"> sh</w:t>
      </w:r>
      <w:r w:rsidR="00DE29F8">
        <w:t>ould</w:t>
      </w:r>
      <w:r>
        <w:t xml:space="preserve"> be </w:t>
      </w:r>
      <w:r w:rsidR="00777A31">
        <w:t>entered</w:t>
      </w:r>
      <w:r>
        <w:t xml:space="preserve"> below such signatures.</w:t>
      </w:r>
    </w:p>
    <w:p w14:paraId="430D71EB" w14:textId="77777777" w:rsidR="00330EC1" w:rsidRDefault="00330EC1" w:rsidP="00330EC1">
      <w:pPr>
        <w:pStyle w:val="SubClause"/>
      </w:pPr>
      <w:r>
        <w:lastRenderedPageBreak/>
        <w:t xml:space="preserve">All signatures </w:t>
      </w:r>
      <w:r w:rsidR="00883EDC">
        <w:t>shall be original</w:t>
      </w:r>
      <w:r>
        <w:t>.</w:t>
      </w:r>
    </w:p>
    <w:p w14:paraId="75D82866"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C7516E">
        <w:t xml:space="preserve">Bid </w:t>
      </w:r>
      <w:r>
        <w:t>and the Contract, when awarded, shall be both joint and several.</w:t>
      </w:r>
    </w:p>
    <w:p w14:paraId="0092BDB4" w14:textId="77777777" w:rsidR="00C62626" w:rsidRDefault="00C62626">
      <w:pPr>
        <w:pStyle w:val="CLAUSEHEADING"/>
      </w:pPr>
      <w:bookmarkStart w:id="79" w:name="_Ref482427652"/>
      <w:bookmarkStart w:id="80" w:name="_Ref482427653"/>
      <w:bookmarkStart w:id="81" w:name="_Ref482427654"/>
      <w:bookmarkStart w:id="82" w:name="_Ref482429055"/>
      <w:bookmarkStart w:id="83" w:name="_Ref482430210"/>
      <w:bookmarkStart w:id="84" w:name="_Toc482432341"/>
      <w:bookmarkStart w:id="85" w:name="_Toc3968675"/>
      <w:bookmarkStart w:id="86" w:name="_Toc212457492"/>
      <w:r>
        <w:t>Prices</w:t>
      </w:r>
      <w:bookmarkEnd w:id="79"/>
      <w:bookmarkEnd w:id="80"/>
      <w:bookmarkEnd w:id="81"/>
      <w:bookmarkEnd w:id="82"/>
      <w:bookmarkEnd w:id="83"/>
      <w:bookmarkEnd w:id="84"/>
      <w:bookmarkEnd w:id="85"/>
      <w:bookmarkEnd w:id="86"/>
    </w:p>
    <w:p w14:paraId="1884648E" w14:textId="77777777" w:rsidR="008E2D2C" w:rsidRDefault="008E2D2C" w:rsidP="008E2D2C">
      <w:pPr>
        <w:pStyle w:val="Comment"/>
      </w:pPr>
      <w:r>
        <w:t>VERSION 1 - Use this version with VERSION 1 of Form B: Prices for unit price contracts.</w:t>
      </w:r>
    </w:p>
    <w:p w14:paraId="2A125DFA" w14:textId="77777777" w:rsidR="00C62626" w:rsidRDefault="00C62626">
      <w:pPr>
        <w:pStyle w:val="Clause"/>
      </w:pPr>
      <w:r>
        <w:t>The Bidder shall state a price in Canadian funds for each item of the Work identified on Form B: Prices.</w:t>
      </w:r>
    </w:p>
    <w:p w14:paraId="1DABFC41" w14:textId="77777777" w:rsidR="00381580" w:rsidRDefault="00381580" w:rsidP="00381580">
      <w:pPr>
        <w:pStyle w:val="Clause"/>
      </w:pPr>
      <w:r>
        <w:t>Payments to Non-Resident Contractors are subject to Non-Resident Withholding Tax pursuant to the Income Tax Act (Canada).</w:t>
      </w:r>
    </w:p>
    <w:p w14:paraId="69F8FCD3" w14:textId="77777777" w:rsidR="000127E1" w:rsidRDefault="000127E1" w:rsidP="000127E1">
      <w:pPr>
        <w:pStyle w:val="Clause"/>
      </w:pPr>
      <w:r>
        <w:t>The Bidder shall enter the Total Bid Price from Form B: Prices into the Total Bid Price field in MERX.</w:t>
      </w:r>
    </w:p>
    <w:p w14:paraId="10081D7C" w14:textId="533E134C" w:rsidR="000127E1" w:rsidRDefault="000127E1" w:rsidP="000127E1">
      <w:pPr>
        <w:pStyle w:val="SubClause"/>
      </w:pPr>
      <w:r w:rsidRPr="00A375A7">
        <w:t xml:space="preserve">Bidders are advised that the calculation indicated in </w:t>
      </w:r>
      <w:r w:rsidR="004F1B8E">
        <w:fldChar w:fldCharType="begin"/>
      </w:r>
      <w:r w:rsidR="004F1B8E">
        <w:instrText xml:space="preserve"> REF _Ref13130768 \w \h </w:instrText>
      </w:r>
      <w:r w:rsidR="004F1B8E">
        <w:fldChar w:fldCharType="separate"/>
      </w:r>
      <w:r w:rsidR="008A3332">
        <w:t>B17.5</w:t>
      </w:r>
      <w:r w:rsidR="004F1B8E">
        <w:fldChar w:fldCharType="end"/>
      </w:r>
      <w:r w:rsidR="004F1B8E">
        <w:t xml:space="preserve"> </w:t>
      </w:r>
      <w:r w:rsidRPr="00A375A7">
        <w:t>will prevail over the Total Bid Price entered in MERX.</w:t>
      </w:r>
    </w:p>
    <w:p w14:paraId="225FCC5B" w14:textId="6998979E" w:rsidR="008E2D2C" w:rsidRDefault="008E2D2C" w:rsidP="008E2D2C">
      <w:pPr>
        <w:pStyle w:val="Comment"/>
      </w:pPr>
      <w:r>
        <w:t xml:space="preserve">VERSION 2 - </w:t>
      </w:r>
      <w:r w:rsidR="000127E1">
        <w:t>Use this version for lump sum contracts.  MERX has a field to input the Total Bid Price so a separate Form B: Prices form is not required for lump sum contracts.</w:t>
      </w:r>
      <w:r w:rsidR="007F1659" w:rsidRPr="007F1659">
        <w:t xml:space="preserve"> </w:t>
      </w:r>
      <w:r w:rsidR="007F1659">
        <w:t>Also remove “Form B: Prices” from the table of contents</w:t>
      </w:r>
      <w:r w:rsidR="009D2772">
        <w:t xml:space="preserve"> and bid components </w:t>
      </w:r>
      <w:r w:rsidR="009D2772">
        <w:fldChar w:fldCharType="begin"/>
      </w:r>
      <w:r w:rsidR="009D2772">
        <w:instrText xml:space="preserve"> REF _Ref25225356 \r \h </w:instrText>
      </w:r>
      <w:r w:rsidR="009D2772">
        <w:fldChar w:fldCharType="separate"/>
      </w:r>
      <w:r w:rsidR="008A3332">
        <w:t>B8.1(b)</w:t>
      </w:r>
      <w:r w:rsidR="009D2772">
        <w:fldChar w:fldCharType="end"/>
      </w:r>
      <w:r w:rsidR="009D2772">
        <w:t>.</w:t>
      </w:r>
    </w:p>
    <w:p w14:paraId="502F7C46" w14:textId="77777777" w:rsidR="008E2D2C" w:rsidRDefault="000127E1" w:rsidP="007A4654">
      <w:pPr>
        <w:pStyle w:val="Clause"/>
        <w:numPr>
          <w:ilvl w:val="2"/>
          <w:numId w:val="6"/>
        </w:numPr>
      </w:pPr>
      <w:bookmarkStart w:id="87" w:name="_Ref58142585"/>
      <w:bookmarkStart w:id="88" w:name="_Ref210015729"/>
      <w:r>
        <w:t>The Bidder shall enter the lump sum price in Canadian funds for the Work in the Total Bid Price field in MERX.</w:t>
      </w:r>
      <w:bookmarkEnd w:id="87"/>
      <w:bookmarkEnd w:id="88"/>
    </w:p>
    <w:p w14:paraId="48BF72A1" w14:textId="77777777" w:rsidR="00381580" w:rsidRDefault="00381580" w:rsidP="00381580">
      <w:pPr>
        <w:pStyle w:val="Clause"/>
      </w:pPr>
      <w:bookmarkStart w:id="89" w:name="_Ref481903080"/>
      <w:bookmarkStart w:id="90" w:name="_Toc482432342"/>
      <w:bookmarkStart w:id="91" w:name="_Ref482432937"/>
      <w:bookmarkStart w:id="92" w:name="_Ref482433120"/>
      <w:bookmarkStart w:id="93" w:name="_Ref482433264"/>
      <w:bookmarkStart w:id="94" w:name="_Ref482434309"/>
      <w:bookmarkStart w:id="95" w:name="_Toc3968676"/>
      <w:bookmarkStart w:id="96" w:name="_Ref58057423"/>
      <w:bookmarkStart w:id="97" w:name="_Ref58141013"/>
      <w:r>
        <w:t>Payments to Non-Resident Contractors are subject to Non-Resident Withholding Tax pursuant to the Income Tax Act (Canada).</w:t>
      </w:r>
    </w:p>
    <w:p w14:paraId="739D6539" w14:textId="77777777" w:rsidR="00D41272" w:rsidRDefault="00D41272" w:rsidP="00D41272">
      <w:pPr>
        <w:pStyle w:val="CLAUSEHEADING"/>
      </w:pPr>
      <w:bookmarkStart w:id="98" w:name="_Toc212457493"/>
      <w:bookmarkStart w:id="99" w:name="_Ref96745964"/>
      <w:bookmarkStart w:id="100" w:name="_Ref286344908"/>
      <w:r>
        <w:t>Disclosure</w:t>
      </w:r>
      <w:bookmarkEnd w:id="98"/>
    </w:p>
    <w:p w14:paraId="78413AA2" w14:textId="77777777" w:rsidR="00D41272" w:rsidRDefault="00D41272" w:rsidP="00D41272">
      <w:pPr>
        <w:spacing w:before="120"/>
        <w:rPr>
          <w:rStyle w:val="CommentFont"/>
        </w:rPr>
      </w:pPr>
      <w:r>
        <w:rPr>
          <w:rStyle w:val="CommentFont"/>
        </w:rPr>
        <w:t>SPEC NOTE</w:t>
      </w:r>
      <w:r>
        <w:rPr>
          <w:rStyle w:val="CommentFont"/>
          <w:b/>
          <w:bCs/>
        </w:rPr>
        <w:t xml:space="preserve">:  </w:t>
      </w:r>
      <w:r w:rsidR="007B4E05" w:rsidRPr="002320F2">
        <w:rPr>
          <w:rStyle w:val="CommentFont"/>
          <w:b/>
          <w:caps/>
        </w:rPr>
        <w:t>Do Not Delete</w:t>
      </w:r>
      <w:r>
        <w:rPr>
          <w:rStyle w:val="CommentFont"/>
        </w:rPr>
        <w:t>.  If City staff or Consultants have discussed or obtained information/services from Persons, the name of that Person (</w:t>
      </w:r>
      <w:r w:rsidRPr="00D9358E">
        <w:rPr>
          <w:rStyle w:val="CommentFont"/>
          <w:b/>
        </w:rPr>
        <w:t>company</w:t>
      </w:r>
      <w:r w:rsidR="00D9358E">
        <w:rPr>
          <w:rStyle w:val="CommentFont"/>
          <w:b/>
        </w:rPr>
        <w:t xml:space="preserve"> name preferred</w:t>
      </w:r>
      <w:r>
        <w:rPr>
          <w:rStyle w:val="CommentFont"/>
        </w:rPr>
        <w:t>)</w:t>
      </w:r>
      <w:r w:rsidR="00D9358E">
        <w:rPr>
          <w:rStyle w:val="CommentFont"/>
        </w:rPr>
        <w:t xml:space="preserve"> and what information was discussed or obtained</w:t>
      </w:r>
      <w:r>
        <w:rPr>
          <w:rStyle w:val="CommentFont"/>
        </w:rPr>
        <w:t xml:space="preserve"> must be disclosed below</w:t>
      </w:r>
      <w:r w:rsidR="0087595F">
        <w:rPr>
          <w:rStyle w:val="CommentFont"/>
        </w:rPr>
        <w:t xml:space="preserve">. </w:t>
      </w:r>
      <w:r w:rsidR="007B4E05">
        <w:rPr>
          <w:rStyle w:val="CommentFont"/>
        </w:rPr>
        <w:t xml:space="preserve">If you haven’t discussed with any Persons, state N/A. </w:t>
      </w:r>
      <w:r>
        <w:rPr>
          <w:rStyle w:val="CommentFont"/>
        </w:rPr>
        <w:t xml:space="preserve"> </w:t>
      </w:r>
    </w:p>
    <w:p w14:paraId="79734DA9" w14:textId="77777777" w:rsidR="00D41272" w:rsidRDefault="00D41272" w:rsidP="007A4654">
      <w:pPr>
        <w:pStyle w:val="Clause"/>
        <w:numPr>
          <w:ilvl w:val="2"/>
          <w:numId w:val="12"/>
        </w:numPr>
      </w:pPr>
      <w:r>
        <w:t>Various Persons provided information or services with respect to th</w:t>
      </w:r>
      <w:r>
        <w:rPr>
          <w:color w:val="002060"/>
        </w:rPr>
        <w:t>is</w:t>
      </w:r>
      <w:r>
        <w:t xml:space="preserve"> W</w:t>
      </w:r>
      <w:r>
        <w:rPr>
          <w:color w:val="002060"/>
        </w:rPr>
        <w:t>ork.</w:t>
      </w:r>
      <w:r>
        <w:t xml:space="preserve">  In the City’s opinion, this relationship or association does not create a conflict of interest because of this full disclosure.  Where applicable, additional material available as a result of contact with these Persons is listed below. </w:t>
      </w:r>
    </w:p>
    <w:p w14:paraId="5777537D" w14:textId="77777777" w:rsidR="00D41272" w:rsidRDefault="00D41272" w:rsidP="007A4654">
      <w:pPr>
        <w:pStyle w:val="Clause"/>
        <w:numPr>
          <w:ilvl w:val="2"/>
          <w:numId w:val="12"/>
        </w:numPr>
        <w:rPr>
          <w:lang w:val="en-US"/>
        </w:rPr>
      </w:pPr>
      <w:r>
        <w:t>The Persons</w:t>
      </w:r>
      <w:r>
        <w:rPr>
          <w:color w:val="1F497D"/>
        </w:rPr>
        <w:t xml:space="preserve"> </w:t>
      </w:r>
      <w:r>
        <w:t>are:</w:t>
      </w:r>
    </w:p>
    <w:p w14:paraId="17CACF6F" w14:textId="77777777" w:rsidR="00D41272" w:rsidRDefault="00D41272" w:rsidP="007A4654">
      <w:pPr>
        <w:pStyle w:val="ClauseList"/>
        <w:numPr>
          <w:ilvl w:val="3"/>
          <w:numId w:val="12"/>
        </w:numPr>
      </w:pPr>
      <w:r>
        <w:t>^</w:t>
      </w:r>
    </w:p>
    <w:p w14:paraId="5A8493D0" w14:textId="77777777" w:rsidR="00D41272" w:rsidRDefault="00D41272" w:rsidP="007A4654">
      <w:pPr>
        <w:pStyle w:val="ClauseList"/>
        <w:numPr>
          <w:ilvl w:val="3"/>
          <w:numId w:val="12"/>
        </w:numPr>
      </w:pPr>
      <w:r>
        <w:t>^</w:t>
      </w:r>
    </w:p>
    <w:p w14:paraId="2B277F23" w14:textId="77777777" w:rsidR="00D41272" w:rsidRDefault="00D41272" w:rsidP="00654A0E">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25451CC3" w14:textId="77777777" w:rsidR="00D41272" w:rsidRDefault="00D41272" w:rsidP="007A4654">
      <w:pPr>
        <w:pStyle w:val="Clause"/>
        <w:numPr>
          <w:ilvl w:val="2"/>
          <w:numId w:val="12"/>
        </w:numPr>
      </w:pPr>
      <w:r>
        <w:t>Additional Material:</w:t>
      </w:r>
    </w:p>
    <w:p w14:paraId="676D1D69" w14:textId="77777777" w:rsidR="00D41272" w:rsidRDefault="00D41272" w:rsidP="007A4654">
      <w:pPr>
        <w:pStyle w:val="ClauseList"/>
        <w:numPr>
          <w:ilvl w:val="3"/>
          <w:numId w:val="12"/>
        </w:numPr>
      </w:pPr>
      <w:r>
        <w:t>^</w:t>
      </w:r>
    </w:p>
    <w:p w14:paraId="600E244D" w14:textId="77777777" w:rsidR="00D41272" w:rsidRDefault="00D41272" w:rsidP="00D41272">
      <w:pPr>
        <w:pStyle w:val="ClauseList"/>
      </w:pPr>
      <w:r>
        <w:t>^</w:t>
      </w:r>
    </w:p>
    <w:p w14:paraId="1993920A" w14:textId="77777777" w:rsidR="00723DE4" w:rsidRPr="003665C8" w:rsidRDefault="00723DE4" w:rsidP="00723DE4">
      <w:pPr>
        <w:pStyle w:val="CLAUSEHEADING"/>
      </w:pPr>
      <w:bookmarkStart w:id="101" w:name="_Toc508182698"/>
      <w:bookmarkStart w:id="102" w:name="_Toc212457494"/>
      <w:bookmarkStart w:id="103" w:name="_Ref410119651"/>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01"/>
      <w:bookmarkEnd w:id="102"/>
    </w:p>
    <w:p w14:paraId="4D564AF8" w14:textId="196C9C45" w:rsidR="00723DE4" w:rsidRPr="00A35288" w:rsidRDefault="00A2795F" w:rsidP="00723DE4">
      <w:pPr>
        <w:pStyle w:val="Clause"/>
      </w:pPr>
      <w:r>
        <w:t>Further to C3.</w:t>
      </w:r>
      <w:r w:rsidR="005D3DCC">
        <w:t>3</w:t>
      </w:r>
      <w:r>
        <w:t xml:space="preserve">, </w:t>
      </w:r>
      <w:r w:rsidR="00723DE4">
        <w:t xml:space="preserve">Bidders, by responding to this </w:t>
      </w:r>
      <w:r w:rsidR="00810D4B">
        <w:t>Tender</w:t>
      </w:r>
      <w:r w:rsidR="00723DE4">
        <w:t>, d</w:t>
      </w:r>
      <w:r w:rsidR="00723DE4" w:rsidRPr="00A35288">
        <w:t>eclare</w:t>
      </w:r>
      <w:r w:rsidR="00723DE4">
        <w:t xml:space="preserve"> that no Conflict of Interest currently exists, or is reasonably expected to </w:t>
      </w:r>
      <w:r w:rsidR="00723DE4" w:rsidRPr="00A35288">
        <w:t>exist in the future.</w:t>
      </w:r>
    </w:p>
    <w:p w14:paraId="0286F4EC" w14:textId="77777777" w:rsidR="00723DE4" w:rsidRPr="00A35288" w:rsidRDefault="00723DE4" w:rsidP="00723DE4">
      <w:pPr>
        <w:pStyle w:val="Clause"/>
      </w:pPr>
      <w:bookmarkStart w:id="104" w:name="_Ref504989330"/>
      <w:r w:rsidRPr="0019628E">
        <w:lastRenderedPageBreak/>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04"/>
    </w:p>
    <w:p w14:paraId="0E6EB9A2" w14:textId="77777777" w:rsidR="00723DE4" w:rsidRDefault="00723DE4" w:rsidP="00723DE4">
      <w:pPr>
        <w:pStyle w:val="ClauseList"/>
      </w:pPr>
      <w:r w:rsidRPr="00A35288">
        <w:t>other commitments</w:t>
      </w:r>
      <w:r>
        <w:t>;</w:t>
      </w:r>
    </w:p>
    <w:p w14:paraId="48D442A9" w14:textId="77777777" w:rsidR="00723DE4" w:rsidRDefault="00723DE4" w:rsidP="00723DE4">
      <w:pPr>
        <w:pStyle w:val="ClauseList"/>
      </w:pPr>
      <w:r w:rsidRPr="00A35288">
        <w:t>relationships</w:t>
      </w:r>
      <w:r>
        <w:t>;</w:t>
      </w:r>
    </w:p>
    <w:p w14:paraId="120E30D4" w14:textId="77777777" w:rsidR="00723DE4" w:rsidRDefault="00723DE4" w:rsidP="00723DE4">
      <w:pPr>
        <w:pStyle w:val="ClauseList"/>
      </w:pPr>
      <w:r w:rsidRPr="00A35288">
        <w:t>financial interests</w:t>
      </w:r>
      <w:r>
        <w:t>;</w:t>
      </w:r>
      <w:r w:rsidRPr="00A35288">
        <w:t xml:space="preserve"> or </w:t>
      </w:r>
    </w:p>
    <w:p w14:paraId="4573E9EA" w14:textId="77777777" w:rsidR="00723DE4" w:rsidRDefault="00723DE4" w:rsidP="00723DE4">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0AE198FE" w14:textId="77777777" w:rsidR="00723DE4" w:rsidRPr="00A35288" w:rsidRDefault="00723DE4" w:rsidP="00723DE4">
      <w:pPr>
        <w:pStyle w:val="ClauseList"/>
        <w:numPr>
          <w:ilvl w:val="0"/>
          <w:numId w:val="0"/>
        </w:numPr>
        <w:ind w:left="864"/>
      </w:pPr>
      <w:r>
        <w:t>that could or would be seen to:</w:t>
      </w:r>
    </w:p>
    <w:p w14:paraId="0BB6F9BB" w14:textId="77777777" w:rsidR="00723DE4" w:rsidRPr="00A35288" w:rsidRDefault="00723DE4" w:rsidP="00723DE4">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059729EB" w14:textId="77777777" w:rsidR="00723DE4" w:rsidRPr="00A35288" w:rsidRDefault="00723DE4" w:rsidP="00723DE4">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009D2772">
        <w:t>.</w:t>
      </w:r>
    </w:p>
    <w:p w14:paraId="132FCB94" w14:textId="77777777" w:rsidR="00723DE4" w:rsidRPr="00A35288" w:rsidRDefault="00723DE4" w:rsidP="00723DE4">
      <w:pPr>
        <w:pStyle w:val="ClauseList"/>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3A03A2">
        <w:t xml:space="preserve"> their </w:t>
      </w:r>
      <w:r w:rsidRPr="00A35288">
        <w:t xml:space="preserve">participation in the </w:t>
      </w:r>
      <w:r w:rsidR="00810D4B">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2BA1B0E1" w14:textId="77777777" w:rsidR="00723DE4" w:rsidRPr="00A35288" w:rsidRDefault="00723DE4" w:rsidP="00723DE4">
      <w:pPr>
        <w:pStyle w:val="ClauseList"/>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810D4B">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810D4B">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750B5F7B" w14:textId="216B9942" w:rsidR="00723DE4" w:rsidRPr="0060405C" w:rsidRDefault="00723DE4" w:rsidP="00723DE4">
      <w:pPr>
        <w:pStyle w:val="Clause"/>
      </w:pPr>
      <w:bookmarkStart w:id="105" w:name="_bookmark27"/>
      <w:bookmarkStart w:id="106" w:name="_Ref491272425"/>
      <w:bookmarkStart w:id="107" w:name="_Ref508182280"/>
      <w:bookmarkEnd w:id="105"/>
      <w:r w:rsidRPr="0060405C">
        <w:t>In connection with</w:t>
      </w:r>
      <w:r w:rsidR="003A03A2">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8A3332">
        <w:t>B12.2</w:t>
      </w:r>
      <w:r w:rsidRPr="00657CFC">
        <w:fldChar w:fldCharType="end"/>
      </w:r>
      <w:r w:rsidRPr="00657CFC">
        <w:t xml:space="preserve"> shall</w:t>
      </w:r>
      <w:bookmarkEnd w:id="106"/>
      <w:r>
        <w:t>:</w:t>
      </w:r>
      <w:bookmarkEnd w:id="107"/>
    </w:p>
    <w:p w14:paraId="505AF748" w14:textId="77777777" w:rsidR="00723DE4" w:rsidRPr="00A35288" w:rsidRDefault="00723DE4" w:rsidP="00723DE4">
      <w:pPr>
        <w:pStyle w:val="ClauseList"/>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4CCD59E6" w14:textId="77777777" w:rsidR="00723DE4" w:rsidRPr="00A35288" w:rsidRDefault="00723DE4" w:rsidP="00723DE4">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810D4B">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7CFEB719" w14:textId="77777777" w:rsidR="00723DE4" w:rsidRPr="00A35288" w:rsidRDefault="00723DE4" w:rsidP="00723DE4">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08" w:name="_bookmark28"/>
      <w:bookmarkEnd w:id="108"/>
      <w:r w:rsidRPr="00A35288">
        <w:t>assess the perceived, potential or actual Conflict of</w:t>
      </w:r>
      <w:r w:rsidRPr="0060405C">
        <w:t xml:space="preserve"> </w:t>
      </w:r>
      <w:r w:rsidRPr="00A35288">
        <w:t>Interest.</w:t>
      </w:r>
    </w:p>
    <w:p w14:paraId="52C34586" w14:textId="24F3045C" w:rsidR="00723DE4" w:rsidRPr="0019628E" w:rsidRDefault="00723DE4" w:rsidP="00723DE4">
      <w:pPr>
        <w:pStyle w:val="Clause"/>
      </w:pPr>
      <w:bookmarkStart w:id="109" w:name="_Ref491272475"/>
      <w:r w:rsidRPr="00EF35A4">
        <w:t>Without limiting</w:t>
      </w:r>
      <w:r>
        <w:t xml:space="preserve"> </w:t>
      </w:r>
      <w:r>
        <w:fldChar w:fldCharType="begin"/>
      </w:r>
      <w:r>
        <w:instrText xml:space="preserve"> REF _Ref508182280 \r \h </w:instrText>
      </w:r>
      <w:r>
        <w:fldChar w:fldCharType="separate"/>
      </w:r>
      <w:r w:rsidR="008A3332">
        <w:t>B12.3</w:t>
      </w:r>
      <w:r>
        <w:fldChar w:fldCharType="end"/>
      </w:r>
      <w:r>
        <w:t>,</w:t>
      </w:r>
      <w:r w:rsidRPr="00EF35A4">
        <w:t xml:space="preserve"> the City may, in</w:t>
      </w:r>
      <w:r w:rsidR="003A03A2">
        <w:t xml:space="preserve"> their </w:t>
      </w:r>
      <w:r w:rsidRPr="00EF35A4">
        <w:t>sole discretion, waive any and all perceived, potential or actual Conflicts of Interest</w:t>
      </w:r>
      <w:r w:rsidRPr="0019628E">
        <w:t>. The City’s waiver may be based upon such terms and conditions as the City, in</w:t>
      </w:r>
      <w:r w:rsidR="003A03A2">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3A03A2">
        <w:t xml:space="preserve"> their </w:t>
      </w:r>
      <w:r w:rsidRPr="0019628E">
        <w:t>sole discretion, to avoid or mitigate the impact of such Conflict of Interest.</w:t>
      </w:r>
      <w:bookmarkEnd w:id="109"/>
    </w:p>
    <w:p w14:paraId="284F00DF" w14:textId="501CFDFF" w:rsidR="00723DE4" w:rsidRPr="00EF35A4" w:rsidRDefault="00723DE4" w:rsidP="00723DE4">
      <w:pPr>
        <w:pStyle w:val="Clause"/>
      </w:pPr>
      <w:bookmarkStart w:id="110" w:name="_bookmark29"/>
      <w:bookmarkStart w:id="111" w:name="_Ref484166725"/>
      <w:bookmarkEnd w:id="110"/>
      <w:r w:rsidRPr="00EF35A4">
        <w:t>Without limiting</w:t>
      </w:r>
      <w:r>
        <w:t xml:space="preserve"> </w:t>
      </w:r>
      <w:r>
        <w:fldChar w:fldCharType="begin"/>
      </w:r>
      <w:r>
        <w:instrText xml:space="preserve"> REF _Ref508182280 \r \h </w:instrText>
      </w:r>
      <w:r>
        <w:fldChar w:fldCharType="separate"/>
      </w:r>
      <w:r w:rsidR="008A3332">
        <w:t>B12.3</w:t>
      </w:r>
      <w:r>
        <w:fldChar w:fldCharType="end"/>
      </w:r>
      <w:r w:rsidRPr="00EF35A4">
        <w:t>, and in addition to all contractual or other rights or rights at law or in equity or legislation that may be available to the City, the City may, in</w:t>
      </w:r>
      <w:r w:rsidR="003A03A2">
        <w:t xml:space="preserve"> their </w:t>
      </w:r>
      <w:r w:rsidRPr="00EF35A4">
        <w:t>sole discretion:</w:t>
      </w:r>
      <w:bookmarkEnd w:id="111"/>
    </w:p>
    <w:p w14:paraId="79E120A8" w14:textId="77777777" w:rsidR="00723DE4" w:rsidRPr="00183BB4" w:rsidRDefault="00723DE4" w:rsidP="00723DE4">
      <w:pPr>
        <w:pStyle w:val="ClauseList"/>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3A03A2">
        <w:t xml:space="preserve"> their </w:t>
      </w:r>
      <w:r w:rsidRPr="00183BB4">
        <w:t>employees proposed for the Work;</w:t>
      </w:r>
    </w:p>
    <w:p w14:paraId="4CAECF55" w14:textId="77777777" w:rsidR="00723DE4" w:rsidRPr="00EF35A4" w:rsidRDefault="00723DE4" w:rsidP="00723DE4">
      <w:pPr>
        <w:pStyle w:val="ClauseList"/>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3A03A2">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6954C4EC" w14:textId="20611CF6" w:rsidR="00723DE4" w:rsidRPr="00EF35A4" w:rsidRDefault="00723DE4" w:rsidP="00723DE4">
      <w:pPr>
        <w:pStyle w:val="ClauseList"/>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8A3332">
        <w:t>B12.4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741371CA" w14:textId="77777777" w:rsidR="00723DE4" w:rsidRPr="00EF35A4" w:rsidRDefault="00723DE4" w:rsidP="00723DE4">
      <w:pPr>
        <w:pStyle w:val="ClauseList"/>
      </w:pPr>
      <w:r w:rsidRPr="00EF35A4">
        <w:t xml:space="preserve">disqualify a </w:t>
      </w:r>
      <w:r w:rsidRPr="007A2A8F">
        <w:t>Bidder if the Bidder, or one of</w:t>
      </w:r>
      <w:r w:rsidR="003A03A2">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29014D58" w14:textId="77777777" w:rsidR="00723DE4" w:rsidRDefault="00723DE4" w:rsidP="00723DE4">
      <w:pPr>
        <w:pStyle w:val="Clause"/>
      </w:pPr>
      <w:r w:rsidRPr="00EF35A4">
        <w:lastRenderedPageBreak/>
        <w:t xml:space="preserve">The final determination of whether a perceived, potential or actual Conflict of Interest exists </w:t>
      </w:r>
      <w:bookmarkStart w:id="112" w:name="_bookmark30"/>
      <w:bookmarkEnd w:id="112"/>
      <w:r w:rsidRPr="00EF35A4">
        <w:t>shall be made by the City, in</w:t>
      </w:r>
      <w:r w:rsidR="003A03A2">
        <w:t xml:space="preserve"> their </w:t>
      </w:r>
      <w:r w:rsidRPr="00EF35A4">
        <w:t>sole discretion.</w:t>
      </w:r>
    </w:p>
    <w:p w14:paraId="3200DF4B" w14:textId="77777777" w:rsidR="00C62626" w:rsidRDefault="00C62626">
      <w:pPr>
        <w:pStyle w:val="CLAUSEHEADING"/>
      </w:pPr>
      <w:bookmarkStart w:id="113" w:name="_Ref511032781"/>
      <w:bookmarkStart w:id="114" w:name="_Toc212457495"/>
      <w:r>
        <w:t>Q</w:t>
      </w:r>
      <w:bookmarkEnd w:id="89"/>
      <w:r>
        <w:t>ualification</w:t>
      </w:r>
      <w:bookmarkEnd w:id="90"/>
      <w:bookmarkEnd w:id="91"/>
      <w:bookmarkEnd w:id="92"/>
      <w:bookmarkEnd w:id="93"/>
      <w:bookmarkEnd w:id="94"/>
      <w:bookmarkEnd w:id="95"/>
      <w:bookmarkEnd w:id="96"/>
      <w:bookmarkEnd w:id="97"/>
      <w:bookmarkEnd w:id="99"/>
      <w:bookmarkEnd w:id="100"/>
      <w:bookmarkEnd w:id="103"/>
      <w:bookmarkEnd w:id="113"/>
      <w:bookmarkEnd w:id="114"/>
    </w:p>
    <w:p w14:paraId="66830E2B" w14:textId="77777777" w:rsidR="00C62626" w:rsidRDefault="00C62626">
      <w:pPr>
        <w:pStyle w:val="Clause"/>
      </w:pPr>
      <w:r>
        <w:t>The Bidder shall:</w:t>
      </w:r>
    </w:p>
    <w:p w14:paraId="4CC3843A" w14:textId="77777777" w:rsidR="00C62626" w:rsidRDefault="00C62626">
      <w:pPr>
        <w:pStyle w:val="ClauseList"/>
      </w:pPr>
      <w:bookmarkStart w:id="115" w:name="_Ref58141007"/>
      <w:r>
        <w:t>undertake to be in good standing under The Corporations Act (Manitoba), or properly registered under The Business Names Registration Act (Manitoba), or otherwise properly registered, licensed or permitted by law to carry on business in Manitoba;</w:t>
      </w:r>
      <w:bookmarkEnd w:id="115"/>
      <w:r w:rsidR="00B0220D">
        <w:t xml:space="preserve"> and</w:t>
      </w:r>
    </w:p>
    <w:p w14:paraId="03B48189" w14:textId="77777777" w:rsidR="00C62626" w:rsidRDefault="00C62626">
      <w:pPr>
        <w:pStyle w:val="ClauseList"/>
      </w:pPr>
      <w:r>
        <w:t>be financially capable of carrying out the terms of the Contract;</w:t>
      </w:r>
      <w:r w:rsidR="00B0220D">
        <w:t xml:space="preserve"> and</w:t>
      </w:r>
    </w:p>
    <w:p w14:paraId="3EDA1DCA" w14:textId="77777777" w:rsidR="00C62626" w:rsidRDefault="00C62626">
      <w:pPr>
        <w:pStyle w:val="ClauseList"/>
      </w:pPr>
      <w:r>
        <w:t>have all the necessary experience, capital, organization, and equipment to perform the Work in strict accordance with the terms and provisions of the Contract</w:t>
      </w:r>
      <w:r w:rsidR="00B0220D">
        <w:t>.</w:t>
      </w:r>
    </w:p>
    <w:p w14:paraId="50B5B0FD" w14:textId="77777777" w:rsidR="001851FA" w:rsidRDefault="001851FA" w:rsidP="001851FA">
      <w:pPr>
        <w:pStyle w:val="Clause"/>
      </w:pPr>
      <w:r>
        <w:t>The Bidder and any proposed Subcontractor (for the portion of the Work proposed to be subcontracted to them) shall:</w:t>
      </w:r>
    </w:p>
    <w:p w14:paraId="6553B53F" w14:textId="77777777" w:rsidR="001851FA" w:rsidRDefault="001851FA" w:rsidP="001851FA">
      <w:pPr>
        <w:pStyle w:val="ClauseList"/>
      </w:pPr>
      <w:r>
        <w:t>be responsible and not be suspended, debarred or in default of any obligations to the City</w:t>
      </w:r>
      <w:r w:rsidR="00071060">
        <w:t>.</w:t>
      </w:r>
      <w:r>
        <w:t xml:space="preserve"> </w:t>
      </w:r>
      <w:r w:rsidR="00956D64">
        <w:t xml:space="preserve"> </w:t>
      </w:r>
      <w:r w:rsidR="00071060">
        <w:t>A</w:t>
      </w:r>
      <w:r>
        <w:t xml:space="preserve"> list of suspended or debarred individuals and companies is available on the Information Connection page at The City of Winnipeg, Corporate Finance, </w:t>
      </w:r>
      <w:r w:rsidR="006B0E31">
        <w:t>Purchasing</w:t>
      </w:r>
      <w:r>
        <w:t xml:space="preserve"> </w:t>
      </w:r>
      <w:r w:rsidR="004026D7">
        <w:t>Division</w:t>
      </w:r>
      <w:r>
        <w:t xml:space="preserve"> </w:t>
      </w:r>
      <w:r w:rsidR="00AF47F9">
        <w:t>web</w:t>
      </w:r>
      <w:r>
        <w:t xml:space="preserve">site at </w:t>
      </w:r>
      <w:hyperlink r:id="rId18" w:history="1">
        <w:r w:rsidR="005E1167">
          <w:rPr>
            <w:rStyle w:val="Hyperlink"/>
          </w:rPr>
          <w:t>https://www.winnipeg.ca/matmgt/Templates/files/debar.pdf</w:t>
        </w:r>
      </w:hyperlink>
    </w:p>
    <w:p w14:paraId="575D1BD6" w14:textId="77777777" w:rsidR="00B0220D" w:rsidRDefault="00B0220D" w:rsidP="00B0220D">
      <w:pPr>
        <w:pStyle w:val="Clause"/>
      </w:pPr>
      <w:r>
        <w:t>The Bidder and/or any proposed Subcontractor (for the portion of the Work proposed to be subcontracted to them) shall:</w:t>
      </w:r>
    </w:p>
    <w:p w14:paraId="2A01B470" w14:textId="77777777" w:rsidR="00B0220D" w:rsidRDefault="00B0220D" w:rsidP="00B0220D">
      <w:pPr>
        <w:pStyle w:val="ClauseList"/>
      </w:pPr>
      <w:r>
        <w:t>have successfully carried out work similar in nature, scope and value to the Work; and</w:t>
      </w:r>
    </w:p>
    <w:p w14:paraId="1E740268" w14:textId="77777777" w:rsidR="00B0220D" w:rsidRDefault="008C3BE5" w:rsidP="00B0220D">
      <w:pPr>
        <w:pStyle w:val="ClauseList"/>
      </w:pPr>
      <w:r>
        <w:t>be</w:t>
      </w:r>
      <w:r w:rsidR="00B0220D">
        <w:t xml:space="preserve"> fully capable of performing the Work required to be in strict accordance with the terms and provisions of the Contract;</w:t>
      </w:r>
    </w:p>
    <w:p w14:paraId="638D21D3" w14:textId="77777777" w:rsidR="00B0220D" w:rsidRDefault="00B0220D" w:rsidP="00B0220D">
      <w:pPr>
        <w:pStyle w:val="ClauseList"/>
      </w:pPr>
      <w:bookmarkStart w:id="116" w:name="_Ref151346724"/>
      <w:r>
        <w:t>have a written workplace safety and health program if required pursuant to The Workplace Safety and Health Act (Manitoba);</w:t>
      </w:r>
      <w:bookmarkEnd w:id="116"/>
      <w:r w:rsidR="004B45D7">
        <w:t xml:space="preserve"> and</w:t>
      </w:r>
    </w:p>
    <w:p w14:paraId="385797E2" w14:textId="5CDDAC16" w:rsidR="004B45D7" w:rsidRDefault="004B45D7" w:rsidP="00B0220D">
      <w:pPr>
        <w:pStyle w:val="ClauseList"/>
      </w:pPr>
      <w:bookmarkStart w:id="117" w:name="_Ref96069638"/>
      <w:r w:rsidRPr="003F69B5">
        <w:t xml:space="preserve">have completed the Accessible Customer Service online training required by the Accessibility for Manitobans Act (AMA) (see </w:t>
      </w:r>
      <w:r w:rsidRPr="003F69B5">
        <w:fldChar w:fldCharType="begin"/>
      </w:r>
      <w:r w:rsidRPr="003F69B5">
        <w:instrText xml:space="preserve"> REF _Ref96069549 \r \h </w:instrText>
      </w:r>
      <w:r>
        <w:instrText xml:space="preserve"> \* MERGEFORMAT </w:instrText>
      </w:r>
      <w:r w:rsidRPr="003F69B5">
        <w:fldChar w:fldCharType="separate"/>
      </w:r>
      <w:r w:rsidR="008A3332">
        <w:t>B13.5</w:t>
      </w:r>
      <w:r w:rsidRPr="003F69B5">
        <w:fldChar w:fldCharType="end"/>
      </w:r>
      <w:r w:rsidRPr="003F69B5">
        <w:t xml:space="preserve"> and</w:t>
      </w:r>
      <w:r w:rsidR="005D3DCC">
        <w:t xml:space="preserve"> C6.19</w:t>
      </w:r>
      <w:r w:rsidRPr="003F69B5">
        <w:t>).</w:t>
      </w:r>
      <w:bookmarkEnd w:id="117"/>
    </w:p>
    <w:p w14:paraId="136A9916" w14:textId="77777777" w:rsidR="00B0220D" w:rsidRDefault="00B0220D" w:rsidP="00B0220D">
      <w:pPr>
        <w:pStyle w:val="ClauseList"/>
      </w:pPr>
      <w:r>
        <w:t>^</w:t>
      </w:r>
      <w:r>
        <w:rPr>
          <w:rStyle w:val="CommentFont"/>
        </w:rPr>
        <w:t>SPEC NOTE: Identify any additional contract-specific qualification requirements for specialty contracts, e.g., a requirement that the bidder‘s proposed Supervisor have specific related experience.</w:t>
      </w:r>
    </w:p>
    <w:p w14:paraId="7B7FAE9D" w14:textId="332E9D00" w:rsidR="00A875DE" w:rsidRDefault="00A875DE" w:rsidP="00A875DE">
      <w:pPr>
        <w:pStyle w:val="Comment"/>
      </w:pPr>
      <w:r w:rsidRPr="00A875DE">
        <w:t xml:space="preserve"> </w:t>
      </w:r>
      <w:r>
        <w:t xml:space="preserve">SPEC NOTE: Use </w:t>
      </w:r>
      <w:r w:rsidR="00A60258">
        <w:fldChar w:fldCharType="begin"/>
      </w:r>
      <w:r w:rsidR="00A60258">
        <w:instrText xml:space="preserve"> REF _Ref90960478 \r \h </w:instrText>
      </w:r>
      <w:r w:rsidR="00A60258">
        <w:fldChar w:fldCharType="separate"/>
      </w:r>
      <w:r w:rsidR="008A3332">
        <w:t>B13.4</w:t>
      </w:r>
      <w:r w:rsidR="00A60258">
        <w:fldChar w:fldCharType="end"/>
      </w:r>
      <w:r>
        <w:t xml:space="preserve"> for construction contracts estimated to exceed $</w:t>
      </w:r>
      <w:r w:rsidR="00007B17">
        <w:t>100</w:t>
      </w:r>
      <w:r w:rsidR="00CD1062">
        <w:t>,000</w:t>
      </w:r>
      <w:r>
        <w:t xml:space="preserve"> in value or considered to be high risk.</w:t>
      </w:r>
    </w:p>
    <w:p w14:paraId="6C5AC421" w14:textId="3D59457D" w:rsidR="00941EE3" w:rsidRDefault="00941EE3" w:rsidP="00941EE3">
      <w:pPr>
        <w:pStyle w:val="Clause"/>
      </w:pPr>
      <w:bookmarkStart w:id="118" w:name="_Ref90960478"/>
      <w:bookmarkStart w:id="119" w:name="_Ref481912033"/>
      <w:r>
        <w:t xml:space="preserve">Further to </w:t>
      </w:r>
      <w:r>
        <w:fldChar w:fldCharType="begin"/>
      </w:r>
      <w:r>
        <w:instrText xml:space="preserve"> REF _Ref151346724 \r \h </w:instrText>
      </w:r>
      <w:r>
        <w:fldChar w:fldCharType="separate"/>
      </w:r>
      <w:r w:rsidR="008A3332">
        <w:t>B13.3(c)</w:t>
      </w:r>
      <w:r>
        <w:fldChar w:fldCharType="end"/>
      </w:r>
      <w:r>
        <w:t>,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18"/>
    </w:p>
    <w:p w14:paraId="71231302" w14:textId="77777777" w:rsidR="00941EE3" w:rsidRDefault="00941EE3" w:rsidP="00941EE3">
      <w:pPr>
        <w:pStyle w:val="ClauseList"/>
      </w:pPr>
      <w:r>
        <w:t>Written confirmation of a safety and health certification meeting SAFE Work Manitoba’s SAFE Work Certified Standard (e.g., COR™ and SECOR™) or</w:t>
      </w:r>
    </w:p>
    <w:p w14:paraId="699D18A7" w14:textId="77777777" w:rsidR="00941EE3" w:rsidRDefault="00941EE3" w:rsidP="00941EE3">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4AC7B248" w14:textId="77777777" w:rsidR="00941EE3" w:rsidRDefault="00941EE3" w:rsidP="00941EE3">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BD6A7E">
        <w:t>;</w:t>
      </w:r>
      <w:r>
        <w:t xml:space="preserve"> or</w:t>
      </w:r>
    </w:p>
    <w:p w14:paraId="6A0F5868" w14:textId="77777777" w:rsidR="00941EE3" w:rsidRPr="009865E4" w:rsidRDefault="00941EE3" w:rsidP="00941EE3">
      <w:pPr>
        <w:pStyle w:val="ClauseList"/>
      </w:pPr>
      <w:r>
        <w:t xml:space="preserve">a report or letter to that effect from an independent reviewer acceptable to the City.  </w:t>
      </w:r>
      <w:r w:rsidR="009865E4" w:rsidRPr="009865E4">
        <w:t xml:space="preserve">A list of acceptable reviewers and the review template are available on the Information </w:t>
      </w:r>
      <w:r w:rsidR="009865E4" w:rsidRPr="009865E4">
        <w:lastRenderedPageBreak/>
        <w:t xml:space="preserve">Connection page at The City of Winnipeg, Corporate Finance, Purchasing Division website at  </w:t>
      </w:r>
      <w:hyperlink r:id="rId19" w:history="1">
        <w:r w:rsidR="009865E4" w:rsidRPr="009865E4">
          <w:rPr>
            <w:rStyle w:val="Hyperlink"/>
          </w:rPr>
          <w:t>http://www.winnipeg.ca/matmgt/Safety/default.stm</w:t>
        </w:r>
      </w:hyperlink>
      <w:r w:rsidR="009865E4" w:rsidRPr="009865E4">
        <w:t>.</w:t>
      </w:r>
    </w:p>
    <w:p w14:paraId="69BF8F54" w14:textId="13C6C153" w:rsidR="004B45D7" w:rsidRDefault="004B45D7">
      <w:pPr>
        <w:pStyle w:val="Clause"/>
      </w:pPr>
      <w:bookmarkStart w:id="120" w:name="_Hlk98833164"/>
      <w:bookmarkStart w:id="121" w:name="_Ref96069549"/>
      <w:bookmarkStart w:id="122" w:name="_Hlk97794761"/>
      <w:r w:rsidRPr="003F69B5">
        <w:t xml:space="preserve">Further to </w:t>
      </w:r>
      <w:r w:rsidRPr="003F69B5">
        <w:fldChar w:fldCharType="begin"/>
      </w:r>
      <w:r w:rsidRPr="003F69B5">
        <w:instrText xml:space="preserve"> REF _Ref96069638 \r \h  \* MERGEFORMAT </w:instrText>
      </w:r>
      <w:r w:rsidRPr="003F69B5">
        <w:fldChar w:fldCharType="separate"/>
      </w:r>
      <w:r w:rsidR="008A3332">
        <w:t>B13.3(d)</w:t>
      </w:r>
      <w:r w:rsidRPr="003F69B5">
        <w:fldChar w:fldCharType="end"/>
      </w:r>
      <w:r w:rsidRPr="003F69B5">
        <w:t>, the Bidder acknowledges</w:t>
      </w:r>
      <w:r w:rsidR="009865E4">
        <w:t xml:space="preserve"> that </w:t>
      </w:r>
      <w:r w:rsidRPr="003F69B5">
        <w:t>they and all Subcontractors have obtained training required by the Accessibility for Manitobans Act (AMA) availabl</w:t>
      </w:r>
      <w:r w:rsidRPr="009865E4">
        <w:t xml:space="preserve">e at </w:t>
      </w:r>
      <w:bookmarkStart w:id="123" w:name="_Hlk194309052"/>
      <w:r w:rsidR="009865E4" w:rsidRPr="009865E4">
        <w:fldChar w:fldCharType="begin"/>
      </w:r>
      <w:r w:rsidR="009865E4" w:rsidRPr="009865E4">
        <w:instrText xml:space="preserve"> HYPERLINK "https://accessibilitymb.ca/resources-events-and-training/online-training.html" </w:instrText>
      </w:r>
      <w:r w:rsidR="009865E4" w:rsidRPr="009865E4">
        <w:fldChar w:fldCharType="separate"/>
      </w:r>
      <w:r w:rsidR="009865E4" w:rsidRPr="009865E4">
        <w:rPr>
          <w:color w:val="0000FF"/>
          <w:u w:val="single"/>
        </w:rPr>
        <w:t>https://accessibilitymb.ca/resources-events-and-training/online-training.html</w:t>
      </w:r>
      <w:r w:rsidR="009865E4" w:rsidRPr="009865E4">
        <w:rPr>
          <w:color w:val="0000FF"/>
          <w:u w:val="single"/>
        </w:rPr>
        <w:fldChar w:fldCharType="end"/>
      </w:r>
      <w:bookmarkEnd w:id="123"/>
      <w:r w:rsidRPr="003F69B5">
        <w:t>for anyone that may have any interaction with the public on behalf of the City of Winnipeg</w:t>
      </w:r>
      <w:bookmarkEnd w:id="120"/>
      <w:r w:rsidRPr="003F69B5">
        <w:t>.</w:t>
      </w:r>
      <w:bookmarkEnd w:id="121"/>
      <w:bookmarkEnd w:id="122"/>
    </w:p>
    <w:p w14:paraId="74EA8BE3" w14:textId="3F00FFFA" w:rsidR="00903366" w:rsidRPr="00E05929" w:rsidRDefault="00903366" w:rsidP="00903366">
      <w:pPr>
        <w:tabs>
          <w:tab w:val="left" w:pos="720"/>
        </w:tabs>
        <w:spacing w:before="200"/>
        <w:ind w:left="864" w:hanging="864"/>
        <w:rPr>
          <w:vanish/>
          <w:color w:val="FF0000"/>
        </w:rPr>
      </w:pPr>
      <w:bookmarkStart w:id="124"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 xml:space="preserve">the Contract Administrator MUST adhere to the number of days </w:t>
      </w:r>
      <w:r>
        <w:rPr>
          <w:b/>
          <w:i/>
          <w:vanish/>
          <w:color w:val="FF0000"/>
        </w:rPr>
        <w:t>stated</w:t>
      </w:r>
      <w:r w:rsidR="0089245D">
        <w:rPr>
          <w:b/>
          <w:i/>
          <w:vanish/>
          <w:color w:val="FF0000"/>
        </w:rPr>
        <w:t>,</w:t>
      </w:r>
      <w:r>
        <w:rPr>
          <w:b/>
          <w:i/>
          <w:vanish/>
          <w:color w:val="FF0000"/>
        </w:rPr>
        <w:t xml:space="preserve"> </w:t>
      </w:r>
      <w:r w:rsidRPr="00101C82">
        <w:rPr>
          <w:b/>
          <w:i/>
          <w:vanish/>
          <w:color w:val="FF0000"/>
        </w:rPr>
        <w:t>without exception</w:t>
      </w:r>
      <w:r w:rsidRPr="00E05929">
        <w:rPr>
          <w:i/>
          <w:vanish/>
          <w:color w:val="FF0000"/>
        </w:rPr>
        <w:t>.</w:t>
      </w:r>
    </w:p>
    <w:bookmarkEnd w:id="124"/>
    <w:p w14:paraId="650585C3" w14:textId="77777777" w:rsidR="00C62626" w:rsidRDefault="00C62626">
      <w:pPr>
        <w:pStyle w:val="Clause"/>
      </w:pPr>
      <w:r>
        <w:t>The Bidder shall submit, within three (3) Business Days of a request by the Contract Administrator, proof satisfactory to the Contract Administrator of the qualifications of the Bidder and of any proposed Subcontractor.</w:t>
      </w:r>
      <w:bookmarkEnd w:id="119"/>
    </w:p>
    <w:p w14:paraId="1FE98540" w14:textId="77777777" w:rsidR="00C62626" w:rsidRDefault="00C62626">
      <w:pPr>
        <w:pStyle w:val="Clause"/>
      </w:pPr>
      <w:bookmarkStart w:id="125" w:name="_Ref481912049"/>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25"/>
    </w:p>
    <w:p w14:paraId="5CA9A1F2" w14:textId="77777777" w:rsidR="008E09A2" w:rsidRDefault="008E09A2" w:rsidP="008E09A2">
      <w:pPr>
        <w:pStyle w:val="CLAUSEHEADING"/>
      </w:pPr>
      <w:bookmarkStart w:id="126" w:name="_Ref482428113"/>
      <w:bookmarkStart w:id="127" w:name="_Ref482428137"/>
      <w:bookmarkStart w:id="128" w:name="_Toc482432347"/>
      <w:bookmarkStart w:id="129" w:name="_Toc3968681"/>
      <w:bookmarkStart w:id="130" w:name="_Toc59508914"/>
      <w:bookmarkStart w:id="131" w:name="_Toc59509152"/>
      <w:bookmarkStart w:id="132" w:name="_Ref96759387"/>
      <w:bookmarkStart w:id="133" w:name="_Toc212457496"/>
      <w:bookmarkStart w:id="134" w:name="_Toc482432348"/>
      <w:bookmarkStart w:id="135" w:name="_Ref482432967"/>
      <w:bookmarkStart w:id="136" w:name="_Ref482433137"/>
      <w:bookmarkStart w:id="137" w:name="_Ref482433281"/>
      <w:bookmarkStart w:id="138" w:name="_Ref482434388"/>
      <w:bookmarkStart w:id="139" w:name="_Toc3968682"/>
      <w:r>
        <w:t xml:space="preserve">Opening of </w:t>
      </w:r>
      <w:bookmarkEnd w:id="126"/>
      <w:bookmarkEnd w:id="127"/>
      <w:bookmarkEnd w:id="128"/>
      <w:bookmarkEnd w:id="129"/>
      <w:r>
        <w:rPr>
          <w:rFonts w:cs="Arial"/>
        </w:rPr>
        <w:t xml:space="preserve">Bids </w:t>
      </w:r>
      <w:r w:rsidR="00A05799">
        <w:rPr>
          <w:rFonts w:cs="Arial"/>
        </w:rPr>
        <w:t>and</w:t>
      </w:r>
      <w:r>
        <w:rPr>
          <w:rFonts w:cs="Arial"/>
        </w:rPr>
        <w:t xml:space="preserve"> Release of Information</w:t>
      </w:r>
      <w:bookmarkEnd w:id="130"/>
      <w:bookmarkEnd w:id="131"/>
      <w:bookmarkEnd w:id="132"/>
      <w:bookmarkEnd w:id="133"/>
    </w:p>
    <w:p w14:paraId="72B69581" w14:textId="77777777" w:rsidR="00104414" w:rsidRDefault="00104414" w:rsidP="00104414">
      <w:pPr>
        <w:pStyle w:val="Clause"/>
      </w:pPr>
      <w:r>
        <w:t>Bids will not be opened publicly.</w:t>
      </w:r>
    </w:p>
    <w:p w14:paraId="619278D6" w14:textId="77777777" w:rsidR="008E09A2" w:rsidRDefault="007B13C6" w:rsidP="008E09A2">
      <w:pPr>
        <w:pStyle w:val="Clause"/>
      </w:pPr>
      <w:bookmarkStart w:id="140" w:name="_Ref54169652"/>
      <w:r>
        <w:t>Following the submission deadline</w:t>
      </w:r>
      <w:r w:rsidR="008E09A2">
        <w:t xml:space="preserve">, the names of the Bidders and their Total Bid Prices (unevaluated and pending review and verification of conformance with requirements) </w:t>
      </w:r>
      <w:bookmarkEnd w:id="140"/>
      <w:r w:rsidR="006E3C33">
        <w:t>will be available on the</w:t>
      </w:r>
      <w:r w:rsidR="006E3C33" w:rsidRPr="00A41DBE">
        <w:t xml:space="preserve"> </w:t>
      </w:r>
      <w:r w:rsidR="006E3C33">
        <w:t xml:space="preserve">MERX website at </w:t>
      </w:r>
      <w:hyperlink r:id="rId20" w:history="1">
        <w:r w:rsidR="006E3C33" w:rsidRPr="00473D48">
          <w:rPr>
            <w:rStyle w:val="Hyperlink"/>
          </w:rPr>
          <w:t>www.merx.com</w:t>
        </w:r>
      </w:hyperlink>
      <w:r w:rsidR="006E3C33">
        <w:t>.</w:t>
      </w:r>
    </w:p>
    <w:p w14:paraId="4B329710" w14:textId="77777777" w:rsidR="00163B67" w:rsidRDefault="006E3C33" w:rsidP="00163B67">
      <w:pPr>
        <w:pStyle w:val="Clause"/>
      </w:pPr>
      <w:r>
        <w:t xml:space="preserve">After award of Contract, the name(s) of the successful Bidder(s) and their Contract amount(s) will be available on the MERX website at </w:t>
      </w:r>
      <w:hyperlink r:id="rId21" w:history="1">
        <w:r w:rsidRPr="002C7DAB">
          <w:rPr>
            <w:rStyle w:val="Hyperlink"/>
          </w:rPr>
          <w:t>www.merx.com</w:t>
        </w:r>
      </w:hyperlink>
      <w:r>
        <w:t>.</w:t>
      </w:r>
    </w:p>
    <w:p w14:paraId="6EDA1B2C" w14:textId="77777777" w:rsidR="00620F46" w:rsidRDefault="00620F46" w:rsidP="00620F46">
      <w:pPr>
        <w:pStyle w:val="Clause"/>
      </w:pPr>
      <w:bookmarkStart w:id="141" w:name="_Ref503441477"/>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41"/>
    </w:p>
    <w:p w14:paraId="4051696F" w14:textId="77777777" w:rsidR="003B1D17" w:rsidRDefault="003B1D17" w:rsidP="003B1D17">
      <w:pPr>
        <w:pStyle w:val="SubClause"/>
      </w:pPr>
      <w:r w:rsidRPr="006B4525">
        <w:rPr>
          <w:iCs/>
        </w:rPr>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0E46AA4F" w14:textId="77777777" w:rsidR="00C62626" w:rsidRDefault="00C62626">
      <w:pPr>
        <w:pStyle w:val="CLAUSEHEADING"/>
      </w:pPr>
      <w:bookmarkStart w:id="142" w:name="_Toc212457497"/>
      <w:r>
        <w:t>Irrevocable Bid</w:t>
      </w:r>
      <w:bookmarkEnd w:id="134"/>
      <w:bookmarkEnd w:id="135"/>
      <w:bookmarkEnd w:id="136"/>
      <w:bookmarkEnd w:id="137"/>
      <w:bookmarkEnd w:id="138"/>
      <w:bookmarkEnd w:id="139"/>
      <w:bookmarkEnd w:id="142"/>
    </w:p>
    <w:p w14:paraId="48004A27" w14:textId="77777777" w:rsidR="00C62626" w:rsidRPr="00E055D2" w:rsidRDefault="00C62626">
      <w:pPr>
        <w:pStyle w:val="Clause"/>
      </w:pPr>
      <w:r w:rsidRPr="00E055D2">
        <w:t xml:space="preserve">The Bid(s) submitted by the Bidder shall be irrevocable for the time period specified in Paragraph </w:t>
      </w:r>
      <w:r w:rsidR="008A2ECC">
        <w:t>11</w:t>
      </w:r>
      <w:r w:rsidR="00E055D2" w:rsidRPr="00E055D2">
        <w:t xml:space="preserve"> </w:t>
      </w:r>
      <w:r w:rsidRPr="00E055D2">
        <w:t xml:space="preserve">of </w:t>
      </w:r>
      <w:r w:rsidR="0073430C">
        <w:t>Form A: Bid/Proposal</w:t>
      </w:r>
      <w:r w:rsidRPr="00E055D2">
        <w:t>.</w:t>
      </w:r>
    </w:p>
    <w:p w14:paraId="4E298F83" w14:textId="77777777" w:rsidR="00C62626" w:rsidRPr="00E055D2" w:rsidRDefault="00C62626">
      <w:pPr>
        <w:pStyle w:val="Clause"/>
      </w:pPr>
      <w:bookmarkStart w:id="143" w:name="_Ref481903910"/>
      <w:r w:rsidRPr="00E055D2">
        <w:t xml:space="preserve">The acceptance by the City of any Bid shall not release the Bids of the next two lowest evaluated responsive Bidders and these Bidders shall be bound by their Bids on such Work </w:t>
      </w:r>
      <w:r w:rsidR="00F727FB" w:rsidRPr="00E055D2">
        <w:t>for</w:t>
      </w:r>
      <w:r w:rsidRPr="00E055D2">
        <w:t xml:space="preserve"> the time period specified in Paragraph</w:t>
      </w:r>
      <w:r w:rsidR="008A2ECC">
        <w:t xml:space="preserve"> 11</w:t>
      </w:r>
      <w:r w:rsidRPr="00E055D2">
        <w:t xml:space="preserve"> of </w:t>
      </w:r>
      <w:r w:rsidR="0073430C">
        <w:t>Form A: Bid/Proposal</w:t>
      </w:r>
      <w:r w:rsidRPr="00E055D2">
        <w:t>.</w:t>
      </w:r>
      <w:bookmarkEnd w:id="143"/>
    </w:p>
    <w:p w14:paraId="2B736A29" w14:textId="77777777" w:rsidR="00C62626" w:rsidRDefault="00C62626">
      <w:pPr>
        <w:pStyle w:val="CLAUSEHEADING"/>
      </w:pPr>
      <w:bookmarkStart w:id="144" w:name="_Toc482432349"/>
      <w:bookmarkStart w:id="145" w:name="_Ref482432970"/>
      <w:bookmarkStart w:id="146" w:name="_Ref482433138"/>
      <w:bookmarkStart w:id="147" w:name="_Ref482433284"/>
      <w:bookmarkStart w:id="148" w:name="_Ref482434404"/>
      <w:bookmarkStart w:id="149" w:name="_Toc3968683"/>
      <w:bookmarkStart w:id="150" w:name="_Toc212457498"/>
      <w:r>
        <w:t>Withdrawal of Bids</w:t>
      </w:r>
      <w:bookmarkEnd w:id="144"/>
      <w:bookmarkEnd w:id="145"/>
      <w:bookmarkEnd w:id="146"/>
      <w:bookmarkEnd w:id="147"/>
      <w:bookmarkEnd w:id="148"/>
      <w:bookmarkEnd w:id="149"/>
      <w:bookmarkEnd w:id="150"/>
    </w:p>
    <w:p w14:paraId="05BC6B02" w14:textId="77777777" w:rsidR="00C62626" w:rsidRDefault="00C62626">
      <w:pPr>
        <w:pStyle w:val="Clause"/>
      </w:pPr>
      <w:r>
        <w:t>A Bidder may withdraw</w:t>
      </w:r>
      <w:r w:rsidR="008B4AE7">
        <w:t xml:space="preserve"> their </w:t>
      </w:r>
      <w:r>
        <w:t>Bid without penalty prior to the Submission Deadline.</w:t>
      </w:r>
    </w:p>
    <w:p w14:paraId="2861E37A" w14:textId="77777777" w:rsidR="00C62626" w:rsidRDefault="00C62626">
      <w:pPr>
        <w:pStyle w:val="CLAUSEHEADING"/>
      </w:pPr>
      <w:bookmarkStart w:id="151" w:name="_Ref482428074"/>
      <w:bookmarkStart w:id="152" w:name="_Ref482428193"/>
      <w:bookmarkStart w:id="153" w:name="_Ref482429611"/>
      <w:bookmarkStart w:id="154" w:name="_Ref482429751"/>
      <w:bookmarkStart w:id="155" w:name="_Toc482432350"/>
      <w:bookmarkStart w:id="156" w:name="_Toc3968684"/>
      <w:bookmarkStart w:id="157" w:name="_Toc212457499"/>
      <w:r>
        <w:t>Evaluation of Bids</w:t>
      </w:r>
      <w:bookmarkEnd w:id="151"/>
      <w:bookmarkEnd w:id="152"/>
      <w:bookmarkEnd w:id="153"/>
      <w:bookmarkEnd w:id="154"/>
      <w:bookmarkEnd w:id="155"/>
      <w:bookmarkEnd w:id="156"/>
      <w:bookmarkEnd w:id="157"/>
    </w:p>
    <w:p w14:paraId="4E607831" w14:textId="77777777" w:rsidR="00C62626" w:rsidRDefault="00C62626">
      <w:pPr>
        <w:pStyle w:val="Clause"/>
      </w:pPr>
      <w:bookmarkStart w:id="158" w:name="_Ref481913964"/>
      <w:r>
        <w:t>Award of the Contract shall be based on the following bid evaluation criteria:</w:t>
      </w:r>
      <w:bookmarkEnd w:id="158"/>
    </w:p>
    <w:p w14:paraId="65EFC478" w14:textId="78E0B45D" w:rsidR="00C62626" w:rsidRDefault="00C62626">
      <w:pPr>
        <w:pStyle w:val="ClauseList"/>
      </w:pPr>
      <w:bookmarkStart w:id="159" w:name="_Ref481903985"/>
      <w:r>
        <w:t xml:space="preserve">compliance by the Bidder with the requirements of the </w:t>
      </w:r>
      <w:r w:rsidR="00810D4B">
        <w:t>Tender</w:t>
      </w:r>
      <w:r w:rsidR="00110D78">
        <w:t xml:space="preserve"> </w:t>
      </w:r>
      <w:r w:rsidR="002221B8">
        <w:t xml:space="preserve">or acceptable deviation therefrom </w:t>
      </w:r>
      <w:r w:rsidR="00110D78">
        <w:t>(pass/fail)</w:t>
      </w:r>
      <w:r>
        <w:t>;</w:t>
      </w:r>
      <w:bookmarkEnd w:id="159"/>
    </w:p>
    <w:p w14:paraId="3A51132D" w14:textId="70B595A6" w:rsidR="00C62626" w:rsidRDefault="00C62626">
      <w:pPr>
        <w:pStyle w:val="ClauseList"/>
      </w:pPr>
      <w:bookmarkStart w:id="160" w:name="_Ref481904004"/>
      <w:r>
        <w:t xml:space="preserve">qualifications of the Bidder and the Subcontractors, if any, pursuant to </w:t>
      </w:r>
      <w:r w:rsidR="00D9358E">
        <w:fldChar w:fldCharType="begin"/>
      </w:r>
      <w:r w:rsidR="00D9358E">
        <w:instrText xml:space="preserve"> REF _Ref511032781 \r \h </w:instrText>
      </w:r>
      <w:r w:rsidR="00D9358E">
        <w:fldChar w:fldCharType="separate"/>
      </w:r>
      <w:r w:rsidR="008A3332">
        <w:t>B13</w:t>
      </w:r>
      <w:r w:rsidR="00D9358E">
        <w:fldChar w:fldCharType="end"/>
      </w:r>
      <w:r w:rsidR="00D9358E">
        <w:t xml:space="preserve"> </w:t>
      </w:r>
      <w:r w:rsidR="00110D78">
        <w:t>(pass/fail)</w:t>
      </w:r>
      <w:r>
        <w:t>;</w:t>
      </w:r>
      <w:bookmarkEnd w:id="160"/>
    </w:p>
    <w:p w14:paraId="5359682F" w14:textId="77777777" w:rsidR="00C62626" w:rsidRDefault="00C62626">
      <w:pPr>
        <w:pStyle w:val="ClauseList"/>
      </w:pPr>
      <w:bookmarkStart w:id="161" w:name="_Ref481904028"/>
      <w:r>
        <w:lastRenderedPageBreak/>
        <w:t>Total Bid Price;</w:t>
      </w:r>
      <w:bookmarkEnd w:id="161"/>
    </w:p>
    <w:p w14:paraId="27FEADD0" w14:textId="4F11D16B"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8A3332">
        <w:t>B7</w:t>
      </w:r>
      <w:r>
        <w:fldChar w:fldCharType="end"/>
      </w:r>
      <w:r>
        <w:t>.</w:t>
      </w:r>
    </w:p>
    <w:p w14:paraId="705EDD20" w14:textId="6C36D6D3" w:rsidR="00C62626" w:rsidRDefault="00C62626">
      <w:pPr>
        <w:pStyle w:val="Clause"/>
      </w:pPr>
      <w:r>
        <w:t xml:space="preserve">Further to </w:t>
      </w:r>
      <w:r>
        <w:fldChar w:fldCharType="begin"/>
      </w:r>
      <w:r>
        <w:instrText xml:space="preserve"> REF _Ref481903985 \r \h </w:instrText>
      </w:r>
      <w:r>
        <w:fldChar w:fldCharType="separate"/>
      </w:r>
      <w:r w:rsidR="008A3332">
        <w:t>B17.1(a)</w:t>
      </w:r>
      <w:r>
        <w:fldChar w:fldCharType="end"/>
      </w:r>
      <w:r>
        <w:t xml:space="preserve">, the Award Authority may reject a Bid as being non-responsive if the </w:t>
      </w:r>
      <w:r w:rsidR="00C7516E">
        <w:t xml:space="preserve">Bid </w:t>
      </w:r>
      <w:r>
        <w:t>is incomplete, obscure or conditional, or contains additions, deletions, alterations or other irregularities.  The Award Authority may reject all or any part of any Bid, or waive technical requirements</w:t>
      </w:r>
      <w:r w:rsidR="0045138C">
        <w:t xml:space="preserve"> or minor informalities or irregularities,</w:t>
      </w:r>
      <w:r>
        <w:t xml:space="preserve"> if the interests of the City so require.</w:t>
      </w:r>
    </w:p>
    <w:p w14:paraId="0256094B" w14:textId="350BA484" w:rsidR="00C62626" w:rsidRDefault="00C62626">
      <w:pPr>
        <w:pStyle w:val="Clause"/>
      </w:pPr>
      <w:r>
        <w:t xml:space="preserve">Further to </w:t>
      </w:r>
      <w:r>
        <w:fldChar w:fldCharType="begin"/>
      </w:r>
      <w:r>
        <w:instrText xml:space="preserve"> REF _Ref481904004 \r \h </w:instrText>
      </w:r>
      <w:r>
        <w:fldChar w:fldCharType="separate"/>
      </w:r>
      <w:r w:rsidR="008A3332">
        <w:t>B17.1(b)</w:t>
      </w:r>
      <w:r>
        <w:fldChar w:fldCharType="end"/>
      </w:r>
      <w:r>
        <w:t>, the Award Authority shall reject any Bid submitted by a Bidder who does not demonstrate, in</w:t>
      </w:r>
      <w:r w:rsidR="008B4AE7">
        <w:t xml:space="preserve"> their </w:t>
      </w:r>
      <w:r w:rsidR="00C7516E">
        <w:t xml:space="preserve">Bid </w:t>
      </w:r>
      <w:r>
        <w:t xml:space="preserve">or in other information required to be submitted, that </w:t>
      </w:r>
      <w:r w:rsidR="00FE7D18">
        <w:t>they are</w:t>
      </w:r>
      <w:r>
        <w:t xml:space="preserve"> qualified.</w:t>
      </w:r>
    </w:p>
    <w:p w14:paraId="59175840" w14:textId="35F310FA" w:rsidR="006620B4" w:rsidRDefault="006620B4" w:rsidP="006620B4">
      <w:pPr>
        <w:pStyle w:val="Comment"/>
      </w:pPr>
      <w:r>
        <w:t xml:space="preserve">SPEC NOTE: Delete </w:t>
      </w:r>
      <w:r>
        <w:fldChar w:fldCharType="begin"/>
      </w:r>
      <w:r>
        <w:instrText xml:space="preserve"> REF _Ref527032845 \r \h </w:instrText>
      </w:r>
      <w:r>
        <w:fldChar w:fldCharType="separate"/>
      </w:r>
      <w:r w:rsidR="008A3332">
        <w:t>B17.4</w:t>
      </w:r>
      <w:r>
        <w:fldChar w:fldCharType="end"/>
      </w:r>
      <w:r>
        <w:t xml:space="preserve"> if deleting </w:t>
      </w:r>
      <w:r>
        <w:fldChar w:fldCharType="begin"/>
      </w:r>
      <w:r>
        <w:instrText xml:space="preserve"> REF _Ref527032706 \r \h </w:instrText>
      </w:r>
      <w:r>
        <w:fldChar w:fldCharType="separate"/>
      </w:r>
      <w:r w:rsidR="008A3332">
        <w:t>D2.2</w:t>
      </w:r>
      <w:r>
        <w:fldChar w:fldCharType="end"/>
      </w:r>
      <w:r>
        <w:t xml:space="preserve"> and there is no chance of “no award” due to bids exceeding the available funds.</w:t>
      </w:r>
    </w:p>
    <w:p w14:paraId="6FA17D18" w14:textId="78355922" w:rsidR="006620B4" w:rsidRDefault="006620B4" w:rsidP="006620B4">
      <w:pPr>
        <w:pStyle w:val="Clause"/>
      </w:pPr>
      <w:bookmarkStart w:id="162" w:name="_Ref527032845"/>
      <w:r>
        <w:t xml:space="preserve">Further to </w:t>
      </w:r>
      <w:r>
        <w:fldChar w:fldCharType="begin"/>
      </w:r>
      <w:r>
        <w:instrText xml:space="preserve"> REF _Ref481904028 \r \h </w:instrText>
      </w:r>
      <w:r>
        <w:fldChar w:fldCharType="separate"/>
      </w:r>
      <w:r w:rsidR="008A3332">
        <w:t>B17.1(c)</w:t>
      </w:r>
      <w:r>
        <w:fldChar w:fldCharType="end"/>
      </w:r>
      <w:r>
        <w:t xml:space="preserve">, where the Total Bid Price exceeds the funds stated in </w:t>
      </w:r>
      <w:r>
        <w:fldChar w:fldCharType="begin"/>
      </w:r>
      <w:r>
        <w:instrText xml:space="preserve"> REF _Ref527032706 \r \h </w:instrText>
      </w:r>
      <w:r>
        <w:fldChar w:fldCharType="separate"/>
      </w:r>
      <w:r w:rsidR="008A3332">
        <w:t>D2.2</w:t>
      </w:r>
      <w:r>
        <w:fldChar w:fldCharType="end"/>
      </w:r>
      <w:r>
        <w:t>, the City may determine that no award will be made in accordance with</w:t>
      </w:r>
      <w:r w:rsidR="0089245D">
        <w:t xml:space="preserve"> </w:t>
      </w:r>
      <w:r w:rsidR="0089245D">
        <w:fldChar w:fldCharType="begin"/>
      </w:r>
      <w:r w:rsidR="0089245D">
        <w:instrText xml:space="preserve"> REF _Ref527099617 \w \h </w:instrText>
      </w:r>
      <w:r w:rsidR="0089245D">
        <w:fldChar w:fldCharType="separate"/>
      </w:r>
      <w:r w:rsidR="008A3332">
        <w:t>B18.2.1(a)</w:t>
      </w:r>
      <w:r w:rsidR="0089245D">
        <w:fldChar w:fldCharType="end"/>
      </w:r>
      <w:r>
        <w:t>.</w:t>
      </w:r>
      <w:bookmarkEnd w:id="162"/>
    </w:p>
    <w:p w14:paraId="39AF2EAE" w14:textId="33D21B1C" w:rsidR="001E5373" w:rsidRDefault="001E5373" w:rsidP="001E5373">
      <w:pPr>
        <w:pStyle w:val="Comment"/>
      </w:pPr>
      <w:r>
        <w:t xml:space="preserve">VERSION 1 - Use this version with VERSION 1 of </w:t>
      </w:r>
      <w:r>
        <w:fldChar w:fldCharType="begin"/>
      </w:r>
      <w:r>
        <w:instrText xml:space="preserve"> REF _Ref482429055 \r \h </w:instrText>
      </w:r>
      <w:r>
        <w:fldChar w:fldCharType="separate"/>
      </w:r>
      <w:r w:rsidR="008A3332">
        <w:t>B10</w:t>
      </w:r>
      <w:r>
        <w:fldChar w:fldCharType="end"/>
      </w:r>
      <w:r>
        <w:t xml:space="preserve"> and VERSION 1 of Form B: Prices for unit price contracts.</w:t>
      </w:r>
    </w:p>
    <w:p w14:paraId="109E980B" w14:textId="694C0683" w:rsidR="001E5373" w:rsidRDefault="001E5373" w:rsidP="001E5373">
      <w:pPr>
        <w:pStyle w:val="Clause"/>
      </w:pPr>
      <w:bookmarkStart w:id="163" w:name="_Ref13130448"/>
      <w:r>
        <w:t xml:space="preserve">Further to </w:t>
      </w:r>
      <w:r>
        <w:fldChar w:fldCharType="begin"/>
      </w:r>
      <w:r>
        <w:instrText xml:space="preserve"> REF _Ref481904028 \r \h </w:instrText>
      </w:r>
      <w:r>
        <w:fldChar w:fldCharType="separate"/>
      </w:r>
      <w:r w:rsidR="008A3332">
        <w:t>B17.1(c)</w:t>
      </w:r>
      <w:r>
        <w:fldChar w:fldCharType="end"/>
      </w:r>
      <w:r>
        <w:t>, the Total Bid Price shall be the sum of the quantities multiplied by the unit prices for each item shown on Form B: Prices.</w:t>
      </w:r>
      <w:bookmarkEnd w:id="163"/>
    </w:p>
    <w:p w14:paraId="2F3B8569" w14:textId="12896D43" w:rsidR="009066CF" w:rsidRDefault="009066CF" w:rsidP="00E055D2">
      <w:pPr>
        <w:pStyle w:val="SubClause"/>
      </w:pPr>
      <w:bookmarkStart w:id="164" w:name="_Ref198533717"/>
      <w:r>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8A3332">
        <w:rPr>
          <w:szCs w:val="20"/>
        </w:rPr>
        <w:t>B17.1(a)</w:t>
      </w:r>
      <w:r>
        <w:rPr>
          <w:szCs w:val="20"/>
        </w:rPr>
        <w:fldChar w:fldCharType="end"/>
      </w:r>
      <w:r>
        <w:rPr>
          <w:szCs w:val="20"/>
        </w:rPr>
        <w:t>, in the event that a unit price is not provided on Form B: Prices, the City may determine the unit price by dividing the Amount (extended price) by the approximate quantity, for the purposes of evaluation and payment</w:t>
      </w:r>
      <w:r>
        <w:rPr>
          <w:color w:val="000080"/>
          <w:szCs w:val="20"/>
        </w:rPr>
        <w:t>.</w:t>
      </w:r>
      <w:bookmarkEnd w:id="164"/>
    </w:p>
    <w:p w14:paraId="1979D574" w14:textId="2889055A" w:rsidR="00E055D2" w:rsidRPr="00A375A7" w:rsidRDefault="00E055D2" w:rsidP="00E055D2">
      <w:pPr>
        <w:pStyle w:val="SubClause"/>
      </w:pPr>
      <w:r w:rsidRPr="00A375A7">
        <w:t xml:space="preserve">Bidders are advised that the calculation indicated in </w:t>
      </w:r>
      <w:r>
        <w:fldChar w:fldCharType="begin"/>
      </w:r>
      <w:r>
        <w:instrText xml:space="preserve"> REF _Ref13130448 \w \h </w:instrText>
      </w:r>
      <w:r>
        <w:fldChar w:fldCharType="separate"/>
      </w:r>
      <w:r w:rsidR="008A3332">
        <w:t>B17.5</w:t>
      </w:r>
      <w:r>
        <w:fldChar w:fldCharType="end"/>
      </w:r>
      <w:r>
        <w:t xml:space="preserve"> </w:t>
      </w:r>
      <w:r w:rsidRPr="00A375A7">
        <w:t>will prevail over the Total Bid Price entered in MERX.</w:t>
      </w:r>
    </w:p>
    <w:p w14:paraId="71FE817A" w14:textId="0E951FCE" w:rsidR="001E5373" w:rsidRDefault="001E5373" w:rsidP="001E5373">
      <w:pPr>
        <w:pStyle w:val="Comment"/>
      </w:pPr>
      <w:r>
        <w:t xml:space="preserve">VERSION 2 - Use this version with VERSION 2 of </w:t>
      </w:r>
      <w:r>
        <w:fldChar w:fldCharType="begin"/>
      </w:r>
      <w:r>
        <w:instrText xml:space="preserve"> REF _Ref482429055 \r \h </w:instrText>
      </w:r>
      <w:r>
        <w:fldChar w:fldCharType="separate"/>
      </w:r>
      <w:r w:rsidR="008A3332">
        <w:t>B10</w:t>
      </w:r>
      <w:r>
        <w:fldChar w:fldCharType="end"/>
      </w:r>
      <w:r>
        <w:t>.</w:t>
      </w:r>
    </w:p>
    <w:p w14:paraId="4BBA2A51" w14:textId="2B98BEBD" w:rsidR="001E5373" w:rsidRPr="003E20E4" w:rsidRDefault="001E5373" w:rsidP="007A4654">
      <w:pPr>
        <w:pStyle w:val="Clause"/>
        <w:numPr>
          <w:ilvl w:val="2"/>
          <w:numId w:val="13"/>
        </w:numPr>
      </w:pPr>
      <w:bookmarkStart w:id="165" w:name="_Ref13130768"/>
      <w:r w:rsidRPr="003E20E4">
        <w:t xml:space="preserve">Further to </w:t>
      </w:r>
      <w:r w:rsidRPr="003E20E4">
        <w:fldChar w:fldCharType="begin"/>
      </w:r>
      <w:r w:rsidRPr="003E20E4">
        <w:instrText xml:space="preserve"> REF _Ref481904028 \r \h </w:instrText>
      </w:r>
      <w:r w:rsidR="003E20E4">
        <w:instrText xml:space="preserve"> \* MERGEFORMAT </w:instrText>
      </w:r>
      <w:r w:rsidRPr="003E20E4">
        <w:fldChar w:fldCharType="separate"/>
      </w:r>
      <w:r w:rsidR="008A3332">
        <w:t>B17.1(c)</w:t>
      </w:r>
      <w:r w:rsidRPr="003E20E4">
        <w:fldChar w:fldCharType="end"/>
      </w:r>
      <w:r w:rsidRPr="003E20E4">
        <w:t xml:space="preserve">, the Total Bid Price shall be the lump sum price </w:t>
      </w:r>
      <w:r w:rsidR="00E055D2">
        <w:t>entered into MERX</w:t>
      </w:r>
      <w:r w:rsidRPr="003E20E4">
        <w:t>.</w:t>
      </w:r>
      <w:bookmarkEnd w:id="165"/>
    </w:p>
    <w:p w14:paraId="3FF64F26" w14:textId="77777777" w:rsidR="00C62626" w:rsidRDefault="00C62626">
      <w:pPr>
        <w:pStyle w:val="CLAUSEHEADING"/>
      </w:pPr>
      <w:bookmarkStart w:id="166" w:name="_Ref482429145"/>
      <w:bookmarkStart w:id="167" w:name="_Toc482432351"/>
      <w:bookmarkStart w:id="168" w:name="_Toc3968685"/>
      <w:bookmarkStart w:id="169" w:name="_Ref96503966"/>
      <w:bookmarkStart w:id="170" w:name="_Toc212457500"/>
      <w:r>
        <w:t>Award of Contract</w:t>
      </w:r>
      <w:bookmarkEnd w:id="166"/>
      <w:bookmarkEnd w:id="167"/>
      <w:bookmarkEnd w:id="168"/>
      <w:bookmarkEnd w:id="169"/>
      <w:bookmarkEnd w:id="170"/>
    </w:p>
    <w:p w14:paraId="674749F5" w14:textId="77777777" w:rsidR="00C62626" w:rsidRDefault="00C62626">
      <w:pPr>
        <w:pStyle w:val="Clause"/>
      </w:pPr>
      <w:r>
        <w:t xml:space="preserve">The </w:t>
      </w:r>
      <w:r w:rsidR="00046696">
        <w:t>C</w:t>
      </w:r>
      <w:r>
        <w:t>ity will give notice of the award of the Contract or will give notice that no award will be made.</w:t>
      </w:r>
    </w:p>
    <w:p w14:paraId="34ED1E16" w14:textId="77777777" w:rsidR="00C62626" w:rsidRDefault="00C62626">
      <w:pPr>
        <w:pStyle w:val="Clause"/>
      </w:pPr>
      <w:bookmarkStart w:id="171" w:name="_Ref481904129"/>
      <w:r>
        <w:t>The City will have no obligation to award a Contract to a Bidder, even though one or all of the Bidders are determined to be qualified, and the Bids are determined to be responsive.</w:t>
      </w:r>
      <w:bookmarkEnd w:id="171"/>
    </w:p>
    <w:p w14:paraId="07A802EB" w14:textId="7B6C1672"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8A3332">
        <w:t>B18.2</w:t>
      </w:r>
      <w:r>
        <w:fldChar w:fldCharType="end"/>
      </w:r>
      <w:r>
        <w:t>, the City will have no obligation to award a Contract where:</w:t>
      </w:r>
    </w:p>
    <w:p w14:paraId="5384AB71" w14:textId="77777777" w:rsidR="00C62626" w:rsidRDefault="00C62626">
      <w:pPr>
        <w:pStyle w:val="SubClauseList"/>
      </w:pPr>
      <w:bookmarkStart w:id="172" w:name="_Ref527099617"/>
      <w:r>
        <w:t>the prices exceed the available City funds for the Work;</w:t>
      </w:r>
      <w:bookmarkEnd w:id="172"/>
    </w:p>
    <w:p w14:paraId="23B1DF20" w14:textId="77777777" w:rsidR="00C62626" w:rsidRDefault="00C62626">
      <w:pPr>
        <w:pStyle w:val="SubClauseList"/>
      </w:pPr>
      <w:r>
        <w:t>the prices are materially in excess of the prices received for similar work in the past;</w:t>
      </w:r>
    </w:p>
    <w:p w14:paraId="79C996A1" w14:textId="77777777" w:rsidR="00C62626" w:rsidRDefault="00C62626">
      <w:pPr>
        <w:pStyle w:val="SubClauseList"/>
      </w:pPr>
      <w:r>
        <w:t>the prices are materially in excess of the City’s cost to perform the Work, or a significant portion thereof, with</w:t>
      </w:r>
      <w:r w:rsidR="003A03A2">
        <w:t xml:space="preserve"> their </w:t>
      </w:r>
      <w:r>
        <w:t>own forces;</w:t>
      </w:r>
    </w:p>
    <w:p w14:paraId="45A48DAF" w14:textId="77777777" w:rsidR="00C62626" w:rsidRDefault="00C62626">
      <w:pPr>
        <w:pStyle w:val="SubClauseList"/>
      </w:pPr>
      <w:r>
        <w:t>only one Bid is received; or</w:t>
      </w:r>
    </w:p>
    <w:p w14:paraId="54DC3B54" w14:textId="77777777" w:rsidR="00C62626" w:rsidRDefault="00C62626">
      <w:pPr>
        <w:pStyle w:val="SubClauseList"/>
      </w:pPr>
      <w:r>
        <w:t>in the judgment of the Award Authority, the interests of the City would best be served by not awarding a Contract.</w:t>
      </w:r>
    </w:p>
    <w:p w14:paraId="1FDCEDAB" w14:textId="0BF7B2CE" w:rsidR="00975B48" w:rsidRDefault="00975B48" w:rsidP="00975B48">
      <w:pPr>
        <w:pStyle w:val="Comment"/>
      </w:pPr>
      <w:r w:rsidRPr="00BD20CF">
        <w:rPr>
          <w:b/>
          <w:caps/>
        </w:rPr>
        <w:t>Spec Note</w:t>
      </w:r>
      <w:r>
        <w:t xml:space="preserve">: Delete </w:t>
      </w:r>
      <w:r>
        <w:fldChar w:fldCharType="begin"/>
      </w:r>
      <w:r>
        <w:instrText xml:space="preserve"> REF _Ref425934418 \r \h </w:instrText>
      </w:r>
      <w:r>
        <w:fldChar w:fldCharType="separate"/>
      </w:r>
      <w:r w:rsidR="008A3332">
        <w:t>B18.3</w:t>
      </w:r>
      <w:r>
        <w:fldChar w:fldCharType="end"/>
      </w:r>
      <w:r>
        <w:t xml:space="preserve"> if not required</w:t>
      </w:r>
      <w:r w:rsidR="00D1796E">
        <w:t xml:space="preserve"> or if not fully funded under the Capital Budget.</w:t>
      </w:r>
    </w:p>
    <w:p w14:paraId="79967F07" w14:textId="77777777" w:rsidR="00975B48" w:rsidRDefault="00975B48" w:rsidP="00975B48">
      <w:pPr>
        <w:pStyle w:val="Clause"/>
      </w:pPr>
      <w:bookmarkStart w:id="173" w:name="_Ref425934418"/>
      <w:r>
        <w:t xml:space="preserve">The Work of this Contract is contingent upon Council approval of sufficient funding in the </w:t>
      </w:r>
      <w:r>
        <w:rPr>
          <w:rFonts w:cs="Arial"/>
          <w:szCs w:val="20"/>
          <w:lang w:eastAsia="en-CA"/>
        </w:rPr>
        <w:t>^</w:t>
      </w:r>
      <w:r>
        <w:rPr>
          <w:rStyle w:val="CommentFont"/>
          <w:szCs w:val="20"/>
        </w:rPr>
        <w:t xml:space="preserve"> Enter the Year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73"/>
    </w:p>
    <w:p w14:paraId="55ED871B" w14:textId="77777777" w:rsidR="0011321D" w:rsidRPr="0011321D" w:rsidRDefault="0011321D" w:rsidP="0011321D">
      <w:pPr>
        <w:keepNext/>
        <w:spacing w:before="200"/>
        <w:rPr>
          <w:rFonts w:cs="Arial"/>
          <w:i/>
          <w:vanish/>
          <w:color w:val="FF0000"/>
        </w:rPr>
      </w:pPr>
      <w:r w:rsidRPr="0011321D">
        <w:rPr>
          <w:rFonts w:cs="Arial"/>
          <w:i/>
          <w:vanish/>
          <w:color w:val="FF0000"/>
        </w:rPr>
        <w:lastRenderedPageBreak/>
        <w:t>Version 1 – Use this version when awarding by Purchase Order instead of Formal Contract</w:t>
      </w:r>
    </w:p>
    <w:p w14:paraId="1464F479" w14:textId="77777777" w:rsidR="0011321D" w:rsidRPr="0011321D" w:rsidRDefault="0011321D" w:rsidP="0011321D">
      <w:pPr>
        <w:pStyle w:val="Clause"/>
      </w:pPr>
      <w:r w:rsidRPr="0011321D">
        <w:t xml:space="preserve">Further to Paragraph 7 of Form A: Bid/Proposal and C4, the City may issue a purchase order to the successful Bidder in lieu of the execution of a Contract. </w:t>
      </w:r>
    </w:p>
    <w:p w14:paraId="00037B63" w14:textId="77777777" w:rsidR="0011321D" w:rsidRPr="0011321D" w:rsidRDefault="0011321D" w:rsidP="007A4654">
      <w:pPr>
        <w:numPr>
          <w:ilvl w:val="5"/>
          <w:numId w:val="15"/>
        </w:numPr>
        <w:spacing w:before="140"/>
        <w:rPr>
          <w:rFonts w:cs="Arial"/>
        </w:rPr>
      </w:pPr>
      <w:r w:rsidRPr="0011321D">
        <w:rPr>
          <w:rFonts w:cs="Arial"/>
        </w:rPr>
        <w:t>The Contract Documents, as defined in C1.1(p), in their entirety shall be deemed to be incorporated in and to form a part of the purchase order notwithstanding that they are not necessarily attached to or accompany said purchase order.</w:t>
      </w:r>
    </w:p>
    <w:p w14:paraId="20A125A3" w14:textId="77777777" w:rsidR="0011321D" w:rsidRPr="0011321D" w:rsidRDefault="0011321D" w:rsidP="0011321D">
      <w:pPr>
        <w:keepNext/>
        <w:spacing w:before="200"/>
        <w:ind w:left="1080" w:hanging="1080"/>
        <w:rPr>
          <w:rFonts w:cs="Arial"/>
          <w:i/>
          <w:vanish/>
          <w:color w:val="FF0000"/>
        </w:rPr>
      </w:pPr>
      <w:r w:rsidRPr="0011321D">
        <w:rPr>
          <w:rFonts w:cs="Arial"/>
          <w:i/>
          <w:vanish/>
          <w:color w:val="FF0000"/>
        </w:rPr>
        <w:t>Version 2 - Use this version if Contract Documents are being transmitted to the Contractor electronically.  If a hard copy Formal Contract is required consult with Legal Services.</w:t>
      </w:r>
    </w:p>
    <w:p w14:paraId="612D992F" w14:textId="77777777" w:rsidR="0011321D" w:rsidRPr="0011321D" w:rsidRDefault="0011321D" w:rsidP="007A4654">
      <w:pPr>
        <w:pStyle w:val="Clause"/>
        <w:numPr>
          <w:ilvl w:val="2"/>
          <w:numId w:val="16"/>
        </w:numPr>
      </w:pPr>
      <w:r w:rsidRPr="0011321D">
        <w:t>Further to Paragraph 7 of Form A: Bid/Proposal and C4, the City may issue an award letter to the successful Bidder.</w:t>
      </w:r>
    </w:p>
    <w:p w14:paraId="2D5A85DE" w14:textId="77777777" w:rsidR="0011321D" w:rsidRPr="0011321D" w:rsidRDefault="0011321D" w:rsidP="007A4654">
      <w:pPr>
        <w:numPr>
          <w:ilvl w:val="5"/>
          <w:numId w:val="15"/>
        </w:numPr>
        <w:spacing w:before="140"/>
        <w:rPr>
          <w:rFonts w:cs="Arial"/>
        </w:rPr>
      </w:pPr>
      <w:r w:rsidRPr="0011321D">
        <w:rPr>
          <w:rFonts w:cs="Arial"/>
        </w:rPr>
        <w:t>Following issuance of the Award Letter a document package comprising the Contract Documents will be provided to the successful Bidder electronically.</w:t>
      </w:r>
    </w:p>
    <w:p w14:paraId="04CE5318" w14:textId="03669BC6" w:rsidR="00DF5845" w:rsidRDefault="00DF5845" w:rsidP="00DF5845">
      <w:pPr>
        <w:spacing w:before="200"/>
        <w:ind w:left="864" w:hanging="864"/>
        <w:rPr>
          <w:rStyle w:val="CommentFont"/>
          <w:sz w:val="22"/>
        </w:rPr>
      </w:pPr>
      <w:bookmarkStart w:id="174" w:name="_Hlk127194608"/>
      <w:r>
        <w:rPr>
          <w:rStyle w:val="CommentFont"/>
          <w:szCs w:val="18"/>
        </w:rPr>
        <w:t>SPEC NOTE:</w:t>
      </w:r>
      <w:r>
        <w:rPr>
          <w:rStyle w:val="CommentFont"/>
          <w:b/>
          <w:szCs w:val="18"/>
        </w:rPr>
        <w:t xml:space="preserve">  </w:t>
      </w:r>
      <w:r>
        <w:rPr>
          <w:rStyle w:val="CommentFont"/>
          <w:b/>
          <w:szCs w:val="18"/>
        </w:rPr>
        <w:fldChar w:fldCharType="begin"/>
      </w:r>
      <w:r>
        <w:rPr>
          <w:rStyle w:val="CommentFont"/>
          <w:b/>
          <w:szCs w:val="18"/>
        </w:rPr>
        <w:instrText xml:space="preserve"> REF _Ref127194993 \r \h </w:instrText>
      </w:r>
      <w:r>
        <w:rPr>
          <w:rStyle w:val="CommentFont"/>
          <w:b/>
          <w:szCs w:val="18"/>
        </w:rPr>
      </w:r>
      <w:r>
        <w:rPr>
          <w:rStyle w:val="CommentFont"/>
          <w:b/>
          <w:szCs w:val="18"/>
        </w:rPr>
        <w:fldChar w:fldCharType="separate"/>
      </w:r>
      <w:r w:rsidR="008A3332">
        <w:rPr>
          <w:rStyle w:val="CommentFont"/>
          <w:b/>
          <w:szCs w:val="18"/>
        </w:rPr>
        <w:t>B18.6</w:t>
      </w:r>
      <w:r>
        <w:rPr>
          <w:rStyle w:val="CommentFont"/>
          <w:b/>
          <w:szCs w:val="18"/>
        </w:rPr>
        <w:fldChar w:fldCharType="end"/>
      </w:r>
      <w:r>
        <w:rPr>
          <w:rStyle w:val="CommentFont"/>
          <w:sz w:val="22"/>
        </w:rPr>
        <w:t xml:space="preserve">is the LAST clause in AWARD OF CONTRACT </w:t>
      </w:r>
      <w:r>
        <w:rPr>
          <w:rStyle w:val="CommentFont"/>
          <w:b/>
          <w:sz w:val="22"/>
        </w:rPr>
        <w:t>do NOT delete</w:t>
      </w:r>
    </w:p>
    <w:p w14:paraId="374E2F55" w14:textId="77777777" w:rsidR="005D3DCC" w:rsidRPr="005D3DCC" w:rsidRDefault="005D3DCC" w:rsidP="005D3DCC">
      <w:pPr>
        <w:pStyle w:val="Clause"/>
      </w:pPr>
      <w:bookmarkStart w:id="175" w:name="_Ref127194993"/>
      <w:bookmarkEnd w:id="174"/>
      <w:r w:rsidRPr="005D3DCC">
        <w:t>Where an award of Contract is made by the City, the award shall be made to the qualified Bidder submitting the lowest evaluated responsive Bid, in accordance with B17.</w:t>
      </w:r>
    </w:p>
    <w:p w14:paraId="7A567118" w14:textId="7DAB3797" w:rsidR="001C1214" w:rsidRDefault="0011321D" w:rsidP="005D3DCC">
      <w:pPr>
        <w:pStyle w:val="SubClause"/>
      </w:pPr>
      <w:r w:rsidRPr="0011321D">
        <w:t>Following the award of contract, a Bidder will be provided with information related to the evaluation of</w:t>
      </w:r>
      <w:r w:rsidR="008B4AE7">
        <w:t xml:space="preserve"> their </w:t>
      </w:r>
      <w:r w:rsidRPr="0011321D">
        <w:t>Bid upon written request to the Contract Administrator.</w:t>
      </w:r>
      <w:bookmarkEnd w:id="175"/>
    </w:p>
    <w:p w14:paraId="613D9A75" w14:textId="3E63E3EF" w:rsidR="00C62626" w:rsidRDefault="00C62626">
      <w:pPr>
        <w:pStyle w:val="Comment"/>
      </w:pPr>
      <w:r>
        <w:t xml:space="preserve">SPEC NOTE: </w:t>
      </w:r>
      <w:r w:rsidR="00556B8E">
        <w:fldChar w:fldCharType="begin"/>
      </w:r>
      <w:r w:rsidR="00556B8E">
        <w:instrText xml:space="preserve"> REF _Ref96503966 \r \h </w:instrText>
      </w:r>
      <w:r w:rsidR="00556B8E">
        <w:fldChar w:fldCharType="separate"/>
      </w:r>
      <w:r w:rsidR="008A3332">
        <w:t>B18</w:t>
      </w:r>
      <w:r w:rsidR="00556B8E">
        <w:fldChar w:fldCharType="end"/>
      </w:r>
      <w:r>
        <w:t xml:space="preserve"> Award of Contract must always be the last clause in the Bidding Procedures.</w:t>
      </w:r>
    </w:p>
    <w:p w14:paraId="135B5459" w14:textId="77777777" w:rsidR="00C62626" w:rsidRDefault="00C62626">
      <w:pPr>
        <w:sectPr w:rsidR="00C62626" w:rsidSect="00B736C8">
          <w:headerReference w:type="default" r:id="rId22"/>
          <w:footerReference w:type="default" r:id="rId23"/>
          <w:endnotePr>
            <w:numFmt w:val="upperLetter"/>
          </w:endnotePr>
          <w:pgSz w:w="12240" w:h="15840" w:code="1"/>
          <w:pgMar w:top="1440" w:right="1440" w:bottom="432" w:left="1440" w:header="432" w:footer="432" w:gutter="0"/>
          <w:pgNumType w:start="1"/>
          <w:cols w:space="720"/>
        </w:sectPr>
      </w:pPr>
    </w:p>
    <w:p w14:paraId="31BF85A4" w14:textId="77777777" w:rsidR="00C62626" w:rsidRDefault="00C62626">
      <w:pPr>
        <w:pStyle w:val="PARTHEADING"/>
      </w:pPr>
      <w:bookmarkStart w:id="176" w:name="_Toc212457501"/>
      <w:r>
        <w:lastRenderedPageBreak/>
        <w:t>General Conditions</w:t>
      </w:r>
      <w:bookmarkEnd w:id="176"/>
    </w:p>
    <w:p w14:paraId="1B76BDF8" w14:textId="77777777" w:rsidR="00C62626" w:rsidRDefault="00C62626" w:rsidP="007A4654">
      <w:pPr>
        <w:pStyle w:val="CLAUSEHEADING"/>
        <w:numPr>
          <w:ilvl w:val="1"/>
          <w:numId w:val="8"/>
        </w:numPr>
      </w:pPr>
      <w:bookmarkStart w:id="177" w:name="_Toc212457502"/>
      <w:r>
        <w:t>General Conditions</w:t>
      </w:r>
      <w:bookmarkEnd w:id="177"/>
    </w:p>
    <w:p w14:paraId="3562A152" w14:textId="75B627E5" w:rsidR="00C62626" w:rsidRDefault="00C62626">
      <w:pPr>
        <w:pStyle w:val="Clause"/>
      </w:pPr>
      <w:r>
        <w:t xml:space="preserve">The </w:t>
      </w:r>
      <w:r w:rsidR="00533AAD" w:rsidRPr="00BE57DB">
        <w:rPr>
          <w:i/>
          <w:szCs w:val="20"/>
        </w:rPr>
        <w:t>General Conditions for Construction</w:t>
      </w:r>
      <w:r>
        <w:t xml:space="preserve"> (Revision </w:t>
      </w:r>
      <w:r w:rsidR="003431B6">
        <w:t>20</w:t>
      </w:r>
      <w:r w:rsidR="00AA29B6">
        <w:t>2</w:t>
      </w:r>
      <w:r w:rsidR="006620B4">
        <w:t>5</w:t>
      </w:r>
      <w:r w:rsidR="008E095B">
        <w:t>-</w:t>
      </w:r>
      <w:r w:rsidR="006620B4">
        <w:t>1</w:t>
      </w:r>
      <w:r w:rsidR="0089245D">
        <w:t>1</w:t>
      </w:r>
      <w:r w:rsidR="00AA29B6">
        <w:t>-</w:t>
      </w:r>
      <w:r w:rsidR="006620B4">
        <w:t>01</w:t>
      </w:r>
      <w:r>
        <w:t>) are applicable to the Work of the Contract.</w:t>
      </w:r>
    </w:p>
    <w:p w14:paraId="23D3928B" w14:textId="77777777" w:rsidR="00C62626" w:rsidRDefault="00C62626" w:rsidP="00BA78B1">
      <w:pPr>
        <w:pStyle w:val="SubClause"/>
      </w:pPr>
      <w:r>
        <w:t xml:space="preserve">The </w:t>
      </w:r>
      <w:r w:rsidR="00533AAD" w:rsidRPr="00BA78B1">
        <w:rPr>
          <w:i/>
          <w:szCs w:val="20"/>
        </w:rPr>
        <w:t>General Conditions for Construction</w:t>
      </w:r>
      <w:r>
        <w:t xml:space="preserve"> are</w:t>
      </w:r>
      <w:r w:rsidR="0056540A">
        <w:t xml:space="preserve"> </w:t>
      </w:r>
      <w:r>
        <w:t xml:space="preserve">available </w:t>
      </w:r>
      <w:r w:rsidR="00163B67">
        <w:t xml:space="preserve">on the Information Connection page at The City of Winnipeg, Corporate Finance, </w:t>
      </w:r>
      <w:r w:rsidR="006B0E31">
        <w:t>Purchasing</w:t>
      </w:r>
      <w:r w:rsidR="00B27278">
        <w:t xml:space="preserve"> </w:t>
      </w:r>
      <w:r w:rsidR="004026D7">
        <w:t>Division</w:t>
      </w:r>
      <w:r w:rsidR="00163B67">
        <w:t xml:space="preserve"> </w:t>
      </w:r>
      <w:r w:rsidR="00AF47F9">
        <w:t>web</w:t>
      </w:r>
      <w:r w:rsidR="00163B67">
        <w:t xml:space="preserve">site at </w:t>
      </w:r>
      <w:hyperlink r:id="rId24" w:history="1">
        <w:r w:rsidR="00D4087F" w:rsidRPr="000E3DD2">
          <w:rPr>
            <w:rStyle w:val="Hyperlink"/>
          </w:rPr>
          <w:t>http://www.winnipeg.ca/matmgt/gen_cond.stm</w:t>
        </w:r>
      </w:hyperlink>
    </w:p>
    <w:p w14:paraId="06A9AA7A" w14:textId="77777777" w:rsidR="00483584" w:rsidRDefault="00483584" w:rsidP="00483584">
      <w:pPr>
        <w:pStyle w:val="Clause"/>
      </w:pPr>
      <w:r>
        <w:t xml:space="preserve">A reference in the </w:t>
      </w:r>
      <w:r w:rsidR="00810D4B">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35FDC4D7" w14:textId="77777777" w:rsidR="00C62626" w:rsidRDefault="00C62626"/>
    <w:p w14:paraId="6375409F" w14:textId="77777777" w:rsidR="00C62626" w:rsidRDefault="00C62626">
      <w:pPr>
        <w:sectPr w:rsidR="00C62626">
          <w:headerReference w:type="default" r:id="rId25"/>
          <w:endnotePr>
            <w:numFmt w:val="upperLetter"/>
          </w:endnotePr>
          <w:pgSz w:w="12240" w:h="15840" w:code="1"/>
          <w:pgMar w:top="1440" w:right="1440" w:bottom="1440" w:left="1440" w:header="432" w:footer="720" w:gutter="0"/>
          <w:pgNumType w:start="1"/>
          <w:cols w:space="720"/>
        </w:sectPr>
      </w:pPr>
    </w:p>
    <w:p w14:paraId="243D0FC5" w14:textId="77777777" w:rsidR="00C62626" w:rsidRDefault="00C62626" w:rsidP="007A4654">
      <w:pPr>
        <w:pStyle w:val="PARTHEADING"/>
        <w:numPr>
          <w:ilvl w:val="0"/>
          <w:numId w:val="5"/>
        </w:numPr>
      </w:pPr>
      <w:bookmarkStart w:id="178" w:name="_Toc482432353"/>
      <w:bookmarkStart w:id="179" w:name="_Toc3968686"/>
      <w:bookmarkStart w:id="180" w:name="_Toc212457503"/>
      <w:r>
        <w:lastRenderedPageBreak/>
        <w:t>Supplemental Conditions</w:t>
      </w:r>
      <w:bookmarkEnd w:id="178"/>
      <w:bookmarkEnd w:id="179"/>
      <w:bookmarkEnd w:id="180"/>
    </w:p>
    <w:p w14:paraId="5592C3A5" w14:textId="77777777" w:rsidR="00C62626" w:rsidRDefault="00C62626">
      <w:pPr>
        <w:pStyle w:val="SUBHEADING"/>
      </w:pPr>
      <w:bookmarkStart w:id="181" w:name="_Toc482432354"/>
      <w:bookmarkStart w:id="182" w:name="_Toc3968687"/>
      <w:bookmarkStart w:id="183" w:name="_Toc212457504"/>
      <w:r>
        <w:t>General</w:t>
      </w:r>
      <w:bookmarkEnd w:id="181"/>
      <w:bookmarkEnd w:id="182"/>
      <w:bookmarkEnd w:id="183"/>
    </w:p>
    <w:p w14:paraId="7A686AED" w14:textId="77777777" w:rsidR="00C62626" w:rsidRDefault="00C62626">
      <w:pPr>
        <w:pStyle w:val="CLAUSEHEADING"/>
      </w:pPr>
      <w:bookmarkStart w:id="184" w:name="_Toc482432355"/>
      <w:bookmarkStart w:id="185" w:name="_Ref482496791"/>
      <w:bookmarkStart w:id="186" w:name="_Ref482497006"/>
      <w:bookmarkStart w:id="187" w:name="_Ref482497578"/>
      <w:bookmarkStart w:id="188" w:name="_Toc3968688"/>
      <w:bookmarkStart w:id="189" w:name="_Toc212457505"/>
      <w:r>
        <w:t>General</w:t>
      </w:r>
      <w:bookmarkEnd w:id="184"/>
      <w:bookmarkEnd w:id="185"/>
      <w:bookmarkEnd w:id="186"/>
      <w:bookmarkEnd w:id="187"/>
      <w:bookmarkEnd w:id="188"/>
      <w:r w:rsidR="001A6908">
        <w:t xml:space="preserve"> Conditions</w:t>
      </w:r>
      <w:bookmarkEnd w:id="189"/>
    </w:p>
    <w:p w14:paraId="12DB0C13" w14:textId="77777777" w:rsidR="00C62626" w:rsidRDefault="00C62626">
      <w:pPr>
        <w:pStyle w:val="Clause"/>
      </w:pPr>
      <w:r>
        <w:t xml:space="preserve">In addition to the </w:t>
      </w:r>
      <w:r w:rsidR="00533AAD" w:rsidRPr="00BE57DB">
        <w:rPr>
          <w:i/>
          <w:szCs w:val="20"/>
        </w:rPr>
        <w:t>General Conditions for Construction</w:t>
      </w:r>
      <w:r>
        <w:t>, these Supplemental Conditions are applicable to the Work of the Contract.</w:t>
      </w:r>
    </w:p>
    <w:p w14:paraId="786ADFAF" w14:textId="77777777" w:rsidR="00C62626" w:rsidRDefault="00C62626">
      <w:pPr>
        <w:pStyle w:val="CLAUSEHEADING"/>
      </w:pPr>
      <w:bookmarkStart w:id="190" w:name="_Toc482432356"/>
      <w:bookmarkStart w:id="191" w:name="_Ref482496795"/>
      <w:bookmarkStart w:id="192" w:name="_Ref482497007"/>
      <w:bookmarkStart w:id="193" w:name="_Ref482497008"/>
      <w:bookmarkStart w:id="194" w:name="_Ref482497582"/>
      <w:bookmarkStart w:id="195" w:name="_Toc3968689"/>
      <w:bookmarkStart w:id="196" w:name="_Toc212457506"/>
      <w:r>
        <w:t>Scope of Work</w:t>
      </w:r>
      <w:bookmarkEnd w:id="190"/>
      <w:bookmarkEnd w:id="191"/>
      <w:bookmarkEnd w:id="192"/>
      <w:bookmarkEnd w:id="193"/>
      <w:bookmarkEnd w:id="194"/>
      <w:bookmarkEnd w:id="195"/>
      <w:bookmarkEnd w:id="196"/>
    </w:p>
    <w:p w14:paraId="371431EA" w14:textId="77777777" w:rsidR="00C62626" w:rsidRDefault="00C62626">
      <w:pPr>
        <w:pStyle w:val="Clause"/>
      </w:pPr>
      <w:bookmarkStart w:id="197" w:name="_Ref481907333"/>
      <w:r>
        <w:t>The Work to be done under the Contract shall consist of</w:t>
      </w:r>
      <w:bookmarkEnd w:id="197"/>
      <w:r>
        <w:t xml:space="preserve"> ^</w:t>
      </w:r>
      <w:r>
        <w:rPr>
          <w:rStyle w:val="CommentFont"/>
        </w:rPr>
        <w:t>SPEC NOTE: Insert a concise description of the Work.</w:t>
      </w:r>
    </w:p>
    <w:p w14:paraId="7A4B1FD3" w14:textId="6AE6F9A2" w:rsidR="006620B4" w:rsidRPr="00A46181" w:rsidRDefault="006620B4" w:rsidP="006620B4">
      <w:pPr>
        <w:pStyle w:val="Comment"/>
      </w:pPr>
      <w:r w:rsidRPr="00A46181">
        <w:t xml:space="preserve">SPEC NOTE: Delete </w:t>
      </w:r>
      <w:r w:rsidRPr="00A46181">
        <w:fldChar w:fldCharType="begin"/>
      </w:r>
      <w:r w:rsidRPr="00A46181">
        <w:instrText xml:space="preserve"> REF _Ref527032706 \r \h </w:instrText>
      </w:r>
      <w:r>
        <w:instrText xml:space="preserve"> \* MERGEFORMAT </w:instrText>
      </w:r>
      <w:r w:rsidRPr="00A46181">
        <w:fldChar w:fldCharType="separate"/>
      </w:r>
      <w:r w:rsidR="008A3332">
        <w:t>D2.2</w:t>
      </w:r>
      <w:r w:rsidRPr="00A46181">
        <w:fldChar w:fldCharType="end"/>
      </w:r>
      <w:r w:rsidRPr="00A46181">
        <w:t xml:space="preserve"> </w:t>
      </w:r>
      <w:r>
        <w:t xml:space="preserve">and </w:t>
      </w:r>
      <w:r>
        <w:fldChar w:fldCharType="begin"/>
      </w:r>
      <w:r>
        <w:instrText xml:space="preserve"> REF _Ref527032845 \r \h </w:instrText>
      </w:r>
      <w:r>
        <w:fldChar w:fldCharType="separate"/>
      </w:r>
      <w:r w:rsidR="008A3332">
        <w:t>B17.4</w:t>
      </w:r>
      <w:r>
        <w:fldChar w:fldCharType="end"/>
      </w:r>
      <w:r>
        <w:t xml:space="preserve"> if NOT stating the funds available</w:t>
      </w:r>
      <w:r w:rsidR="00961DE6">
        <w:t>. I</w:t>
      </w:r>
      <w:r w:rsidRPr="00AF7782">
        <w:t xml:space="preserve">f available funds are </w:t>
      </w:r>
      <w:r>
        <w:rPr>
          <w:b/>
          <w:bCs/>
        </w:rPr>
        <w:t>NOT</w:t>
      </w:r>
      <w:r w:rsidRPr="00AF7782">
        <w:t xml:space="preserve"> listed, a future non-award due to bids exceeding the available funds will violate the various trade agreements (undisclosed evaluation criteria) and the non-award must be approved by the CFO. Please make choice wisely.</w:t>
      </w:r>
    </w:p>
    <w:p w14:paraId="2F10E501" w14:textId="77777777" w:rsidR="006620B4" w:rsidRDefault="006620B4" w:rsidP="006620B4">
      <w:pPr>
        <w:pStyle w:val="Clause"/>
      </w:pPr>
      <w:bookmarkStart w:id="198" w:name="_Ref527032706"/>
      <w:r>
        <w:t xml:space="preserve">The funds available for this Contract are </w:t>
      </w:r>
      <w:r w:rsidRPr="00A46181">
        <w:t>^</w:t>
      </w:r>
      <w:bookmarkEnd w:id="198"/>
    </w:p>
    <w:p w14:paraId="76AFA465" w14:textId="77777777" w:rsidR="00C62626" w:rsidRDefault="00C62626">
      <w:pPr>
        <w:pStyle w:val="CLAUSEHEADING"/>
      </w:pPr>
      <w:bookmarkStart w:id="199" w:name="_Ref482427803"/>
      <w:bookmarkStart w:id="200" w:name="_Ref482427855"/>
      <w:bookmarkStart w:id="201" w:name="_Ref482429177"/>
      <w:bookmarkStart w:id="202" w:name="_Toc482432357"/>
      <w:bookmarkStart w:id="203" w:name="_Toc3968690"/>
      <w:bookmarkStart w:id="204" w:name="_Toc212457507"/>
      <w:r>
        <w:t>Definitions</w:t>
      </w:r>
      <w:bookmarkEnd w:id="199"/>
      <w:bookmarkEnd w:id="200"/>
      <w:bookmarkEnd w:id="201"/>
      <w:bookmarkEnd w:id="202"/>
      <w:bookmarkEnd w:id="203"/>
      <w:bookmarkEnd w:id="204"/>
    </w:p>
    <w:p w14:paraId="4B42B71F" w14:textId="39C89410" w:rsidR="00C62626" w:rsidRDefault="00C62626">
      <w:pPr>
        <w:pStyle w:val="Comment"/>
      </w:pPr>
      <w:r>
        <w:t xml:space="preserve">SPEC NOTE: Include </w:t>
      </w:r>
      <w:r>
        <w:fldChar w:fldCharType="begin"/>
      </w:r>
      <w:r>
        <w:instrText xml:space="preserve"> REF _Ref482429177 \r \h </w:instrText>
      </w:r>
      <w:r>
        <w:fldChar w:fldCharType="separate"/>
      </w:r>
      <w:r w:rsidR="008A3332">
        <w:t>D3</w:t>
      </w:r>
      <w:r>
        <w:fldChar w:fldCharType="end"/>
      </w:r>
      <w:r>
        <w:t xml:space="preserve"> only if it is necessary to define any words, phrases, acronyms or abbreviations used in the </w:t>
      </w:r>
      <w:r w:rsidR="00810D4B">
        <w:t>Tender</w:t>
      </w:r>
      <w:r>
        <w:t xml:space="preserve"> with a meaning other than in common English usage or where the definition in </w:t>
      </w:r>
      <w:r w:rsidR="008F1484">
        <w:t>C</w:t>
      </w:r>
      <w:r>
        <w:t xml:space="preserve">1.1 must be modified.  </w:t>
      </w:r>
    </w:p>
    <w:p w14:paraId="5977F78D" w14:textId="77777777" w:rsidR="00C62626" w:rsidRDefault="00C62626">
      <w:pPr>
        <w:pStyle w:val="Clause"/>
      </w:pPr>
      <w:r>
        <w:t xml:space="preserve">When used in this </w:t>
      </w:r>
      <w:r w:rsidR="00810D4B">
        <w:t>Tender</w:t>
      </w:r>
      <w:r>
        <w:t>:</w:t>
      </w:r>
    </w:p>
    <w:p w14:paraId="6A60CD83" w14:textId="77777777" w:rsidR="00B24E7B" w:rsidRDefault="00B24E7B" w:rsidP="00B24E7B">
      <w:pPr>
        <w:pStyle w:val="Comment"/>
      </w:pPr>
      <w:r>
        <w:t xml:space="preserve">SPEC NOTE: Define any words, phrases, acronyms or abbreviations used in the </w:t>
      </w:r>
      <w:r w:rsidR="00810D4B">
        <w:t>Tender</w:t>
      </w:r>
      <w:r>
        <w:t xml:space="preserve"> with a meaning other than in common English usage and not defined in </w:t>
      </w:r>
      <w:r w:rsidR="008F1484">
        <w:t>C</w:t>
      </w:r>
      <w:r>
        <w:t>1.1.</w:t>
      </w:r>
    </w:p>
    <w:p w14:paraId="32800F89"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75E0C026"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A3879A6"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739FBB47" w14:textId="77777777" w:rsidR="00C62626" w:rsidRDefault="00C62626">
      <w:pPr>
        <w:pStyle w:val="Clause"/>
      </w:pPr>
      <w:r>
        <w:t xml:space="preserve">Notwithstanding </w:t>
      </w:r>
      <w:r w:rsidR="008F1484">
        <w:t>C</w:t>
      </w:r>
      <w:r>
        <w:t xml:space="preserve">1.1, when used in this </w:t>
      </w:r>
      <w:r w:rsidR="00810D4B">
        <w:t>Tender</w:t>
      </w:r>
      <w:r>
        <w:t>:</w:t>
      </w:r>
    </w:p>
    <w:p w14:paraId="51E09B29" w14:textId="77777777" w:rsidR="00B24E7B" w:rsidRDefault="00B24E7B" w:rsidP="00B24E7B">
      <w:pPr>
        <w:pStyle w:val="Comment"/>
      </w:pPr>
      <w:r>
        <w:t xml:space="preserve">SPEC NOTE: Define any words, phrases, acronyms or abbreviations used in the </w:t>
      </w:r>
      <w:r w:rsidR="00810D4B">
        <w:t>Tender</w:t>
      </w:r>
      <w:r>
        <w:t xml:space="preserve"> for which the meaning ascribed in </w:t>
      </w:r>
      <w:r w:rsidR="008F1484">
        <w:t>C</w:t>
      </w:r>
      <w:r>
        <w:t>1.1 must be modified.</w:t>
      </w:r>
    </w:p>
    <w:p w14:paraId="30AD6437"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06EA502D"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661278AE"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6DAC9D19"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1213CBE2" w14:textId="77777777" w:rsidR="00C62626" w:rsidRDefault="00C62626">
      <w:pPr>
        <w:pStyle w:val="CLAUSEHEADING"/>
      </w:pPr>
      <w:bookmarkStart w:id="205" w:name="_Ref482428021"/>
      <w:bookmarkStart w:id="206" w:name="_Ref482429216"/>
      <w:bookmarkStart w:id="207" w:name="_Toc482432358"/>
      <w:bookmarkStart w:id="208" w:name="_Toc3968691"/>
      <w:bookmarkStart w:id="209" w:name="_Toc212457508"/>
      <w:r>
        <w:t>Contract Administrator</w:t>
      </w:r>
      <w:bookmarkEnd w:id="205"/>
      <w:bookmarkEnd w:id="206"/>
      <w:bookmarkEnd w:id="207"/>
      <w:bookmarkEnd w:id="208"/>
      <w:bookmarkEnd w:id="209"/>
    </w:p>
    <w:p w14:paraId="1C816410" w14:textId="77777777" w:rsidR="00C62626" w:rsidRDefault="00C62626">
      <w:pPr>
        <w:pStyle w:val="Comment"/>
      </w:pPr>
      <w:r>
        <w:t xml:space="preserve">VERSION 1 - Use this version if the Contract Administrator is a company, e.g., consulting firm.  Insert the name of the company and the name, title, telephone number and facsimile number of the individual representing the Contract Administrator.  The individual must be reasonably available throughout the </w:t>
      </w:r>
      <w:r w:rsidR="009B27FF">
        <w:t>bidd</w:t>
      </w:r>
      <w:r>
        <w:t>ing period.  Never name more than one person.</w:t>
      </w:r>
    </w:p>
    <w:p w14:paraId="2AE86DD0" w14:textId="77777777" w:rsidR="00C62626" w:rsidRDefault="00C62626">
      <w:pPr>
        <w:pStyle w:val="Clause"/>
      </w:pPr>
      <w:bookmarkStart w:id="210" w:name="_Ref481907464"/>
      <w:r>
        <w:t>The Contract Administrator is ^</w:t>
      </w:r>
      <w:r>
        <w:rPr>
          <w:rStyle w:val="CommentFont"/>
        </w:rPr>
        <w:t>company name</w:t>
      </w:r>
      <w:r>
        <w:t>, represented by:</w:t>
      </w:r>
      <w:bookmarkEnd w:id="210"/>
    </w:p>
    <w:p w14:paraId="31C9A0A7" w14:textId="77777777" w:rsidR="00C62626" w:rsidRDefault="00C62626" w:rsidP="00074ECC">
      <w:pPr>
        <w:spacing w:before="100"/>
        <w:ind w:left="864"/>
      </w:pPr>
      <w:r>
        <w:t>^</w:t>
      </w:r>
      <w:r>
        <w:rPr>
          <w:rStyle w:val="CommentFont"/>
        </w:rPr>
        <w:t>name</w:t>
      </w:r>
    </w:p>
    <w:p w14:paraId="1F24E336" w14:textId="77777777" w:rsidR="00C62626" w:rsidRDefault="00C62626" w:rsidP="00074ECC">
      <w:pPr>
        <w:ind w:left="864"/>
      </w:pPr>
      <w:r>
        <w:t>^</w:t>
      </w:r>
      <w:r>
        <w:rPr>
          <w:rStyle w:val="CommentFont"/>
        </w:rPr>
        <w:t>title</w:t>
      </w:r>
    </w:p>
    <w:p w14:paraId="652D5F76" w14:textId="77777777" w:rsidR="00C62626" w:rsidRDefault="00C62626" w:rsidP="00074ECC">
      <w:pPr>
        <w:tabs>
          <w:tab w:val="left" w:pos="2340"/>
        </w:tabs>
        <w:spacing w:before="100"/>
        <w:ind w:left="864"/>
      </w:pPr>
      <w:r>
        <w:t>Telephone No.</w:t>
      </w:r>
      <w:r>
        <w:tab/>
      </w:r>
      <w:r w:rsidR="00A3553F">
        <w:t>204</w:t>
      </w:r>
      <w:r>
        <w:t xml:space="preserve"> ^</w:t>
      </w:r>
      <w:r>
        <w:rPr>
          <w:rStyle w:val="CommentFont"/>
        </w:rPr>
        <w:t>tel. no.</w:t>
      </w:r>
    </w:p>
    <w:p w14:paraId="18B431B3" w14:textId="77777777" w:rsidR="00C764B7" w:rsidRDefault="00C764B7" w:rsidP="00C764B7">
      <w:pPr>
        <w:tabs>
          <w:tab w:val="left" w:pos="2340"/>
        </w:tabs>
        <w:ind w:left="864"/>
      </w:pPr>
      <w:r>
        <w:lastRenderedPageBreak/>
        <w:t>Email Address</w:t>
      </w:r>
      <w:r>
        <w:tab/>
        <w:t>^</w:t>
      </w:r>
      <w:r>
        <w:rPr>
          <w:rStyle w:val="CommentFont"/>
        </w:rPr>
        <w:t>email address.</w:t>
      </w:r>
    </w:p>
    <w:p w14:paraId="53E34EDB" w14:textId="77777777" w:rsidR="00C62626" w:rsidRDefault="00C62626">
      <w:pPr>
        <w:pStyle w:val="Clause"/>
      </w:pPr>
      <w:r>
        <w:t>At the pre-construction meeting, ^</w:t>
      </w:r>
      <w:r>
        <w:rPr>
          <w:rStyle w:val="CommentFont"/>
        </w:rPr>
        <w:t>name</w:t>
      </w:r>
      <w:r>
        <w:t xml:space="preserve"> will identify additional personnel representing the Contract Administrator and their respective roles and responsibilities for the Work.</w:t>
      </w:r>
    </w:p>
    <w:p w14:paraId="5255158D" w14:textId="0F9C73F1" w:rsidR="00D57EF5" w:rsidRDefault="00D57EF5" w:rsidP="00D57EF5">
      <w:pPr>
        <w:pStyle w:val="Clause"/>
      </w:pPr>
      <w:r>
        <w:t xml:space="preserve">Bids Submissions must be submitted to the address in </w:t>
      </w:r>
      <w:r w:rsidR="00C5310B">
        <w:fldChar w:fldCharType="begin"/>
      </w:r>
      <w:r w:rsidR="00C5310B">
        <w:instrText xml:space="preserve"> REF _Ref448326202 \r \h </w:instrText>
      </w:r>
      <w:r w:rsidR="00C5310B">
        <w:fldChar w:fldCharType="separate"/>
      </w:r>
      <w:r w:rsidR="008A3332">
        <w:t>B8</w:t>
      </w:r>
      <w:r w:rsidR="00C5310B">
        <w:fldChar w:fldCharType="end"/>
      </w:r>
      <w:r>
        <w:t>.</w:t>
      </w:r>
    </w:p>
    <w:p w14:paraId="2528B4F1" w14:textId="77777777" w:rsidR="00C62626" w:rsidRDefault="00C62626">
      <w:pPr>
        <w:pStyle w:val="Comment"/>
      </w:pPr>
      <w:r>
        <w:t xml:space="preserve">VERSION 2 - Use this version if the Contract administrator is an individual, e.g., City employee.  Insert name, title, department name, telephone number and facsimile number of the City employee who is the Contract Administrator.  The Contract Administrator must be reasonably available throughout the </w:t>
      </w:r>
      <w:r w:rsidR="009B27FF">
        <w:t>bidding</w:t>
      </w:r>
      <w:r>
        <w:t xml:space="preserve"> period.  Never name more than one person.</w:t>
      </w:r>
    </w:p>
    <w:p w14:paraId="25B2388D" w14:textId="77777777" w:rsidR="00C62626" w:rsidRDefault="00C62626" w:rsidP="007A4654">
      <w:pPr>
        <w:pStyle w:val="Clause"/>
        <w:numPr>
          <w:ilvl w:val="2"/>
          <w:numId w:val="3"/>
        </w:numPr>
      </w:pPr>
      <w:r>
        <w:t>The Contract Administrator is:</w:t>
      </w:r>
    </w:p>
    <w:p w14:paraId="41303923" w14:textId="77777777" w:rsidR="00C62626" w:rsidRDefault="00C62626" w:rsidP="00074ECC">
      <w:pPr>
        <w:spacing w:before="100"/>
        <w:ind w:left="864"/>
      </w:pPr>
      <w:r>
        <w:t>^</w:t>
      </w:r>
      <w:r>
        <w:rPr>
          <w:rStyle w:val="CommentFont"/>
        </w:rPr>
        <w:t>name</w:t>
      </w:r>
    </w:p>
    <w:p w14:paraId="720CCB3A" w14:textId="77777777" w:rsidR="00C62626" w:rsidRDefault="00C62626" w:rsidP="00074ECC">
      <w:pPr>
        <w:ind w:left="864"/>
      </w:pPr>
      <w:r>
        <w:t>^</w:t>
      </w:r>
      <w:r>
        <w:rPr>
          <w:rStyle w:val="CommentFont"/>
        </w:rPr>
        <w:t>title</w:t>
      </w:r>
    </w:p>
    <w:p w14:paraId="6FDD7644" w14:textId="77777777" w:rsidR="00C62626" w:rsidRDefault="00C62626" w:rsidP="00074ECC">
      <w:pPr>
        <w:tabs>
          <w:tab w:val="left" w:pos="2340"/>
        </w:tabs>
        <w:spacing w:before="100"/>
        <w:ind w:left="864"/>
      </w:pPr>
      <w:r>
        <w:t>Telephone No.</w:t>
      </w:r>
      <w:r>
        <w:tab/>
      </w:r>
      <w:r w:rsidR="00A3553F">
        <w:t>204</w:t>
      </w:r>
      <w:r>
        <w:t xml:space="preserve"> ^</w:t>
      </w:r>
      <w:r>
        <w:rPr>
          <w:rStyle w:val="CommentFont"/>
        </w:rPr>
        <w:t>tel. no.</w:t>
      </w:r>
    </w:p>
    <w:p w14:paraId="1E0EF4D5" w14:textId="77777777" w:rsidR="00C764B7" w:rsidRDefault="00C764B7" w:rsidP="00C764B7">
      <w:pPr>
        <w:tabs>
          <w:tab w:val="left" w:pos="2340"/>
        </w:tabs>
        <w:ind w:left="864"/>
      </w:pPr>
      <w:r>
        <w:t>Email Address</w:t>
      </w:r>
      <w:r>
        <w:tab/>
        <w:t>^</w:t>
      </w:r>
      <w:r>
        <w:rPr>
          <w:rStyle w:val="CommentFont"/>
        </w:rPr>
        <w:t>email address.</w:t>
      </w:r>
    </w:p>
    <w:p w14:paraId="3ED35909"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4D0B76F3" w14:textId="4CC91C7A" w:rsidR="00D57EF5" w:rsidRDefault="00D57EF5" w:rsidP="00D57EF5">
      <w:pPr>
        <w:pStyle w:val="Clause"/>
      </w:pPr>
      <w:r>
        <w:t>Bids Submissions must be submitted to the address in</w:t>
      </w:r>
      <w:r w:rsidR="00C5310B">
        <w:t xml:space="preserve"> </w:t>
      </w:r>
      <w:r w:rsidR="00C5310B">
        <w:fldChar w:fldCharType="begin"/>
      </w:r>
      <w:r w:rsidR="00C5310B">
        <w:instrText xml:space="preserve"> REF _Ref448326202 \r \h </w:instrText>
      </w:r>
      <w:r w:rsidR="00C5310B">
        <w:fldChar w:fldCharType="separate"/>
      </w:r>
      <w:r w:rsidR="008A3332">
        <w:t>B8</w:t>
      </w:r>
      <w:r w:rsidR="00C5310B">
        <w:fldChar w:fldCharType="end"/>
      </w:r>
      <w:r>
        <w:t>.</w:t>
      </w:r>
    </w:p>
    <w:p w14:paraId="4BDF2975" w14:textId="77777777" w:rsidR="00C62626" w:rsidRDefault="00C62626">
      <w:pPr>
        <w:pStyle w:val="CLAUSEHEADING"/>
      </w:pPr>
      <w:bookmarkStart w:id="211" w:name="_Toc482432359"/>
      <w:bookmarkStart w:id="212" w:name="_Ref482496812"/>
      <w:bookmarkStart w:id="213" w:name="_Ref482497022"/>
      <w:bookmarkStart w:id="214" w:name="_Ref482497592"/>
      <w:bookmarkStart w:id="215" w:name="_Toc3968692"/>
      <w:bookmarkStart w:id="216" w:name="_Toc212457509"/>
      <w:r>
        <w:t>Contractor's Supervisor</w:t>
      </w:r>
      <w:bookmarkEnd w:id="211"/>
      <w:bookmarkEnd w:id="212"/>
      <w:bookmarkEnd w:id="213"/>
      <w:bookmarkEnd w:id="214"/>
      <w:bookmarkEnd w:id="215"/>
      <w:bookmarkEnd w:id="216"/>
    </w:p>
    <w:p w14:paraId="4B465DE5" w14:textId="77777777" w:rsidR="00C62626" w:rsidRDefault="00C62626">
      <w:pPr>
        <w:pStyle w:val="Clause"/>
      </w:pPr>
      <w:r>
        <w:t>At the pre-construction meeting, the Contractor shall identify</w:t>
      </w:r>
      <w:r w:rsidR="008B4AE7">
        <w:t xml:space="preserve"> their </w:t>
      </w:r>
      <w:r>
        <w:t>designated supervisor and any additional personnel representing the Contractor and their respective roles and responsibilities for the Work.</w:t>
      </w:r>
    </w:p>
    <w:p w14:paraId="73CBD071" w14:textId="77777777" w:rsidR="00C62626" w:rsidRDefault="00C62626">
      <w:pPr>
        <w:pStyle w:val="SUBHEADING"/>
      </w:pPr>
      <w:bookmarkStart w:id="217" w:name="_Toc482432362"/>
      <w:bookmarkStart w:id="218" w:name="_Toc3968695"/>
      <w:bookmarkStart w:id="219" w:name="_Toc212457510"/>
      <w:r>
        <w:t>Submissions</w:t>
      </w:r>
      <w:bookmarkEnd w:id="217"/>
      <w:bookmarkEnd w:id="218"/>
      <w:bookmarkEnd w:id="219"/>
    </w:p>
    <w:p w14:paraId="6D087882" w14:textId="77777777" w:rsidR="003D7BD3" w:rsidRDefault="003D7BD3" w:rsidP="003D7BD3">
      <w:pPr>
        <w:pStyle w:val="CLAUSEHEADING"/>
      </w:pPr>
      <w:bookmarkStart w:id="220" w:name="_Toc72812509"/>
      <w:bookmarkStart w:id="221" w:name="_Toc138065457"/>
      <w:bookmarkStart w:id="222" w:name="_Ref151366153"/>
      <w:bookmarkStart w:id="223" w:name="_Toc151370574"/>
      <w:bookmarkStart w:id="224" w:name="_Ref151435914"/>
      <w:bookmarkStart w:id="225" w:name="_Toc212457511"/>
      <w:r>
        <w:t>Authority to Carry on Business</w:t>
      </w:r>
      <w:bookmarkEnd w:id="220"/>
      <w:bookmarkEnd w:id="221"/>
      <w:bookmarkEnd w:id="222"/>
      <w:bookmarkEnd w:id="223"/>
      <w:bookmarkEnd w:id="224"/>
      <w:bookmarkEnd w:id="225"/>
    </w:p>
    <w:p w14:paraId="7903FDFF" w14:textId="77777777" w:rsidR="003D7BD3" w:rsidRPr="00D4067B" w:rsidRDefault="003D7BD3" w:rsidP="003D7BD3">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293419B2" w14:textId="77777777" w:rsidR="00733219" w:rsidRDefault="00733219" w:rsidP="00733219">
      <w:pPr>
        <w:pStyle w:val="CLAUSEHEADING"/>
      </w:pPr>
      <w:bookmarkStart w:id="226" w:name="_Ref136229540"/>
      <w:bookmarkStart w:id="227" w:name="_Ref90802675"/>
      <w:bookmarkStart w:id="228" w:name="_Toc135549623"/>
      <w:bookmarkStart w:id="229" w:name="_Toc212457512"/>
      <w:r>
        <w:t>Safe Work Plan</w:t>
      </w:r>
      <w:bookmarkEnd w:id="226"/>
      <w:bookmarkEnd w:id="227"/>
      <w:bookmarkEnd w:id="228"/>
      <w:bookmarkEnd w:id="229"/>
    </w:p>
    <w:p w14:paraId="4ECA9775" w14:textId="7D2B7607" w:rsidR="00733219" w:rsidRDefault="00733219" w:rsidP="00733219">
      <w:pPr>
        <w:pStyle w:val="Clause"/>
      </w:pPr>
      <w:r>
        <w:t>The Contractor shall provide the Contract Administrator with a Safe Work Plan at least five (5) Business Days prior to the commencement of any Work on the Site.</w:t>
      </w:r>
    </w:p>
    <w:p w14:paraId="4D213C85" w14:textId="77777777" w:rsidR="00733219" w:rsidRDefault="00733219" w:rsidP="00733219">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6B0E31">
        <w:t>Purchasing</w:t>
      </w:r>
      <w:r>
        <w:t xml:space="preserve"> </w:t>
      </w:r>
      <w:r w:rsidR="004026D7">
        <w:t>Division</w:t>
      </w:r>
      <w:r>
        <w:t xml:space="preserve"> </w:t>
      </w:r>
      <w:r w:rsidR="00AF47F9">
        <w:t>web</w:t>
      </w:r>
      <w:r>
        <w:t xml:space="preserve">site at </w:t>
      </w:r>
      <w:hyperlink r:id="rId26" w:history="1">
        <w:r w:rsidR="00AF47F9" w:rsidRPr="0084503B">
          <w:rPr>
            <w:rStyle w:val="Hyperlink"/>
          </w:rPr>
          <w:t>http://www.winnipeg.ca/matmgt/Safety/default.stm</w:t>
        </w:r>
      </w:hyperlink>
      <w:r w:rsidR="00AF47F9">
        <w:t xml:space="preserve"> </w:t>
      </w:r>
    </w:p>
    <w:p w14:paraId="0F1B8C11" w14:textId="24EA37B5" w:rsidR="00EB1536" w:rsidRDefault="00EB1536" w:rsidP="00EB1536">
      <w:pPr>
        <w:pStyle w:val="Comment"/>
      </w:pPr>
      <w:r>
        <w:t xml:space="preserve">SPEC NOTE: Delete </w:t>
      </w:r>
      <w:r>
        <w:fldChar w:fldCharType="begin"/>
      </w:r>
      <w:r>
        <w:instrText xml:space="preserve"> REF _Ref19777500 \r \h  \* MERGEFORMAT </w:instrText>
      </w:r>
      <w:r>
        <w:fldChar w:fldCharType="separate"/>
      </w:r>
      <w:r w:rsidR="008A3332">
        <w:t>D7.3</w:t>
      </w:r>
      <w:r>
        <w:fldChar w:fldCharType="end"/>
      </w:r>
      <w:r>
        <w:t xml:space="preserve"> if deleting the COR requirements specified under </w:t>
      </w:r>
      <w:r>
        <w:fldChar w:fldCharType="begin"/>
      </w:r>
      <w:r>
        <w:instrText xml:space="preserve"> REF _Ref511032781 \r \h </w:instrText>
      </w:r>
      <w:r>
        <w:fldChar w:fldCharType="separate"/>
      </w:r>
      <w:r w:rsidR="008A3332">
        <w:t>B13</w:t>
      </w:r>
      <w:r>
        <w:fldChar w:fldCharType="end"/>
      </w:r>
      <w:r>
        <w:t xml:space="preserve"> Qualifications.</w:t>
      </w:r>
    </w:p>
    <w:p w14:paraId="2ED9222C" w14:textId="3F8511BA" w:rsidR="00EB1536" w:rsidRPr="008E74EB" w:rsidRDefault="00EB1536" w:rsidP="00733219">
      <w:pPr>
        <w:pStyle w:val="Clause"/>
      </w:pPr>
      <w:bookmarkStart w:id="230" w:name="_Ref19777500"/>
      <w:r w:rsidRPr="00D76768">
        <w:t xml:space="preserve">Notwithstanding </w:t>
      </w:r>
      <w:r>
        <w:fldChar w:fldCharType="begin"/>
      </w:r>
      <w:r>
        <w:instrText xml:space="preserve"> REF _Ref90960478 \r \h  \* MERGEFORMAT </w:instrText>
      </w:r>
      <w:r>
        <w:fldChar w:fldCharType="separate"/>
      </w:r>
      <w:r w:rsidR="008A3332">
        <w:t>B13.4</w:t>
      </w:r>
      <w:r>
        <w:fldChar w:fldCharType="end"/>
      </w:r>
      <w:r>
        <w:t xml:space="preserve"> </w:t>
      </w:r>
      <w:r w:rsidRPr="00D76768">
        <w:t>at any time during the term of the Contract, the City may, at</w:t>
      </w:r>
      <w:r w:rsidR="003A03A2">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230"/>
    </w:p>
    <w:p w14:paraId="5B00BC16" w14:textId="77777777" w:rsidR="0062329E" w:rsidRDefault="0062329E" w:rsidP="0062329E">
      <w:pPr>
        <w:pStyle w:val="CLAUSEHEADING"/>
      </w:pPr>
      <w:bookmarkStart w:id="231" w:name="_Ref481909402"/>
      <w:bookmarkStart w:id="232" w:name="_Toc482432364"/>
      <w:bookmarkStart w:id="233" w:name="_Ref482496822"/>
      <w:bookmarkStart w:id="234" w:name="_Ref482497032"/>
      <w:bookmarkStart w:id="235" w:name="_Ref482497615"/>
      <w:bookmarkStart w:id="236" w:name="_Toc3968697"/>
      <w:bookmarkStart w:id="237" w:name="_Ref136229822"/>
      <w:bookmarkStart w:id="238" w:name="_Ref149380819"/>
      <w:bookmarkStart w:id="239" w:name="_Ref535329155"/>
      <w:bookmarkStart w:id="240" w:name="_Ref535329156"/>
      <w:bookmarkStart w:id="241" w:name="_Toc212457513"/>
      <w:bookmarkStart w:id="242" w:name="_Ref482429506"/>
      <w:bookmarkStart w:id="243" w:name="_Ref482430243"/>
      <w:bookmarkStart w:id="244" w:name="_Toc482432363"/>
      <w:bookmarkStart w:id="245" w:name="_Toc3968696"/>
      <w:r>
        <w:lastRenderedPageBreak/>
        <w:t>I</w:t>
      </w:r>
      <w:bookmarkEnd w:id="231"/>
      <w:r>
        <w:t>nsurance</w:t>
      </w:r>
      <w:bookmarkEnd w:id="232"/>
      <w:bookmarkEnd w:id="233"/>
      <w:bookmarkEnd w:id="234"/>
      <w:bookmarkEnd w:id="235"/>
      <w:bookmarkEnd w:id="236"/>
      <w:bookmarkEnd w:id="237"/>
      <w:bookmarkEnd w:id="238"/>
      <w:bookmarkEnd w:id="239"/>
      <w:bookmarkEnd w:id="240"/>
      <w:bookmarkEnd w:id="241"/>
    </w:p>
    <w:p w14:paraId="463C8A7C" w14:textId="77777777" w:rsidR="00CA71BB" w:rsidRPr="00CD4CA0" w:rsidRDefault="00CA71BB" w:rsidP="00CA71BB">
      <w:pPr>
        <w:pStyle w:val="Comment"/>
      </w:pPr>
      <w:r>
        <w:t xml:space="preserve">SPEC NOTE:  </w:t>
      </w:r>
      <w:bookmarkStart w:id="246" w:name="_Hlk94271904"/>
      <w:r w:rsidR="00B45047" w:rsidRPr="00B45047">
        <w:t xml:space="preserve">Contact </w:t>
      </w:r>
      <w:hyperlink r:id="rId27" w:history="1">
        <w:r w:rsidR="00B45047" w:rsidRPr="00B45047">
          <w:t>insurance@winnipeg.ca</w:t>
        </w:r>
      </w:hyperlink>
      <w:r w:rsidR="00B45047" w:rsidRPr="00B45047">
        <w:t xml:space="preserve"> if you require guidance</w:t>
      </w:r>
      <w:bookmarkEnd w:id="246"/>
      <w:r>
        <w:t>.</w:t>
      </w:r>
    </w:p>
    <w:p w14:paraId="1B997F81" w14:textId="0088A434" w:rsidR="0062329E" w:rsidRDefault="0062329E" w:rsidP="0062329E">
      <w:pPr>
        <w:pStyle w:val="Clause"/>
      </w:pPr>
      <w:bookmarkStart w:id="247" w:name="_Hlk212457386"/>
      <w:bookmarkStart w:id="248" w:name="_Ref481908764"/>
      <w:r>
        <w:t xml:space="preserve">The Contractor shall provide and maintain </w:t>
      </w:r>
      <w:bookmarkEnd w:id="247"/>
      <w:r>
        <w:t>the insurance coverage</w:t>
      </w:r>
      <w:bookmarkEnd w:id="248"/>
      <w:r w:rsidR="008A3332">
        <w:t>:</w:t>
      </w:r>
    </w:p>
    <w:p w14:paraId="6ABD4423" w14:textId="4505F858" w:rsidR="0062329E" w:rsidRDefault="0062329E" w:rsidP="0062329E">
      <w:pPr>
        <w:pStyle w:val="Comment"/>
      </w:pPr>
      <w:r>
        <w:t xml:space="preserve">SPEC NOTE: </w:t>
      </w:r>
      <w:r w:rsidR="0089245D">
        <w:t xml:space="preserve">Notwithstanding clauses will need to be added here. </w:t>
      </w:r>
      <w:r w:rsidR="005D3DCC">
        <w:t xml:space="preserve">In consultation with Insurance branch, </w:t>
      </w:r>
      <w:r>
        <w:t>Increase the amount of liability coverage</w:t>
      </w:r>
      <w:r w:rsidR="005D3DCC">
        <w:t xml:space="preserve"> </w:t>
      </w:r>
      <w:r>
        <w:t>required for the Work.  Typically, $2,000,000 is adequate, however, on higher-risk contracts, a higher amount may be determined to be more appropriate</w:t>
      </w:r>
      <w:r w:rsidR="005D3DCC">
        <w:t xml:space="preserve"> by the Department</w:t>
      </w:r>
      <w:r>
        <w:t>.</w:t>
      </w:r>
    </w:p>
    <w:p w14:paraId="3233C4CC" w14:textId="103687A5" w:rsidR="008A3332" w:rsidRDefault="00A62BF6" w:rsidP="008A3332">
      <w:pPr>
        <w:pStyle w:val="ClauseList"/>
        <w:numPr>
          <w:ilvl w:val="3"/>
          <w:numId w:val="1"/>
        </w:numPr>
      </w:pPr>
      <w:bookmarkStart w:id="249" w:name="_Hlk213938386"/>
      <w:r>
        <w:t>commercial general liability insurance, in the amount of at least two million dollars ($2,000,000.00) inclusive, with The City of Winnipeg added as an additional insured, with a cross-liability clause, contractual liability, unlicensed motor vehicle liability (contractor’s equipment), non-owned automobile liability and p</w:t>
      </w:r>
      <w:r w:rsidRPr="00A77743">
        <w:t>roducts and completed operations</w:t>
      </w:r>
      <w:r>
        <w:t xml:space="preserve"> endorsement, to remain in place at all times during the performance of the Work and throughout the Warranty period;</w:t>
      </w:r>
      <w:bookmarkEnd w:id="249"/>
    </w:p>
    <w:p w14:paraId="07118640" w14:textId="77777777" w:rsidR="008A3332" w:rsidRDefault="008A3332" w:rsidP="008A3332">
      <w:pPr>
        <w:pStyle w:val="ClauseList"/>
        <w:numPr>
          <w:ilvl w:val="3"/>
          <w:numId w:val="1"/>
        </w:numPr>
      </w:pPr>
      <w:bookmarkStart w:id="250" w:name="_Ref73239376"/>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The Limit of Liability shall not be less than $2,000,000 inclusive for loss or damage including personal injuries and death resulting from</w:t>
      </w:r>
      <w:r>
        <w:t xml:space="preserve"> any one accident or occurrence;</w:t>
      </w:r>
      <w:bookmarkEnd w:id="250"/>
    </w:p>
    <w:p w14:paraId="461BBF6A" w14:textId="4893B37C" w:rsidR="0062329E" w:rsidRDefault="0062329E" w:rsidP="0062329E">
      <w:pPr>
        <w:pStyle w:val="Comment"/>
      </w:pPr>
      <w:bookmarkStart w:id="251" w:name="_Ref481908767"/>
      <w:r>
        <w:t xml:space="preserve">SPEC NOTE: Use </w:t>
      </w:r>
      <w:r>
        <w:fldChar w:fldCharType="begin"/>
      </w:r>
      <w:r>
        <w:instrText xml:space="preserve"> REF _Ref73239302 \w \h </w:instrText>
      </w:r>
      <w:r>
        <w:fldChar w:fldCharType="separate"/>
      </w:r>
      <w:r w:rsidR="008A3332">
        <w:t>D8.1(c)</w:t>
      </w:r>
      <w:r>
        <w:fldChar w:fldCharType="end"/>
      </w:r>
      <w:r>
        <w:t xml:space="preserve"> only for </w:t>
      </w:r>
      <w:r w:rsidR="00637868">
        <w:t>contract</w:t>
      </w:r>
      <w:r>
        <w:t xml:space="preserve">s which involve the </w:t>
      </w:r>
      <w:r w:rsidR="002653D4">
        <w:t>use of machinery and /or equipment on the construction/Work Site.</w:t>
      </w:r>
    </w:p>
    <w:p w14:paraId="318B28F0" w14:textId="35CB8C1A" w:rsidR="00F276BF" w:rsidRDefault="0062329E" w:rsidP="008A3332">
      <w:pPr>
        <w:pStyle w:val="ClauseList"/>
      </w:pPr>
      <w:bookmarkStart w:id="252" w:name="_Ref73239302"/>
      <w:r>
        <w:t xml:space="preserve">all risks </w:t>
      </w:r>
      <w:r w:rsidR="00F276BF">
        <w:t>installation floater</w:t>
      </w:r>
      <w:r w:rsidR="002653D4">
        <w:t>,</w:t>
      </w:r>
      <w:r w:rsidR="00F276BF">
        <w:t xml:space="preserve"> carrying adequate limits to cover all machinery, equipment, supplies and/or materials intended to enter into and form part of any installation. </w:t>
      </w:r>
    </w:p>
    <w:p w14:paraId="42AE5A73" w14:textId="77777777" w:rsidR="000735D9" w:rsidRDefault="000735D9" w:rsidP="000735D9">
      <w:pPr>
        <w:pStyle w:val="Comment"/>
      </w:pPr>
      <w:r>
        <w:t>SPEC NOTE:  If the building is contaminated, then Environmental Impairment Liability is also required and the certificate may need to state that operations include:  Mold/Microbial Remediation, Asbestos Abatement, PCB Removal and Demolition.  Other terms and limits of liability to be set according to the scope and complexity of the project.</w:t>
      </w:r>
    </w:p>
    <w:bookmarkEnd w:id="251"/>
    <w:bookmarkEnd w:id="252"/>
    <w:p w14:paraId="35D0D0C2" w14:textId="77777777" w:rsidR="001A770D" w:rsidRDefault="001A770D" w:rsidP="001A770D">
      <w:pPr>
        <w:pStyle w:val="Comment"/>
      </w:pPr>
      <w:r>
        <w:t>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etc”.</w:t>
      </w:r>
    </w:p>
    <w:p w14:paraId="11E0928E" w14:textId="77777777" w:rsidR="008A3332" w:rsidRDefault="008A3332" w:rsidP="008A3332">
      <w:pPr>
        <w:pStyle w:val="Clause"/>
      </w:pPr>
      <w:bookmarkStart w:id="253" w:name="_Hlk213920535"/>
      <w:bookmarkStart w:id="254" w:name="_Hlk213420337"/>
      <w:r>
        <w:t>Deductibles shall be borne by the Contractor.</w:t>
      </w:r>
    </w:p>
    <w:p w14:paraId="6F631E76" w14:textId="77777777" w:rsidR="008A3332" w:rsidRDefault="008A3332" w:rsidP="008A3332">
      <w:pPr>
        <w:pStyle w:val="Clause"/>
      </w:pPr>
      <w:r>
        <w:t>All policies shall be taken out with insurers licensed to carry on business in the Province of Manitoba.</w:t>
      </w:r>
    </w:p>
    <w:bookmarkEnd w:id="253"/>
    <w:p w14:paraId="65AE67C6" w14:textId="49B9F089" w:rsidR="00285AF8" w:rsidRPr="00285AF8" w:rsidRDefault="00285AF8" w:rsidP="00285AF8">
      <w:pPr>
        <w:pStyle w:val="Clause"/>
      </w:pPr>
      <w:r w:rsidRPr="00285AF8">
        <w:t>The Contractor shall provide:</w:t>
      </w:r>
    </w:p>
    <w:p w14:paraId="6ECFFB8E" w14:textId="77777777" w:rsidR="00285AF8" w:rsidRPr="00285AF8" w:rsidRDefault="00285AF8" w:rsidP="00285AF8">
      <w:pPr>
        <w:pStyle w:val="ClauseList"/>
      </w:pPr>
      <w:r w:rsidRPr="00285AF8">
        <w:t>The certificate of insurance, in a form satisfactory to the Supervisor of Insurance, to:</w:t>
      </w:r>
    </w:p>
    <w:p w14:paraId="3BF2749E" w14:textId="77777777" w:rsidR="00285AF8" w:rsidRPr="00285AF8" w:rsidRDefault="00285AF8" w:rsidP="00285AF8">
      <w:pPr>
        <w:spacing w:before="100"/>
        <w:ind w:left="1296"/>
      </w:pPr>
    </w:p>
    <w:p w14:paraId="5F7098F4" w14:textId="77777777" w:rsidR="00285AF8" w:rsidRPr="00285AF8" w:rsidRDefault="00285AF8" w:rsidP="00285AF8">
      <w:pPr>
        <w:ind w:left="1354" w:hanging="58"/>
      </w:pPr>
      <w:r w:rsidRPr="00285AF8">
        <w:t>The City of Winnipeg</w:t>
      </w:r>
    </w:p>
    <w:p w14:paraId="7DA8B462" w14:textId="77777777" w:rsidR="00285AF8" w:rsidRPr="00285AF8" w:rsidRDefault="00285AF8" w:rsidP="00285AF8">
      <w:pPr>
        <w:ind w:left="1354" w:hanging="58"/>
      </w:pPr>
      <w:r w:rsidRPr="00285AF8">
        <w:t>Risk Management</w:t>
      </w:r>
    </w:p>
    <w:p w14:paraId="4C1D1B72" w14:textId="77777777" w:rsidR="00285AF8" w:rsidRPr="00285AF8" w:rsidRDefault="00285AF8" w:rsidP="00285AF8">
      <w:pPr>
        <w:ind w:left="1354" w:hanging="58"/>
      </w:pPr>
      <w:r w:rsidRPr="00285AF8">
        <w:t>Insurance Section</w:t>
      </w:r>
    </w:p>
    <w:p w14:paraId="13B2CA65" w14:textId="77777777" w:rsidR="00285AF8" w:rsidRPr="00285AF8" w:rsidRDefault="00285AF8" w:rsidP="00285AF8">
      <w:pPr>
        <w:ind w:left="1354" w:hanging="58"/>
      </w:pPr>
      <w:r w:rsidRPr="00285AF8">
        <w:t>185 King Street, 3</w:t>
      </w:r>
      <w:r w:rsidRPr="00285AF8">
        <w:rPr>
          <w:vertAlign w:val="superscript"/>
        </w:rPr>
        <w:t>rd</w:t>
      </w:r>
      <w:r w:rsidRPr="00285AF8">
        <w:t xml:space="preserve"> Floor</w:t>
      </w:r>
    </w:p>
    <w:p w14:paraId="4D0B4055" w14:textId="77777777" w:rsidR="00285AF8" w:rsidRPr="00285AF8" w:rsidRDefault="00285AF8" w:rsidP="00285AF8">
      <w:pPr>
        <w:ind w:left="1354" w:hanging="58"/>
      </w:pPr>
      <w:r w:rsidRPr="00285AF8">
        <w:t>Winnipeg, MB R3B 1J1</w:t>
      </w:r>
    </w:p>
    <w:p w14:paraId="43AFED32" w14:textId="77777777" w:rsidR="00285AF8" w:rsidRPr="00285AF8" w:rsidRDefault="00285AF8" w:rsidP="00285AF8">
      <w:pPr>
        <w:ind w:left="1354" w:hanging="58"/>
      </w:pPr>
    </w:p>
    <w:p w14:paraId="4F2B7BB8" w14:textId="77777777" w:rsidR="00285AF8" w:rsidRPr="00285AF8" w:rsidRDefault="00285AF8" w:rsidP="00285AF8">
      <w:pPr>
        <w:pStyle w:val="ClauseList"/>
      </w:pPr>
      <w:r w:rsidRPr="00285AF8">
        <w:t>The Contract Administrator with a copy of the certificate of insurance.</w:t>
      </w:r>
    </w:p>
    <w:p w14:paraId="5236128A" w14:textId="77777777" w:rsidR="00285AF8" w:rsidRPr="00285AF8" w:rsidRDefault="00285AF8" w:rsidP="00285AF8">
      <w:pPr>
        <w:ind w:left="1354" w:hanging="58"/>
      </w:pPr>
    </w:p>
    <w:p w14:paraId="7F722A05" w14:textId="77777777" w:rsidR="00285AF8" w:rsidRDefault="00285AF8" w:rsidP="00285AF8">
      <w:pPr>
        <w:ind w:left="1260"/>
      </w:pPr>
      <w:r w:rsidRPr="00285AF8">
        <w:t>At least two (2) Business Days of notification of the award of the Contract prior to the commencement of any Work on the Site.</w:t>
      </w:r>
    </w:p>
    <w:p w14:paraId="70713AE2" w14:textId="77777777" w:rsidR="008A3332" w:rsidRPr="008A3332" w:rsidRDefault="008A3332" w:rsidP="008A3332">
      <w:pPr>
        <w:pStyle w:val="SubClause"/>
        <w:rPr>
          <w:b/>
          <w:bCs/>
        </w:rPr>
      </w:pPr>
      <w:bookmarkStart w:id="255" w:name="_Ref73238840"/>
      <w:r w:rsidRPr="008A3332">
        <w:rPr>
          <w:b/>
          <w:bCs/>
        </w:rPr>
        <w:lastRenderedPageBreak/>
        <w:t xml:space="preserve">The certificate of insurance for the </w:t>
      </w:r>
      <w:r w:rsidRPr="008A3332">
        <w:rPr>
          <w:rFonts w:cs="Arial"/>
          <w:b/>
          <w:bCs/>
          <w:szCs w:val="20"/>
        </w:rPr>
        <w:t xml:space="preserve">commercial general liability insurance </w:t>
      </w:r>
      <w:r w:rsidRPr="008A3332">
        <w:rPr>
          <w:b/>
          <w:bCs/>
        </w:rPr>
        <w:t>must clearly state "operations to include demolition work".</w:t>
      </w:r>
      <w:bookmarkEnd w:id="255"/>
    </w:p>
    <w:p w14:paraId="2F4F8937" w14:textId="1F3698DB" w:rsidR="008A3332" w:rsidRDefault="008A3332" w:rsidP="008A3332">
      <w:pPr>
        <w:pStyle w:val="Clause"/>
      </w:pPr>
      <w:bookmarkStart w:id="256" w:name="_Hlk213922797"/>
      <w:r>
        <w:t xml:space="preserve">The Contractor shall not cancel, materially alter, or cause each policy to lapse without providing at least thirty (30) Calendar Days prior written notice to the </w:t>
      </w:r>
      <w:r w:rsidRPr="00C51486">
        <w:t>Supervisor of Insurance</w:t>
      </w:r>
      <w:bookmarkEnd w:id="256"/>
      <w:r>
        <w:t>.</w:t>
      </w:r>
    </w:p>
    <w:p w14:paraId="025632E0" w14:textId="77777777" w:rsidR="008A3332" w:rsidRDefault="008A3332" w:rsidP="008A3332">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546084FB" w14:textId="77777777" w:rsidR="00C62626" w:rsidRDefault="00024AC9">
      <w:pPr>
        <w:pStyle w:val="CLAUSEHEADING"/>
      </w:pPr>
      <w:bookmarkStart w:id="257" w:name="_Ref90961196"/>
      <w:bookmarkStart w:id="258" w:name="_Ref90961270"/>
      <w:bookmarkStart w:id="259" w:name="_Toc212457514"/>
      <w:bookmarkEnd w:id="254"/>
      <w:r>
        <w:t>Contract</w:t>
      </w:r>
      <w:r w:rsidR="00C62626">
        <w:t xml:space="preserve"> Security</w:t>
      </w:r>
      <w:bookmarkEnd w:id="242"/>
      <w:bookmarkEnd w:id="243"/>
      <w:bookmarkEnd w:id="244"/>
      <w:bookmarkEnd w:id="245"/>
      <w:bookmarkEnd w:id="257"/>
      <w:bookmarkEnd w:id="258"/>
      <w:bookmarkEnd w:id="259"/>
    </w:p>
    <w:p w14:paraId="15DA8434" w14:textId="6D2236A2" w:rsidR="00060EC1" w:rsidRPr="00060EC1" w:rsidRDefault="00060EC1" w:rsidP="00060EC1">
      <w:pPr>
        <w:pStyle w:val="Comment"/>
        <w:keepNext w:val="0"/>
      </w:pPr>
      <w:r w:rsidRPr="00060EC1">
        <w:t>SPEC NOTE:  If you do not require contract security for this contract delete</w:t>
      </w:r>
      <w:r>
        <w:t xml:space="preserve"> </w:t>
      </w:r>
      <w:r>
        <w:fldChar w:fldCharType="begin"/>
      </w:r>
      <w:r>
        <w:instrText xml:space="preserve"> REF _Ref90961196 \r \h </w:instrText>
      </w:r>
      <w:r>
        <w:fldChar w:fldCharType="separate"/>
      </w:r>
      <w:r w:rsidR="008A3332">
        <w:t>D9</w:t>
      </w:r>
      <w:r>
        <w:fldChar w:fldCharType="end"/>
      </w:r>
      <w:r>
        <w:t>,</w:t>
      </w:r>
    </w:p>
    <w:p w14:paraId="7B0E6B65" w14:textId="77777777" w:rsidR="009865E4" w:rsidRPr="009865E4" w:rsidRDefault="009865E4" w:rsidP="009865E4">
      <w:pPr>
        <w:numPr>
          <w:ilvl w:val="2"/>
          <w:numId w:val="1"/>
        </w:numPr>
        <w:spacing w:before="200"/>
      </w:pPr>
      <w:r w:rsidRPr="009865E4">
        <w:t>If the Contract Price exceeds twenty-five thousand dollars ($25,000.00), the Contractor shall provide and maintain contract security until the expiration of the warranty period in the form of:</w:t>
      </w:r>
    </w:p>
    <w:p w14:paraId="733AFDD8" w14:textId="77777777" w:rsidR="009865E4" w:rsidRPr="009865E4" w:rsidRDefault="009865E4" w:rsidP="009865E4">
      <w:pPr>
        <w:numPr>
          <w:ilvl w:val="3"/>
          <w:numId w:val="22"/>
        </w:numPr>
        <w:spacing w:before="100"/>
      </w:pPr>
      <w:bookmarkStart w:id="260" w:name="_Ref194310130"/>
      <w:r w:rsidRPr="009865E4">
        <w:t>a performance bond of a company registered to conduct the business of a surety in Manitoba, in the amount of fifty percent (50%) of the Contract Price; and</w:t>
      </w:r>
      <w:bookmarkEnd w:id="260"/>
    </w:p>
    <w:p w14:paraId="392946EC" w14:textId="77777777" w:rsidR="009865E4" w:rsidRPr="009865E4" w:rsidRDefault="009865E4" w:rsidP="009865E4">
      <w:pPr>
        <w:numPr>
          <w:ilvl w:val="3"/>
          <w:numId w:val="1"/>
        </w:numPr>
        <w:spacing w:before="100"/>
      </w:pPr>
      <w:bookmarkStart w:id="261" w:name="_Ref194310061"/>
      <w:r w:rsidRPr="009865E4">
        <w:t>labour and material payment bond of a company registered to conduct the business of a surety in Manitoba, in an amount equal to fifty percent (50%) of the Contract Price.</w:t>
      </w:r>
      <w:bookmarkEnd w:id="261"/>
    </w:p>
    <w:p w14:paraId="7F92A485" w14:textId="77777777" w:rsidR="009865E4" w:rsidRPr="009865E4" w:rsidRDefault="009865E4" w:rsidP="009865E4">
      <w:pPr>
        <w:numPr>
          <w:ilvl w:val="3"/>
          <w:numId w:val="1"/>
        </w:numPr>
        <w:spacing w:before="100"/>
      </w:pPr>
      <w:r w:rsidRPr="009865E4">
        <w:t>an irrevocable standby letter of credit issued by a bank or other financial institution registered to conduct business in Manitoba and drawn on a branch located in Winnipeg, in the amount of fifty percent (50%) of the Contract Price; or</w:t>
      </w:r>
    </w:p>
    <w:p w14:paraId="37BE8BE3" w14:textId="77777777" w:rsidR="009865E4" w:rsidRPr="009865E4" w:rsidRDefault="009865E4" w:rsidP="009865E4">
      <w:pPr>
        <w:numPr>
          <w:ilvl w:val="3"/>
          <w:numId w:val="1"/>
        </w:numPr>
        <w:spacing w:before="100"/>
      </w:pPr>
      <w:r w:rsidRPr="009865E4">
        <w:t>a certified cheque or draft payable to “The City of Winnipeg”, drawn on a bank or other financial institution registered to conduct business in Manitoba, in the amount of fifty percent (50%) of the Contract Price.</w:t>
      </w:r>
    </w:p>
    <w:p w14:paraId="240949D3" w14:textId="77777777" w:rsidR="009865E4" w:rsidRPr="009865E4" w:rsidRDefault="009865E4" w:rsidP="009865E4">
      <w:pPr>
        <w:pStyle w:val="SubClause"/>
      </w:pPr>
      <w:r w:rsidRPr="009865E4">
        <w:t>Bonds are available at:</w:t>
      </w:r>
    </w:p>
    <w:p w14:paraId="1361ECA3" w14:textId="77777777" w:rsidR="009865E4" w:rsidRPr="009865E4" w:rsidRDefault="009865E4" w:rsidP="009865E4">
      <w:pPr>
        <w:numPr>
          <w:ilvl w:val="6"/>
          <w:numId w:val="1"/>
        </w:numPr>
        <w:spacing w:before="100"/>
      </w:pPr>
      <w:r w:rsidRPr="009865E4">
        <w:t xml:space="preserve">Performance Bond </w:t>
      </w:r>
      <w:hyperlink r:id="rId28" w:history="1">
        <w:r w:rsidRPr="009865E4">
          <w:rPr>
            <w:color w:val="0000FF"/>
            <w:u w:val="single"/>
          </w:rPr>
          <w:t>https://www.winnipeg.ca//media/4928/</w:t>
        </w:r>
      </w:hyperlink>
    </w:p>
    <w:p w14:paraId="2EBFD98C" w14:textId="77777777" w:rsidR="009865E4" w:rsidRPr="009865E4" w:rsidRDefault="009865E4" w:rsidP="009865E4">
      <w:pPr>
        <w:numPr>
          <w:ilvl w:val="7"/>
          <w:numId w:val="1"/>
        </w:numPr>
        <w:spacing w:before="60"/>
      </w:pPr>
      <w:r w:rsidRPr="009865E4">
        <w:t xml:space="preserve">Performance Bond – Schedule A - Form of Notice </w:t>
      </w:r>
      <w:hyperlink r:id="rId29" w:history="1">
        <w:r w:rsidRPr="009865E4">
          <w:rPr>
            <w:color w:val="0000FF"/>
            <w:u w:val="single"/>
          </w:rPr>
          <w:t>https://www.winnipeg.ca/media/4831/</w:t>
        </w:r>
      </w:hyperlink>
      <w:r w:rsidRPr="009865E4">
        <w:t xml:space="preserve"> </w:t>
      </w:r>
    </w:p>
    <w:p w14:paraId="11098968" w14:textId="77777777" w:rsidR="009865E4" w:rsidRPr="009865E4" w:rsidRDefault="009865E4" w:rsidP="009865E4">
      <w:pPr>
        <w:numPr>
          <w:ilvl w:val="7"/>
          <w:numId w:val="1"/>
        </w:numPr>
        <w:spacing w:before="60"/>
      </w:pPr>
      <w:r w:rsidRPr="009865E4">
        <w:t xml:space="preserve">Performance Bond – Schedule B – Surety’s Acknowledgement  </w:t>
      </w:r>
      <w:hyperlink r:id="rId30" w:history="1">
        <w:r w:rsidRPr="009865E4">
          <w:rPr>
            <w:color w:val="0000FF"/>
            <w:u w:val="single"/>
          </w:rPr>
          <w:t>https://www.winnipeg.ca/media/4832/</w:t>
        </w:r>
      </w:hyperlink>
      <w:r w:rsidRPr="009865E4">
        <w:t xml:space="preserve"> </w:t>
      </w:r>
    </w:p>
    <w:p w14:paraId="35E92171" w14:textId="77777777" w:rsidR="009865E4" w:rsidRPr="009865E4" w:rsidRDefault="009865E4" w:rsidP="009865E4">
      <w:pPr>
        <w:numPr>
          <w:ilvl w:val="7"/>
          <w:numId w:val="1"/>
        </w:numPr>
        <w:spacing w:before="60"/>
      </w:pPr>
      <w:r w:rsidRPr="009865E4">
        <w:t xml:space="preserve">Performance Bond – Schedule C – Surety’s Position </w:t>
      </w:r>
      <w:hyperlink r:id="rId31" w:history="1">
        <w:r w:rsidRPr="009865E4">
          <w:rPr>
            <w:color w:val="0000FF"/>
            <w:u w:val="single"/>
          </w:rPr>
          <w:t>https://www.winnipeg.ca/media/4833/</w:t>
        </w:r>
      </w:hyperlink>
    </w:p>
    <w:p w14:paraId="4BB4AA8A" w14:textId="77777777" w:rsidR="009865E4" w:rsidRPr="009865E4" w:rsidRDefault="009865E4" w:rsidP="009865E4">
      <w:pPr>
        <w:numPr>
          <w:ilvl w:val="6"/>
          <w:numId w:val="1"/>
        </w:numPr>
        <w:spacing w:before="100"/>
      </w:pPr>
      <w:r w:rsidRPr="009865E4">
        <w:t xml:space="preserve">Labour &amp; Material Payment Bond </w:t>
      </w:r>
      <w:hyperlink r:id="rId32" w:history="1">
        <w:r w:rsidRPr="009865E4">
          <w:t>https://www.winnipeg.ca//media/4930/</w:t>
        </w:r>
      </w:hyperlink>
      <w:r w:rsidRPr="009865E4">
        <w:t xml:space="preserve"> </w:t>
      </w:r>
    </w:p>
    <w:p w14:paraId="6CFF5CB4" w14:textId="77777777" w:rsidR="009865E4" w:rsidRPr="009865E4" w:rsidRDefault="009865E4" w:rsidP="009865E4">
      <w:pPr>
        <w:numPr>
          <w:ilvl w:val="7"/>
          <w:numId w:val="22"/>
        </w:numPr>
        <w:spacing w:before="60"/>
      </w:pPr>
      <w:r w:rsidRPr="009865E4">
        <w:t>L&amp;M Bond – Schedule A – Notice of Claim</w:t>
      </w:r>
    </w:p>
    <w:p w14:paraId="1B9446CD" w14:textId="77777777" w:rsidR="009865E4" w:rsidRPr="009865E4" w:rsidRDefault="009865E4" w:rsidP="009865E4">
      <w:pPr>
        <w:spacing w:before="60"/>
        <w:ind w:left="2340"/>
      </w:pPr>
      <w:hyperlink r:id="rId33" w:history="1">
        <w:r w:rsidRPr="009865E4">
          <w:rPr>
            <w:color w:val="0000FF"/>
            <w:u w:val="single"/>
          </w:rPr>
          <w:t>https://www.winnipeg.ca/media/4834/</w:t>
        </w:r>
      </w:hyperlink>
      <w:r w:rsidRPr="009865E4">
        <w:t xml:space="preserve"> </w:t>
      </w:r>
    </w:p>
    <w:p w14:paraId="226CDF0C" w14:textId="77777777" w:rsidR="009865E4" w:rsidRPr="009865E4" w:rsidRDefault="009865E4" w:rsidP="009865E4">
      <w:pPr>
        <w:numPr>
          <w:ilvl w:val="7"/>
          <w:numId w:val="1"/>
        </w:numPr>
        <w:spacing w:before="60"/>
      </w:pPr>
      <w:r w:rsidRPr="009865E4">
        <w:t xml:space="preserve">L&amp;M Bond – Schedule B – Acknowledgement of a Notice </w:t>
      </w:r>
      <w:r w:rsidRPr="009865E4">
        <w:rPr>
          <w:color w:val="0000FF"/>
          <w:u w:val="single"/>
        </w:rPr>
        <w:t>https://www.winnipeg.ca/media/4835/</w:t>
      </w:r>
    </w:p>
    <w:p w14:paraId="45B58828" w14:textId="77777777" w:rsidR="009865E4" w:rsidRPr="009865E4" w:rsidRDefault="009865E4" w:rsidP="009865E4">
      <w:pPr>
        <w:numPr>
          <w:ilvl w:val="7"/>
          <w:numId w:val="1"/>
        </w:numPr>
        <w:spacing w:before="60"/>
      </w:pPr>
      <w:r w:rsidRPr="009865E4">
        <w:t xml:space="preserve">L&amp;M Bond – Schedule C – Surety’s Position </w:t>
      </w:r>
    </w:p>
    <w:p w14:paraId="6035343B" w14:textId="77777777" w:rsidR="009865E4" w:rsidRPr="009865E4" w:rsidRDefault="009865E4" w:rsidP="009865E4">
      <w:pPr>
        <w:spacing w:before="60"/>
        <w:ind w:left="2340"/>
      </w:pPr>
      <w:hyperlink r:id="rId34" w:history="1">
        <w:r w:rsidRPr="009865E4">
          <w:rPr>
            <w:color w:val="0000FF"/>
            <w:u w:val="single"/>
          </w:rPr>
          <w:t>https://www.winnipeg.ca/media/4836/</w:t>
        </w:r>
      </w:hyperlink>
      <w:r w:rsidRPr="009865E4">
        <w:t xml:space="preserve"> </w:t>
      </w:r>
    </w:p>
    <w:p w14:paraId="7421A322" w14:textId="77777777" w:rsidR="009865E4" w:rsidRPr="009865E4" w:rsidRDefault="009865E4" w:rsidP="009865E4">
      <w:pPr>
        <w:numPr>
          <w:ilvl w:val="6"/>
          <w:numId w:val="1"/>
        </w:numPr>
        <w:spacing w:before="100"/>
      </w:pPr>
      <w:r w:rsidRPr="009865E4">
        <w:t xml:space="preserve">Irrevocable Standby Letter of Credit </w:t>
      </w:r>
      <w:hyperlink r:id="rId35" w:history="1">
        <w:r w:rsidRPr="009865E4">
          <w:rPr>
            <w:color w:val="0000FF"/>
            <w:u w:val="single"/>
          </w:rPr>
          <w:t>https://www.winnipeg.ca//media/4931/</w:t>
        </w:r>
      </w:hyperlink>
      <w:r w:rsidRPr="009865E4">
        <w:t xml:space="preserve"> </w:t>
      </w:r>
    </w:p>
    <w:p w14:paraId="497C382D" w14:textId="77777777" w:rsidR="00960AED" w:rsidRDefault="00960AED" w:rsidP="00960AED">
      <w:pPr>
        <w:pStyle w:val="SubClause"/>
        <w:numPr>
          <w:ilvl w:val="5"/>
          <w:numId w:val="1"/>
        </w:numPr>
      </w:pPr>
      <w:r>
        <w:t>Where the contract security is a performance bond, it may be submitted in hard copy or digital format.  If submitted in digital format the contract security must meet the following criteria:</w:t>
      </w:r>
    </w:p>
    <w:p w14:paraId="3D83F4AF" w14:textId="77777777" w:rsidR="00960AED" w:rsidRDefault="00960AED" w:rsidP="00960AED">
      <w:pPr>
        <w:pStyle w:val="SubClauseList"/>
        <w:numPr>
          <w:ilvl w:val="6"/>
          <w:numId w:val="1"/>
        </w:numPr>
      </w:pPr>
      <w:r>
        <w:t>the version submitted by the Contractor must have valid digital signatures and seals;</w:t>
      </w:r>
    </w:p>
    <w:p w14:paraId="0A4EAB5A" w14:textId="77777777" w:rsidR="00960AED" w:rsidRDefault="00960AED" w:rsidP="00960AED">
      <w:pPr>
        <w:pStyle w:val="SubClauseList"/>
        <w:numPr>
          <w:ilvl w:val="6"/>
          <w:numId w:val="1"/>
        </w:numPr>
      </w:pPr>
      <w:bookmarkStart w:id="262" w:name="_Ref48652132"/>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262"/>
    </w:p>
    <w:p w14:paraId="07106401" w14:textId="77777777" w:rsidR="00960AED" w:rsidRDefault="00960AED" w:rsidP="00960AED">
      <w:pPr>
        <w:pStyle w:val="SubClauseList"/>
        <w:numPr>
          <w:ilvl w:val="6"/>
          <w:numId w:val="1"/>
        </w:numPr>
      </w:pPr>
      <w:r>
        <w:t xml:space="preserve">the version submitted must be viewable, printable and storable in standard electronic file formats compatible with the City, and in a single file. Allowable formats include pdf. </w:t>
      </w:r>
    </w:p>
    <w:p w14:paraId="1AD938B5" w14:textId="77777777" w:rsidR="00960AED" w:rsidRDefault="00960AED" w:rsidP="00960AED">
      <w:pPr>
        <w:pStyle w:val="SubClauseList"/>
        <w:numPr>
          <w:ilvl w:val="6"/>
          <w:numId w:val="1"/>
        </w:numPr>
      </w:pPr>
      <w:r>
        <w:lastRenderedPageBreak/>
        <w:t>the verification may be conducted by the City immediately or at any time during the life of the bond and at the discretion of the City with no requirement for passwords or fees.</w:t>
      </w:r>
    </w:p>
    <w:p w14:paraId="1A613007" w14:textId="3B2EC3CC" w:rsidR="00960AED" w:rsidRDefault="00960AED" w:rsidP="00960AED">
      <w:pPr>
        <w:pStyle w:val="SubClauseList"/>
        <w:numPr>
          <w:ilvl w:val="6"/>
          <w:numId w:val="1"/>
        </w:numPr>
      </w:pPr>
      <w:r>
        <w:t xml:space="preserve">the results of the verification must provide a clear, immediate and printable indication of pass or fail regarding </w:t>
      </w:r>
      <w:r>
        <w:fldChar w:fldCharType="begin"/>
      </w:r>
      <w:r>
        <w:instrText xml:space="preserve"> REF _Ref48652132 \w \h </w:instrText>
      </w:r>
      <w:r>
        <w:fldChar w:fldCharType="separate"/>
      </w:r>
      <w:r w:rsidR="008A3332">
        <w:t>D9.1.2(b)</w:t>
      </w:r>
      <w:r>
        <w:fldChar w:fldCharType="end"/>
      </w:r>
      <w:r>
        <w:t>.</w:t>
      </w:r>
    </w:p>
    <w:p w14:paraId="1D7C3FD5" w14:textId="77777777" w:rsidR="00960AED" w:rsidRDefault="00960AED" w:rsidP="00960AED">
      <w:pPr>
        <w:pStyle w:val="SubClause"/>
        <w:numPr>
          <w:ilvl w:val="5"/>
          <w:numId w:val="1"/>
        </w:numPr>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3A03A2">
        <w:t xml:space="preserve"> their </w:t>
      </w:r>
      <w:r>
        <w:t>discretion, exercised reasonably, allows.</w:t>
      </w:r>
    </w:p>
    <w:p w14:paraId="42A98633" w14:textId="77777777" w:rsidR="00960AED" w:rsidRDefault="00960AED" w:rsidP="00960AED">
      <w:pPr>
        <w:pStyle w:val="SubClause"/>
        <w:numPr>
          <w:ilvl w:val="5"/>
          <w:numId w:val="1"/>
        </w:numPr>
      </w:pPr>
      <w:r>
        <w:t>Digital bonds passing the verification process will be treated as original and authentic.</w:t>
      </w:r>
    </w:p>
    <w:p w14:paraId="7C8E38BA" w14:textId="77777777" w:rsidR="00024AC9" w:rsidRPr="00CF2F71" w:rsidRDefault="00024AC9" w:rsidP="00024AC9">
      <w:pPr>
        <w:pStyle w:val="SubClause"/>
        <w:numPr>
          <w:ilvl w:val="5"/>
          <w:numId w:val="1"/>
        </w:numPr>
      </w:pPr>
      <w:r>
        <w:t>Where the contract</w:t>
      </w:r>
      <w:r w:rsidRPr="00CF2F71">
        <w:t xml:space="preserve"> security is in the form of a certified cheque or draft, it will be deposited by the City.  The City will not pay any interest on certified cheques or drafts furnished as </w:t>
      </w:r>
      <w:r>
        <w:t>contract</w:t>
      </w:r>
      <w:r w:rsidRPr="00CF2F71">
        <w:t xml:space="preserve"> security.</w:t>
      </w:r>
    </w:p>
    <w:p w14:paraId="3F0D7A84" w14:textId="30C963C6" w:rsidR="00285AF8" w:rsidRDefault="00E719FD" w:rsidP="00285AF8">
      <w:pPr>
        <w:pStyle w:val="Clause"/>
        <w:numPr>
          <w:ilvl w:val="2"/>
          <w:numId w:val="1"/>
        </w:numPr>
      </w:pPr>
      <w:bookmarkStart w:id="263" w:name="_Hlk213421382"/>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Pr>
          <w:rFonts w:cs="Arial"/>
          <w:szCs w:val="20"/>
        </w:rPr>
        <w:t>.</w:t>
      </w:r>
    </w:p>
    <w:bookmarkEnd w:id="263"/>
    <w:p w14:paraId="1BBB08B7" w14:textId="07AC086A" w:rsidR="00024AC9" w:rsidRPr="00C0341F" w:rsidRDefault="00201262" w:rsidP="00024AC9">
      <w:pPr>
        <w:pStyle w:val="Clause"/>
        <w:numPr>
          <w:ilvl w:val="2"/>
          <w:numId w:val="1"/>
        </w:numPr>
      </w:pPr>
      <w:r>
        <w:t>Where the Contract Security is provided in accordance with</w:t>
      </w:r>
      <w:r w:rsidR="008A2219">
        <w:t xml:space="preserve"> </w:t>
      </w:r>
      <w:r w:rsidR="008A2219">
        <w:fldChar w:fldCharType="begin"/>
      </w:r>
      <w:r w:rsidR="008A2219">
        <w:instrText xml:space="preserve"> REF _Ref194310130 \w \h </w:instrText>
      </w:r>
      <w:r w:rsidR="008A2219">
        <w:fldChar w:fldCharType="separate"/>
      </w:r>
      <w:r w:rsidR="008A3332">
        <w:t>D9.1(a)</w:t>
      </w:r>
      <w:r w:rsidR="008A2219">
        <w:fldChar w:fldCharType="end"/>
      </w:r>
      <w:r>
        <w:t xml:space="preserve"> and</w:t>
      </w:r>
      <w:r w:rsidR="008A2219">
        <w:t xml:space="preserve"> </w:t>
      </w:r>
      <w:r w:rsidR="008A2219">
        <w:fldChar w:fldCharType="begin"/>
      </w:r>
      <w:r w:rsidR="008A2219">
        <w:instrText xml:space="preserve"> REF _Ref194310061 \w \h </w:instrText>
      </w:r>
      <w:r w:rsidR="008A2219">
        <w:fldChar w:fldCharType="separate"/>
      </w:r>
      <w:r w:rsidR="008A3332">
        <w:t>D9.1(b)</w:t>
      </w:r>
      <w:r w:rsidR="008A2219">
        <w:fldChar w:fldCharType="end"/>
      </w:r>
      <w:r>
        <w:t>, t</w:t>
      </w:r>
      <w:r w:rsidR="00024AC9" w:rsidRPr="00C0341F">
        <w:t>he Contractor shall, as soon as practicable after entering into a contract with a Subcontractor</w:t>
      </w:r>
      <w:r w:rsidR="00024AC9">
        <w:t>:</w:t>
      </w:r>
    </w:p>
    <w:p w14:paraId="714A1AD6" w14:textId="336D958E" w:rsidR="00024AC9" w:rsidRPr="00C0341F" w:rsidRDefault="00024AC9" w:rsidP="00024AC9">
      <w:pPr>
        <w:pStyle w:val="ClauseList"/>
        <w:numPr>
          <w:ilvl w:val="3"/>
          <w:numId w:val="1"/>
        </w:numPr>
      </w:pPr>
      <w:r w:rsidRPr="00C0341F">
        <w:t>give the Subcontractor written notice of the existence of the labour and material payment bond in</w:t>
      </w:r>
      <w:r w:rsidR="008A2219">
        <w:t xml:space="preserve"> </w:t>
      </w:r>
      <w:r w:rsidR="008A2219">
        <w:fldChar w:fldCharType="begin"/>
      </w:r>
      <w:r w:rsidR="008A2219">
        <w:instrText xml:space="preserve"> REF _Ref194310061 \w \h </w:instrText>
      </w:r>
      <w:r w:rsidR="008A2219">
        <w:fldChar w:fldCharType="separate"/>
      </w:r>
      <w:r w:rsidR="008A3332">
        <w:t>D9.1(b)</w:t>
      </w:r>
      <w:r w:rsidR="008A2219">
        <w:fldChar w:fldCharType="end"/>
      </w:r>
      <w:r w:rsidRPr="00C0341F">
        <w:t>; and</w:t>
      </w:r>
    </w:p>
    <w:p w14:paraId="42F47316" w14:textId="77777777" w:rsidR="00C62626" w:rsidRDefault="00024AC9" w:rsidP="00024AC9">
      <w:pPr>
        <w:pStyle w:val="ClauseList"/>
      </w:pPr>
      <w:r w:rsidRPr="00C0341F">
        <w:t>post a notice of the bond and/or a copy of that bond in a conspicuous location at the Site of the Work</w:t>
      </w:r>
      <w:r>
        <w:t>.</w:t>
      </w:r>
    </w:p>
    <w:p w14:paraId="36EFE9D6" w14:textId="77777777" w:rsidR="00C62626" w:rsidRDefault="00C62626">
      <w:pPr>
        <w:pStyle w:val="SUBHEADING"/>
      </w:pPr>
      <w:bookmarkStart w:id="264" w:name="_Toc482432369"/>
      <w:bookmarkStart w:id="265" w:name="_Toc3968702"/>
      <w:bookmarkStart w:id="266" w:name="_Toc212457515"/>
      <w:r>
        <w:t>Schedule of Work</w:t>
      </w:r>
      <w:bookmarkEnd w:id="264"/>
      <w:bookmarkEnd w:id="265"/>
      <w:bookmarkEnd w:id="266"/>
    </w:p>
    <w:p w14:paraId="2CEA7E3A" w14:textId="77777777" w:rsidR="00C62626" w:rsidRDefault="00C62626">
      <w:pPr>
        <w:pStyle w:val="CLAUSEHEADING"/>
      </w:pPr>
      <w:bookmarkStart w:id="267" w:name="_Ref482428604"/>
      <w:bookmarkStart w:id="268" w:name="_Ref482429700"/>
      <w:bookmarkStart w:id="269" w:name="_Toc482432370"/>
      <w:bookmarkStart w:id="270" w:name="_Toc3968703"/>
      <w:bookmarkStart w:id="271" w:name="_Toc212457516"/>
      <w:r>
        <w:t>Commencement</w:t>
      </w:r>
      <w:bookmarkEnd w:id="267"/>
      <w:bookmarkEnd w:id="268"/>
      <w:bookmarkEnd w:id="269"/>
      <w:bookmarkEnd w:id="270"/>
      <w:bookmarkEnd w:id="271"/>
    </w:p>
    <w:p w14:paraId="3AF9357C" w14:textId="77777777" w:rsidR="00C62626" w:rsidRDefault="00C62626">
      <w:pPr>
        <w:pStyle w:val="Clause"/>
      </w:pPr>
      <w:r>
        <w:t xml:space="preserve">The Contractor shall not commence any Work until </w:t>
      </w:r>
      <w:r w:rsidR="00FE7D18">
        <w:t>they are</w:t>
      </w:r>
      <w:r>
        <w:t xml:space="preserve"> in receipt of a </w:t>
      </w:r>
      <w:r w:rsidR="00A56180">
        <w:t>Purchase Order</w:t>
      </w:r>
      <w:r>
        <w:t xml:space="preserve"> from the Award Authority authorizing the commencement of the Work.</w:t>
      </w:r>
    </w:p>
    <w:p w14:paraId="0585BBA7" w14:textId="5D4935B9" w:rsidR="00B75330" w:rsidRDefault="00B75330" w:rsidP="00B75330">
      <w:pPr>
        <w:pStyle w:val="Comment"/>
      </w:pPr>
      <w:r>
        <w:t xml:space="preserve">SPEC NOTE: Delete any unnecessary items between </w:t>
      </w:r>
      <w:r>
        <w:fldChar w:fldCharType="begin"/>
      </w:r>
      <w:r>
        <w:instrText xml:space="preserve"> REF _Ref210189905 \r \h </w:instrText>
      </w:r>
      <w:r>
        <w:fldChar w:fldCharType="separate"/>
      </w:r>
      <w:r w:rsidR="008A3332">
        <w:t>D10.2(a)(ii)</w:t>
      </w:r>
      <w:r>
        <w:fldChar w:fldCharType="end"/>
      </w:r>
      <w:r>
        <w:t xml:space="preserve"> and</w:t>
      </w:r>
      <w:r w:rsidR="00ED5A35">
        <w:t xml:space="preserve"> </w:t>
      </w:r>
      <w:r w:rsidR="00ED5A35">
        <w:fldChar w:fldCharType="begin"/>
      </w:r>
      <w:r w:rsidR="00ED5A35">
        <w:instrText xml:space="preserve"> REF _Ref526950071 \r \h </w:instrText>
      </w:r>
      <w:r w:rsidR="00ED5A35">
        <w:fldChar w:fldCharType="separate"/>
      </w:r>
      <w:r w:rsidR="008A3332">
        <w:t>D10.2(a)(v)</w:t>
      </w:r>
      <w:r w:rsidR="00ED5A35">
        <w:fldChar w:fldCharType="end"/>
      </w:r>
      <w:r>
        <w:t>.  Add any other submissions or documents required after award but before commencement of the Work on the Site.</w:t>
      </w:r>
    </w:p>
    <w:p w14:paraId="767CB4D4" w14:textId="77777777" w:rsidR="00C62626" w:rsidRDefault="00C62626">
      <w:pPr>
        <w:pStyle w:val="Clause"/>
      </w:pPr>
      <w:r>
        <w:t>The Contractor shall not commence any Work on the Site until:</w:t>
      </w:r>
    </w:p>
    <w:p w14:paraId="29322DF1" w14:textId="77777777" w:rsidR="00C62626" w:rsidRDefault="00C62626">
      <w:pPr>
        <w:pStyle w:val="ClauseList"/>
      </w:pPr>
      <w:r>
        <w:t>the Contract Administrator has confirmed receipt and approval of:</w:t>
      </w:r>
    </w:p>
    <w:p w14:paraId="05193306" w14:textId="545380DE" w:rsidR="00C62626" w:rsidRDefault="00C86BF3">
      <w:pPr>
        <w:pStyle w:val="ClauseSubList"/>
      </w:pPr>
      <w:r w:rsidRPr="004C71D6">
        <w:t>evidence</w:t>
      </w:r>
      <w:r>
        <w:t xml:space="preserve"> of authority to carry on business specified in </w:t>
      </w:r>
      <w:r>
        <w:fldChar w:fldCharType="begin"/>
      </w:r>
      <w:r>
        <w:instrText xml:space="preserve"> REF _Ref151435914 \w \h </w:instrText>
      </w:r>
      <w:r>
        <w:fldChar w:fldCharType="separate"/>
      </w:r>
      <w:r w:rsidR="008A3332">
        <w:t>D6</w:t>
      </w:r>
      <w:r>
        <w:fldChar w:fldCharType="end"/>
      </w:r>
      <w:r>
        <w:t>;</w:t>
      </w:r>
    </w:p>
    <w:p w14:paraId="32C710B2" w14:textId="6A8A70C2" w:rsidR="00C62626" w:rsidRDefault="00C62626">
      <w:pPr>
        <w:pStyle w:val="ClauseSubList"/>
      </w:pPr>
      <w:bookmarkStart w:id="272" w:name="_Ref210189905"/>
      <w:r>
        <w:t xml:space="preserve">evidence of the workers compensation coverage specified in </w:t>
      </w:r>
      <w:r w:rsidR="008F1484">
        <w:t>C</w:t>
      </w:r>
      <w:r>
        <w:t>6.1</w:t>
      </w:r>
      <w:r w:rsidR="005D3DCC">
        <w:t>7</w:t>
      </w:r>
      <w:r>
        <w:t>;</w:t>
      </w:r>
      <w:bookmarkEnd w:id="272"/>
    </w:p>
    <w:p w14:paraId="19D85A41" w14:textId="2E8391A9" w:rsidR="007E731C" w:rsidRDefault="007E731C" w:rsidP="007E731C">
      <w:pPr>
        <w:pStyle w:val="ClauseSubList"/>
      </w:pPr>
      <w:r>
        <w:t>the Safe Work Plan specified in</w:t>
      </w:r>
      <w:r>
        <w:fldChar w:fldCharType="begin"/>
      </w:r>
      <w:r>
        <w:instrText xml:space="preserve"> REF _Ref136229540 \r \h </w:instrText>
      </w:r>
      <w:r>
        <w:fldChar w:fldCharType="separate"/>
      </w:r>
      <w:r w:rsidR="008A3332">
        <w:t>D7</w:t>
      </w:r>
      <w:r>
        <w:fldChar w:fldCharType="end"/>
      </w:r>
      <w:r>
        <w:t>;</w:t>
      </w:r>
    </w:p>
    <w:p w14:paraId="1C0B1E12" w14:textId="77DF6E45" w:rsidR="00154E3A" w:rsidRDefault="00154E3A" w:rsidP="00154E3A">
      <w:pPr>
        <w:pStyle w:val="ClauseSubList"/>
      </w:pPr>
      <w:r>
        <w:t xml:space="preserve">evidence of the insurance specified in </w:t>
      </w:r>
      <w:r w:rsidR="007E731C">
        <w:fldChar w:fldCharType="begin"/>
      </w:r>
      <w:r w:rsidR="007E731C">
        <w:instrText xml:space="preserve"> REF _Ref136229822 \r \h </w:instrText>
      </w:r>
      <w:r w:rsidR="007E731C">
        <w:fldChar w:fldCharType="separate"/>
      </w:r>
      <w:r w:rsidR="008A3332">
        <w:t>D8</w:t>
      </w:r>
      <w:r w:rsidR="007E731C">
        <w:fldChar w:fldCharType="end"/>
      </w:r>
      <w:r>
        <w:t>;</w:t>
      </w:r>
    </w:p>
    <w:p w14:paraId="718D63B0" w14:textId="09C37B49" w:rsidR="00A20D97" w:rsidRDefault="00285AF8">
      <w:pPr>
        <w:pStyle w:val="ClauseSubList"/>
      </w:pPr>
      <w:bookmarkStart w:id="273" w:name="_Ref526950071"/>
      <w:r>
        <w:t xml:space="preserve">evidence of </w:t>
      </w:r>
      <w:r w:rsidR="00C62626">
        <w:t xml:space="preserve">the </w:t>
      </w:r>
      <w:r w:rsidR="00060EC1">
        <w:t>contract</w:t>
      </w:r>
      <w:r w:rsidR="00C62626">
        <w:t xml:space="preserve"> security specified in </w:t>
      </w:r>
      <w:r w:rsidR="007E731C">
        <w:fldChar w:fldCharType="begin"/>
      </w:r>
      <w:r w:rsidR="007E731C">
        <w:instrText xml:space="preserve"> REF _Ref90961196 \r \h </w:instrText>
      </w:r>
      <w:r w:rsidR="007E731C">
        <w:fldChar w:fldCharType="separate"/>
      </w:r>
      <w:r w:rsidR="008A3332">
        <w:t>D9</w:t>
      </w:r>
      <w:r w:rsidR="007E731C">
        <w:fldChar w:fldCharType="end"/>
      </w:r>
      <w:r w:rsidR="00C62626">
        <w:t>;</w:t>
      </w:r>
      <w:bookmarkEnd w:id="273"/>
    </w:p>
    <w:p w14:paraId="58365E42" w14:textId="5B9D7092" w:rsidR="00C62626" w:rsidRDefault="00A20D97">
      <w:pPr>
        <w:pStyle w:val="ClauseSubList"/>
      </w:pPr>
      <w:r>
        <w:t xml:space="preserve">the direct deposit application form specified in </w:t>
      </w:r>
      <w:r w:rsidR="005D3DCC">
        <w:t>C12.20</w:t>
      </w:r>
      <w:r w:rsidR="00AC7EF6">
        <w:t xml:space="preserve"> </w:t>
      </w:r>
    </w:p>
    <w:p w14:paraId="38CAE59D"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5AD7977E" w14:textId="5C60A6C0" w:rsidR="000735D9" w:rsidRDefault="000735D9" w:rsidP="000735D9">
      <w:pPr>
        <w:pStyle w:val="ClauseList"/>
      </w:pPr>
      <w:r>
        <w:t>the Contractor has obtained all necessary permits;</w:t>
      </w:r>
      <w:r w:rsidR="008A3332">
        <w:t xml:space="preserve"> and</w:t>
      </w:r>
    </w:p>
    <w:p w14:paraId="1BDBA65A" w14:textId="7BF7D115" w:rsidR="000735D9" w:rsidRDefault="000735D9" w:rsidP="000735D9">
      <w:pPr>
        <w:pStyle w:val="ClauseList"/>
      </w:pPr>
      <w:r>
        <w:t xml:space="preserve">the Contract Administrator has researched the Title of the property pursuant to </w:t>
      </w:r>
      <w:r>
        <w:fldChar w:fldCharType="begin"/>
      </w:r>
      <w:r>
        <w:instrText xml:space="preserve"> REF _Ref527523208 \r \h  \* MERGEFORMAT </w:instrText>
      </w:r>
      <w:r>
        <w:fldChar w:fldCharType="separate"/>
      </w:r>
      <w:r w:rsidR="008A3332">
        <w:t>D14.1</w:t>
      </w:r>
      <w:r>
        <w:fldChar w:fldCharType="end"/>
      </w:r>
      <w:r>
        <w:t>.</w:t>
      </w:r>
    </w:p>
    <w:p w14:paraId="54897B8C" w14:textId="77777777" w:rsidR="00C62626" w:rsidRDefault="00C62626">
      <w:pPr>
        <w:pStyle w:val="ClauseList"/>
      </w:pPr>
      <w:r>
        <w:t>^</w:t>
      </w:r>
      <w:r>
        <w:rPr>
          <w:rStyle w:val="CommentFont"/>
        </w:rPr>
        <w:t>SPEC NOTE: Add any other conditions to be met by the Contractor after award but before commencement of the Work on the Site.</w:t>
      </w:r>
    </w:p>
    <w:p w14:paraId="3955942F" w14:textId="106AFB7D" w:rsidR="007E050E" w:rsidRDefault="007E050E" w:rsidP="007E050E">
      <w:pPr>
        <w:pStyle w:val="Comment"/>
      </w:pPr>
      <w:r>
        <w:lastRenderedPageBreak/>
        <w:t xml:space="preserve">SPEC NOTE: Use </w:t>
      </w:r>
      <w:r w:rsidR="00ED5A35">
        <w:fldChar w:fldCharType="begin"/>
      </w:r>
      <w:r w:rsidR="00ED5A35">
        <w:instrText xml:space="preserve"> REF _Ref28859040 \r \h </w:instrText>
      </w:r>
      <w:r w:rsidR="00ED5A35">
        <w:fldChar w:fldCharType="separate"/>
      </w:r>
      <w:r w:rsidR="008A3332">
        <w:t>D10.3</w:t>
      </w:r>
      <w:r w:rsidR="00ED5A35">
        <w:fldChar w:fldCharType="end"/>
      </w:r>
      <w:r>
        <w:t xml:space="preserve"> if the Contractor is required to commence the Work on the Site a specified number of days following award of the Contract.  Revise the number of days to suit the contract.</w:t>
      </w:r>
    </w:p>
    <w:p w14:paraId="23229F40" w14:textId="620149E5" w:rsidR="00C62626" w:rsidRDefault="00C62626">
      <w:pPr>
        <w:pStyle w:val="Clause"/>
      </w:pPr>
      <w:bookmarkStart w:id="274" w:name="_Ref28859040"/>
      <w:r w:rsidRPr="007A2957">
        <w:rPr>
          <w:b/>
          <w:bCs/>
        </w:rPr>
        <w:t xml:space="preserve">The Contractor shall </w:t>
      </w:r>
      <w:r w:rsidR="007A2957" w:rsidRPr="007A2957">
        <w:rPr>
          <w:b/>
          <w:bCs/>
        </w:rPr>
        <w:t xml:space="preserve">apply for the Demolition Permit within </w:t>
      </w:r>
      <w:r w:rsidRPr="007A2957">
        <w:rPr>
          <w:b/>
          <w:bCs/>
        </w:rPr>
        <w:t xml:space="preserve">seven (7) Working Days of receipt of the </w:t>
      </w:r>
      <w:r w:rsidR="00A56180" w:rsidRPr="007A2957">
        <w:rPr>
          <w:b/>
          <w:bCs/>
        </w:rPr>
        <w:t>Purchase Order</w:t>
      </w:r>
      <w:r>
        <w:t>.</w:t>
      </w:r>
      <w:bookmarkEnd w:id="274"/>
    </w:p>
    <w:p w14:paraId="02441B5E" w14:textId="77777777" w:rsidR="007E050E" w:rsidRDefault="007E050E" w:rsidP="007E050E">
      <w:pPr>
        <w:pStyle w:val="Clause"/>
      </w:pPr>
      <w:bookmarkStart w:id="275" w:name="_Ref147546057"/>
      <w:r>
        <w:t>The Contractor shall not commence the building or structure demolition Work until authorized by the Contract Administrator.  The key to the premises and said authorization to commence building or structure demolition work shall not be given to the Contractor until:</w:t>
      </w:r>
    </w:p>
    <w:p w14:paraId="09DA92B5" w14:textId="47217DC5" w:rsidR="007E050E" w:rsidRDefault="007E050E" w:rsidP="007E050E">
      <w:pPr>
        <w:pStyle w:val="ClauseList"/>
      </w:pPr>
      <w:r>
        <w:t xml:space="preserve">after the Contractor has removed and capped the sewer and water service lines as described in </w:t>
      </w:r>
      <w:r w:rsidRPr="00F136F1">
        <w:fldChar w:fldCharType="begin"/>
      </w:r>
      <w:r w:rsidRPr="00F136F1">
        <w:instrText xml:space="preserve"> REF _Ref527794941 \r \h  \* MERGEFORMAT </w:instrText>
      </w:r>
      <w:r w:rsidRPr="00F136F1">
        <w:fldChar w:fldCharType="separate"/>
      </w:r>
      <w:r w:rsidR="008A3332" w:rsidRPr="008A3332">
        <w:rPr>
          <w:bCs/>
          <w:lang w:val="en-US"/>
        </w:rPr>
        <w:t>E2.2</w:t>
      </w:r>
      <w:r w:rsidRPr="00F136F1">
        <w:fldChar w:fldCharType="end"/>
      </w:r>
      <w:r w:rsidRPr="00F136F1">
        <w:t xml:space="preserve"> </w:t>
      </w:r>
      <w:r>
        <w:t>and has the appropriate approval from the City of Winnipeg, Water and Waste Department for having done same; and</w:t>
      </w:r>
    </w:p>
    <w:p w14:paraId="213AEE05" w14:textId="77777777" w:rsidR="007E050E" w:rsidRDefault="007E050E" w:rsidP="007E050E">
      <w:pPr>
        <w:pStyle w:val="ClauseList"/>
      </w:pPr>
      <w:r>
        <w:t>the Contract Administrator has confirmed receipt and approval of a copy of the Demolition Permit obtained by the Contractor.</w:t>
      </w:r>
    </w:p>
    <w:p w14:paraId="6CC9EC21" w14:textId="77777777" w:rsidR="007E050E" w:rsidRDefault="007E050E" w:rsidP="007E050E">
      <w:pPr>
        <w:pStyle w:val="Clause"/>
      </w:pPr>
      <w:r>
        <w:t>The Contractor shall notify the Contract Administrator at least one (1) Business Day before commencement of the Work.</w:t>
      </w:r>
    </w:p>
    <w:p w14:paraId="19749308" w14:textId="77777777" w:rsidR="007E050E" w:rsidRDefault="007E050E" w:rsidP="007E050E">
      <w:pPr>
        <w:pStyle w:val="Clause"/>
      </w:pPr>
      <w:r>
        <w:t>Upon commencement of Work, the Contractor shall work continuously every Working Day until the Work of the Contract has been completed to the satisfaction of the Contract Administrator.</w:t>
      </w:r>
    </w:p>
    <w:p w14:paraId="28395E78" w14:textId="77777777" w:rsidR="007E050E" w:rsidRDefault="007E050E" w:rsidP="007E050E">
      <w:pPr>
        <w:pStyle w:val="Clause"/>
      </w:pPr>
      <w:r>
        <w:t>The City, at</w:t>
      </w:r>
      <w:r w:rsidR="003A03A2">
        <w:t xml:space="preserve"> their </w:t>
      </w:r>
      <w:r>
        <w:t>option, may delete any Site from the Contract before the Contractor starts work, in which case, no payment will be made to the Contractor for that Site.</w:t>
      </w:r>
    </w:p>
    <w:p w14:paraId="3BE9DCCA" w14:textId="77777777" w:rsidR="00C62626" w:rsidRDefault="00C62626">
      <w:pPr>
        <w:pStyle w:val="CLAUSEHEADING"/>
      </w:pPr>
      <w:bookmarkStart w:id="276" w:name="_Ref482428703"/>
      <w:bookmarkStart w:id="277" w:name="_Ref482430039"/>
      <w:bookmarkStart w:id="278" w:name="_Toc482432374"/>
      <w:bookmarkStart w:id="279" w:name="_Toc3968707"/>
      <w:bookmarkStart w:id="280" w:name="_Toc212457517"/>
      <w:bookmarkEnd w:id="275"/>
      <w:r>
        <w:t>Total Performance</w:t>
      </w:r>
      <w:bookmarkEnd w:id="276"/>
      <w:bookmarkEnd w:id="277"/>
      <w:bookmarkEnd w:id="278"/>
      <w:bookmarkEnd w:id="279"/>
      <w:bookmarkEnd w:id="280"/>
    </w:p>
    <w:p w14:paraId="15C7F7E5" w14:textId="020836E1" w:rsidR="00C62626" w:rsidRDefault="00C62626">
      <w:pPr>
        <w:pStyle w:val="Clause"/>
      </w:pPr>
      <w:bookmarkStart w:id="281"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8A3332">
        <w:t>D10</w:t>
      </w:r>
      <w:r>
        <w:fldChar w:fldCharType="end"/>
      </w:r>
      <w:r>
        <w:t>.</w:t>
      </w:r>
      <w:bookmarkEnd w:id="281"/>
    </w:p>
    <w:p w14:paraId="337DBCBF"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79BEB9D5"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24EC2767" w14:textId="77777777" w:rsidR="00C62626" w:rsidRDefault="00C62626">
      <w:pPr>
        <w:pStyle w:val="CLAUSEHEADING"/>
      </w:pPr>
      <w:bookmarkStart w:id="282" w:name="_Ref482429447"/>
      <w:bookmarkStart w:id="283" w:name="_Toc482432375"/>
      <w:bookmarkStart w:id="284" w:name="_Toc3968708"/>
      <w:bookmarkStart w:id="285" w:name="_Toc212457518"/>
      <w:r>
        <w:t>Liquidated Damages</w:t>
      </w:r>
      <w:bookmarkEnd w:id="282"/>
      <w:bookmarkEnd w:id="283"/>
      <w:bookmarkEnd w:id="284"/>
      <w:bookmarkEnd w:id="285"/>
    </w:p>
    <w:p w14:paraId="12B05A2F" w14:textId="47A3FC3D" w:rsidR="00C62626" w:rsidRDefault="007E050E">
      <w:pPr>
        <w:pStyle w:val="Comment"/>
      </w:pPr>
      <w:r>
        <w:t>SPEC NOTE:</w:t>
      </w:r>
      <w:r w:rsidR="00C62626">
        <w:t xml:space="preserve"> Use this version if liquidated damages are to be assessed if the Contractor does not achieve </w:t>
      </w:r>
      <w:r>
        <w:t xml:space="preserve">Total </w:t>
      </w:r>
      <w:r w:rsidR="00C62626">
        <w:t xml:space="preserve">Performance within the number of Working Days specified in </w:t>
      </w:r>
      <w:r w:rsidR="00ED5A35">
        <w:fldChar w:fldCharType="begin"/>
      </w:r>
      <w:r w:rsidR="00ED5A35">
        <w:instrText xml:space="preserve"> REF _Ref481908686 \r \h </w:instrText>
      </w:r>
      <w:r w:rsidR="00ED5A35">
        <w:fldChar w:fldCharType="separate"/>
      </w:r>
      <w:r w:rsidR="008A3332">
        <w:t>D11.1</w:t>
      </w:r>
      <w:r w:rsidR="00ED5A35">
        <w:fldChar w:fldCharType="end"/>
      </w:r>
      <w:r w:rsidR="00C62626">
        <w:t>.  Insert the amount of Liquidated Damages in terms of dollars per Working Day.  Ensure that a breakdown of the costs is prepared and available to substantiate the specified amount.</w:t>
      </w:r>
      <w:r w:rsidR="00FE072C">
        <w:t xml:space="preserve">  </w:t>
      </w:r>
      <w:r w:rsidR="00FE072C">
        <w:rPr>
          <w:rFonts w:cs="Arial"/>
        </w:rPr>
        <w:t xml:space="preserve">Liquidated damages may not be deleted unless approved in writing by the Manager of </w:t>
      </w:r>
      <w:r w:rsidR="006B0E31">
        <w:rPr>
          <w:rFonts w:cs="Arial"/>
        </w:rPr>
        <w:t>Purchasing</w:t>
      </w:r>
      <w:r w:rsidR="00FE072C">
        <w:rPr>
          <w:rFonts w:cs="Arial"/>
        </w:rPr>
        <w:t>.</w:t>
      </w:r>
    </w:p>
    <w:p w14:paraId="128086A8" w14:textId="77777777" w:rsidR="00C62626" w:rsidRDefault="00C62626" w:rsidP="007A4654">
      <w:pPr>
        <w:pStyle w:val="Clause"/>
        <w:numPr>
          <w:ilvl w:val="2"/>
          <w:numId w:val="9"/>
        </w:numPr>
      </w:pPr>
      <w:bookmarkStart w:id="286"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286"/>
    </w:p>
    <w:p w14:paraId="67BA9CBE" w14:textId="0C8D9387" w:rsidR="00C62626" w:rsidRDefault="00C62626">
      <w:pPr>
        <w:pStyle w:val="Clause"/>
      </w:pPr>
      <w:r>
        <w:t xml:space="preserve">The amount specified for liquidated damages in </w:t>
      </w:r>
      <w:r>
        <w:fldChar w:fldCharType="begin"/>
      </w:r>
      <w:r>
        <w:instrText xml:space="preserve"> REF _Ref481911135 \r \h </w:instrText>
      </w:r>
      <w:r>
        <w:fldChar w:fldCharType="separate"/>
      </w:r>
      <w:r w:rsidR="008A3332">
        <w:t>D12.1</w:t>
      </w:r>
      <w:r>
        <w:fldChar w:fldCharType="end"/>
      </w:r>
      <w:r>
        <w:t xml:space="preserve"> is based on a genuine pre-estimate of the City's </w:t>
      </w:r>
      <w:r w:rsidR="00F43886">
        <w:t>damages</w:t>
      </w:r>
      <w:r>
        <w:t xml:space="preserve"> in the event that the Contractor does not achieve Total Performance by the day fixed herein for same.</w:t>
      </w:r>
    </w:p>
    <w:p w14:paraId="7D1C0A53" w14:textId="77777777" w:rsidR="00C62626" w:rsidRDefault="00C62626">
      <w:pPr>
        <w:pStyle w:val="Clause"/>
      </w:pPr>
      <w:r>
        <w:t>The City may reduce any payment to the Contractor by the amount of any liquidated damages assessed.</w:t>
      </w:r>
    </w:p>
    <w:p w14:paraId="6BC8E03F" w14:textId="77777777" w:rsidR="00C62626" w:rsidRDefault="00C62626">
      <w:pPr>
        <w:pStyle w:val="SUBHEADING"/>
      </w:pPr>
      <w:bookmarkStart w:id="287" w:name="_Toc482432377"/>
      <w:bookmarkStart w:id="288" w:name="_Toc3968710"/>
      <w:bookmarkStart w:id="289" w:name="_Toc212457519"/>
      <w:r>
        <w:lastRenderedPageBreak/>
        <w:t>Control of Work</w:t>
      </w:r>
      <w:bookmarkEnd w:id="287"/>
      <w:bookmarkEnd w:id="288"/>
      <w:bookmarkEnd w:id="289"/>
    </w:p>
    <w:p w14:paraId="144FB239" w14:textId="77777777" w:rsidR="007E050E" w:rsidRDefault="007E050E" w:rsidP="007E050E">
      <w:pPr>
        <w:pStyle w:val="CLAUSEHEADING"/>
      </w:pPr>
      <w:bookmarkStart w:id="290" w:name="_Toc534721451"/>
      <w:bookmarkStart w:id="291" w:name="_Toc212457520"/>
      <w:bookmarkStart w:id="292" w:name="_Ref54660447"/>
      <w:r>
        <w:t>Laws and Regulations</w:t>
      </w:r>
      <w:bookmarkEnd w:id="290"/>
      <w:bookmarkEnd w:id="291"/>
    </w:p>
    <w:p w14:paraId="5074E662" w14:textId="77777777" w:rsidR="007E050E" w:rsidRDefault="007E050E" w:rsidP="007E050E">
      <w:pPr>
        <w:pStyle w:val="Clause"/>
      </w:pPr>
      <w:bookmarkStart w:id="293" w:name="_Ref4819833"/>
      <w:r>
        <w:t>Further to C6.1</w:t>
      </w:r>
      <w:r w:rsidR="00AA29B6">
        <w:t>3</w:t>
      </w:r>
      <w:r>
        <w:t xml:space="preserve">, </w:t>
      </w:r>
      <w:bookmarkStart w:id="294" w:name="_Ref527444537"/>
      <w:r>
        <w:t>the Contractor shall carry out all demolition work in strict compliance with all applicable regulations, acts, codes, and by-laws including but not restricted to the following:</w:t>
      </w:r>
    </w:p>
    <w:p w14:paraId="2FB727DA" w14:textId="77777777" w:rsidR="007E050E" w:rsidRDefault="007E050E" w:rsidP="007E050E">
      <w:pPr>
        <w:pStyle w:val="ClauseList"/>
      </w:pPr>
      <w:r>
        <w:t>CSA Code S350-M1980 (R2003) Code of Practice for Safety in Demolition of Structures;</w:t>
      </w:r>
    </w:p>
    <w:p w14:paraId="20809F67" w14:textId="77777777" w:rsidR="007E050E" w:rsidRDefault="007E050E" w:rsidP="007E050E">
      <w:pPr>
        <w:pStyle w:val="ClauseList"/>
      </w:pPr>
      <w:r>
        <w:t>Provincial Building Code;</w:t>
      </w:r>
    </w:p>
    <w:p w14:paraId="016FF7A8" w14:textId="77777777" w:rsidR="007E050E" w:rsidRDefault="007E050E" w:rsidP="007E050E">
      <w:pPr>
        <w:pStyle w:val="ClauseList"/>
      </w:pPr>
      <w:r>
        <w:t>Winnipeg Building By-Law;</w:t>
      </w:r>
    </w:p>
    <w:p w14:paraId="3F7C9537" w14:textId="77777777" w:rsidR="007E050E" w:rsidRDefault="007E050E" w:rsidP="007E050E">
      <w:pPr>
        <w:pStyle w:val="ClauseList"/>
      </w:pPr>
      <w:r>
        <w:t>Workplace Safety and Health Act;</w:t>
      </w:r>
    </w:p>
    <w:p w14:paraId="297526C4" w14:textId="77777777" w:rsidR="007E050E" w:rsidRDefault="007E050E" w:rsidP="007E050E">
      <w:pPr>
        <w:pStyle w:val="ClauseList"/>
      </w:pPr>
      <w:r>
        <w:t>City of Winnipeg Streets By-law;</w:t>
      </w:r>
    </w:p>
    <w:p w14:paraId="0E5CEC99" w14:textId="77777777" w:rsidR="007E050E" w:rsidRDefault="007E050E" w:rsidP="007E050E">
      <w:pPr>
        <w:pStyle w:val="ClauseList"/>
      </w:pPr>
      <w:r>
        <w:t>City of Winnipeg Traffic By-law;</w:t>
      </w:r>
    </w:p>
    <w:p w14:paraId="1DED5053" w14:textId="77777777" w:rsidR="007E050E" w:rsidRDefault="007E050E" w:rsidP="007E050E">
      <w:pPr>
        <w:pStyle w:val="ClauseList"/>
      </w:pPr>
      <w:r>
        <w:t>Manitoba Highway Traffic Act;</w:t>
      </w:r>
    </w:p>
    <w:p w14:paraId="342F301C" w14:textId="77777777" w:rsidR="007E050E" w:rsidRDefault="007E050E" w:rsidP="007E050E">
      <w:pPr>
        <w:pStyle w:val="ClauseList"/>
      </w:pPr>
      <w:r>
        <w:t>City of Winnipeg Manual of Temporary Traffic Control in Work Areas on City Streets; and</w:t>
      </w:r>
    </w:p>
    <w:bookmarkEnd w:id="294"/>
    <w:p w14:paraId="11555F3E" w14:textId="77777777" w:rsidR="007E050E" w:rsidRDefault="007E050E" w:rsidP="007E050E">
      <w:pPr>
        <w:pStyle w:val="ClauseList"/>
      </w:pPr>
      <w:r>
        <w:t>^.</w:t>
      </w:r>
    </w:p>
    <w:p w14:paraId="1333826D" w14:textId="6A1CFE54" w:rsidR="007E050E" w:rsidRDefault="007E050E" w:rsidP="007E050E">
      <w:pPr>
        <w:pStyle w:val="Clause"/>
      </w:pPr>
      <w:r>
        <w:t>Further to C6.1</w:t>
      </w:r>
      <w:r w:rsidR="00AA29B6">
        <w:t>3</w:t>
      </w:r>
      <w:r>
        <w:t xml:space="preserve">, the City has applied for the Demolition Permit and it should be in place by the time the successful Bidder receives a purchase order for the Work.  The Contractor shall pick up and pay for the Demolition Permit only after the Contractor has removed and capped the sewer and water service lines as described in </w:t>
      </w:r>
      <w:r>
        <w:fldChar w:fldCharType="begin"/>
      </w:r>
      <w:r>
        <w:instrText xml:space="preserve"> REF _Ref527794941 \r \h </w:instrText>
      </w:r>
      <w:r>
        <w:fldChar w:fldCharType="separate"/>
      </w:r>
      <w:r w:rsidR="008A3332">
        <w:t>E2.2</w:t>
      </w:r>
      <w:r>
        <w:fldChar w:fldCharType="end"/>
      </w:r>
      <w:r>
        <w:t xml:space="preserve"> and has the appropriate approval from the City of Winnipeg, Water and Waste Department for having done same.  The Contractor may be charged an additional deposit, if the sewer and water service lines are not removed prior to picking up the Demolition Permit.</w:t>
      </w:r>
    </w:p>
    <w:p w14:paraId="3A1F4C37" w14:textId="77777777" w:rsidR="007E050E" w:rsidRDefault="007E050E" w:rsidP="007E050E">
      <w:pPr>
        <w:pStyle w:val="CLAUSEHEADING"/>
        <w:rPr>
          <w:lang w:val="en-GB"/>
        </w:rPr>
      </w:pPr>
      <w:bookmarkStart w:id="295" w:name="_Toc534721452"/>
      <w:bookmarkStart w:id="296" w:name="_Toc212457521"/>
      <w:bookmarkEnd w:id="293"/>
      <w:r>
        <w:rPr>
          <w:lang w:val="en-GB"/>
        </w:rPr>
        <w:t>Land Title Search</w:t>
      </w:r>
      <w:bookmarkEnd w:id="295"/>
      <w:bookmarkEnd w:id="296"/>
    </w:p>
    <w:p w14:paraId="5DBBB1CC" w14:textId="77777777" w:rsidR="007E050E" w:rsidRDefault="007E050E" w:rsidP="007E050E">
      <w:pPr>
        <w:pStyle w:val="Clause"/>
      </w:pPr>
      <w:bookmarkStart w:id="297" w:name="_Ref527523208"/>
      <w:r>
        <w:t>The Contract Administrator will re-search the Title to the property immediately prior to demolition to confirm that no new interests have been acquired.  The Contractor shall contact the Contract Administrator at least one (1) Business Day prior to commencement of the demolition to confirm that these arrangements have been completed and to obtain permission to proceed with the Work of the Contract</w:t>
      </w:r>
      <w:bookmarkEnd w:id="297"/>
      <w:r>
        <w:t>.</w:t>
      </w:r>
    </w:p>
    <w:p w14:paraId="04A0B475" w14:textId="77777777" w:rsidR="00C62626" w:rsidRDefault="00C62626">
      <w:pPr>
        <w:pStyle w:val="CLAUSEHEADING"/>
      </w:pPr>
      <w:bookmarkStart w:id="298" w:name="_Toc212457522"/>
      <w:r>
        <w:t>Prime Contractor – The Workplace Safety and Health Act (Manitoba)</w:t>
      </w:r>
      <w:bookmarkEnd w:id="292"/>
      <w:bookmarkEnd w:id="298"/>
    </w:p>
    <w:p w14:paraId="24379BB6" w14:textId="7892BD67" w:rsidR="00C62626" w:rsidRDefault="00C62626">
      <w:pPr>
        <w:pStyle w:val="Comment"/>
      </w:pPr>
      <w:r>
        <w:t xml:space="preserve">SPEC NOTE: Include </w:t>
      </w:r>
      <w:r w:rsidR="00D26826">
        <w:fldChar w:fldCharType="begin"/>
      </w:r>
      <w:r w:rsidR="00D26826">
        <w:instrText xml:space="preserve"> REF _Ref54660447 \r \h </w:instrText>
      </w:r>
      <w:r w:rsidR="00D26826">
        <w:fldChar w:fldCharType="separate"/>
      </w:r>
      <w:r w:rsidR="008A3332">
        <w:t>D13</w:t>
      </w:r>
      <w:r w:rsidR="00D26826">
        <w:fldChar w:fldCharType="end"/>
      </w:r>
      <w:r>
        <w:t xml:space="preserve"> when there is a construction project site, </w:t>
      </w:r>
      <w:r w:rsidR="00637868">
        <w:t>the</w:t>
      </w:r>
      <w:r>
        <w:t xml:space="preserve"> Contractor </w:t>
      </w:r>
      <w:r w:rsidR="00637868">
        <w:t>will be</w:t>
      </w:r>
      <w:r>
        <w:t xml:space="preserve"> responsible for the project</w:t>
      </w:r>
      <w:r w:rsidR="00637868">
        <w:t xml:space="preserve"> site</w:t>
      </w:r>
      <w:r>
        <w:t xml:space="preserve">, and more than one employer or self employed person </w:t>
      </w:r>
      <w:r w:rsidR="00637868">
        <w:t>may be</w:t>
      </w:r>
      <w:r>
        <w:t xml:space="preserve"> involved in work at </w:t>
      </w:r>
      <w:r w:rsidR="00637868">
        <w:t>the</w:t>
      </w:r>
      <w:r>
        <w:t xml:space="preserve"> project site at the same time. </w:t>
      </w:r>
      <w:r w:rsidR="00637868">
        <w:t xml:space="preserve"> </w:t>
      </w:r>
      <w:r>
        <w:t xml:space="preserve">Otherwise, the City, as owner of the project site, may have the duties of the prime contractor with respect to compliance with WSHA. </w:t>
      </w:r>
      <w:r w:rsidR="00CF3DF4">
        <w:t xml:space="preserve"> I</w:t>
      </w:r>
      <w:r>
        <w:t xml:space="preserve">f the City is acting as the </w:t>
      </w:r>
      <w:r w:rsidR="00637868">
        <w:t>prime contractor</w:t>
      </w:r>
      <w:r>
        <w:t xml:space="preserve"> for a project (very rare), do not include </w:t>
      </w:r>
      <w:r w:rsidR="00CF3DF4">
        <w:fldChar w:fldCharType="begin"/>
      </w:r>
      <w:r w:rsidR="00CF3DF4">
        <w:instrText xml:space="preserve"> REF _Ref54660447 \r \h </w:instrText>
      </w:r>
      <w:r w:rsidR="00CF3DF4">
        <w:fldChar w:fldCharType="separate"/>
      </w:r>
      <w:r w:rsidR="008A3332">
        <w:t>D13</w:t>
      </w:r>
      <w:r w:rsidR="00CF3DF4">
        <w:fldChar w:fldCharType="end"/>
      </w:r>
      <w:r>
        <w:t>.</w:t>
      </w:r>
    </w:p>
    <w:p w14:paraId="045D593B" w14:textId="3AC7500F" w:rsidR="00C62626" w:rsidRDefault="00C62626">
      <w:pPr>
        <w:pStyle w:val="Clause"/>
      </w:pPr>
      <w:r>
        <w:t xml:space="preserve">Further to </w:t>
      </w:r>
      <w:r w:rsidR="008F1484">
        <w:t>C</w:t>
      </w:r>
      <w:r>
        <w:t>6.2</w:t>
      </w:r>
      <w:r w:rsidR="005D3DCC">
        <w:t>7</w:t>
      </w:r>
      <w:r>
        <w:t>, the Contractor shall be the Prime Contractor and shall serve as, and have the duties of the Prime Contractor in accordance with The Workplace Safety and Health Act (Manitoba).</w:t>
      </w:r>
    </w:p>
    <w:p w14:paraId="0C34E42F" w14:textId="77777777" w:rsidR="005D2CD6" w:rsidRDefault="005D2CD6" w:rsidP="005D2CD6">
      <w:pPr>
        <w:pStyle w:val="CLAUSEHEADING"/>
        <w:numPr>
          <w:ilvl w:val="1"/>
          <w:numId w:val="1"/>
        </w:numPr>
      </w:pPr>
      <w:bookmarkStart w:id="299" w:name="_Toc349893714"/>
      <w:bookmarkStart w:id="300" w:name="_Toc212457523"/>
      <w:r>
        <w:t>The Workplace Safety and Health Act (Manitoba) – Qualifications</w:t>
      </w:r>
      <w:bookmarkEnd w:id="299"/>
      <w:bookmarkEnd w:id="300"/>
    </w:p>
    <w:p w14:paraId="642297F1" w14:textId="1568F59E" w:rsidR="00DD0514" w:rsidRPr="00DD0514" w:rsidRDefault="00DD0514" w:rsidP="00DD0514">
      <w:pPr>
        <w:pStyle w:val="Comment"/>
        <w:rPr>
          <w:i w:val="0"/>
        </w:rPr>
      </w:pPr>
      <w:r>
        <w:t xml:space="preserve">SPEC NOTE: </w:t>
      </w:r>
      <w:r>
        <w:rPr>
          <w:i w:val="0"/>
        </w:rPr>
        <w:t xml:space="preserve">Delete “Further to </w:t>
      </w:r>
      <w:r>
        <w:rPr>
          <w:i w:val="0"/>
        </w:rPr>
        <w:fldChar w:fldCharType="begin"/>
      </w:r>
      <w:r>
        <w:rPr>
          <w:i w:val="0"/>
        </w:rPr>
        <w:instrText xml:space="preserve"> REF _Ref90960478 \r \h </w:instrText>
      </w:r>
      <w:r>
        <w:rPr>
          <w:i w:val="0"/>
        </w:rPr>
      </w:r>
      <w:r>
        <w:rPr>
          <w:i w:val="0"/>
        </w:rPr>
        <w:fldChar w:fldCharType="separate"/>
      </w:r>
      <w:r w:rsidR="008A3332">
        <w:rPr>
          <w:i w:val="0"/>
        </w:rPr>
        <w:t>B13.4</w:t>
      </w:r>
      <w:r>
        <w:rPr>
          <w:i w:val="0"/>
        </w:rPr>
        <w:fldChar w:fldCharType="end"/>
      </w:r>
      <w:r>
        <w:rPr>
          <w:i w:val="0"/>
        </w:rPr>
        <w:t xml:space="preserve">…  </w:t>
      </w:r>
      <w:r w:rsidRPr="00A54A75">
        <w:rPr>
          <w:b/>
          <w:i w:val="0"/>
        </w:rPr>
        <w:t>and</w:t>
      </w:r>
      <w:r>
        <w:rPr>
          <w:i w:val="0"/>
        </w:rPr>
        <w:t xml:space="preserve"> …as set out in </w:t>
      </w:r>
      <w:r>
        <w:rPr>
          <w:i w:val="0"/>
        </w:rPr>
        <w:fldChar w:fldCharType="begin"/>
      </w:r>
      <w:r>
        <w:rPr>
          <w:i w:val="0"/>
        </w:rPr>
        <w:instrText xml:space="preserve"> REF _Ref90960478 \r \h </w:instrText>
      </w:r>
      <w:r>
        <w:rPr>
          <w:i w:val="0"/>
        </w:rPr>
      </w:r>
      <w:r>
        <w:rPr>
          <w:i w:val="0"/>
        </w:rPr>
        <w:fldChar w:fldCharType="separate"/>
      </w:r>
      <w:r w:rsidR="008A3332">
        <w:rPr>
          <w:i w:val="0"/>
        </w:rPr>
        <w:t>B13.4</w:t>
      </w:r>
      <w:r>
        <w:rPr>
          <w:i w:val="0"/>
        </w:rPr>
        <w:fldChar w:fldCharType="end"/>
      </w:r>
      <w:r w:rsidR="00E04BF3">
        <w:rPr>
          <w:i w:val="0"/>
        </w:rPr>
        <w:t xml:space="preserve">” </w:t>
      </w:r>
      <w:r>
        <w:rPr>
          <w:i w:val="0"/>
        </w:rPr>
        <w:t xml:space="preserve"> </w:t>
      </w:r>
      <w:r w:rsidRPr="00DD0514">
        <w:t xml:space="preserve">if you’ve deleted </w:t>
      </w:r>
      <w:r w:rsidRPr="00DD0514">
        <w:fldChar w:fldCharType="begin"/>
      </w:r>
      <w:r w:rsidRPr="00DD0514">
        <w:instrText xml:space="preserve"> REF _Ref90960478 \r \h </w:instrText>
      </w:r>
      <w:r>
        <w:instrText xml:space="preserve"> \* MERGEFORMAT </w:instrText>
      </w:r>
      <w:r w:rsidRPr="00DD0514">
        <w:fldChar w:fldCharType="separate"/>
      </w:r>
      <w:r w:rsidR="008A3332">
        <w:t>B13.4</w:t>
      </w:r>
      <w:r w:rsidRPr="00DD0514">
        <w:fldChar w:fldCharType="end"/>
      </w:r>
      <w:r w:rsidR="00E670C5">
        <w:t>,the</w:t>
      </w:r>
      <w:r w:rsidRPr="00DD0514">
        <w:t xml:space="preserve"> COR clauses in the Part B</w:t>
      </w:r>
      <w:r w:rsidR="00A54A75">
        <w:t xml:space="preserve"> Qualifications.</w:t>
      </w:r>
      <w:r>
        <w:rPr>
          <w:i w:val="0"/>
        </w:rPr>
        <w:t xml:space="preserve"> </w:t>
      </w:r>
    </w:p>
    <w:p w14:paraId="1E2BF396" w14:textId="0E8E3658" w:rsidR="005D2CD6" w:rsidRDefault="005D2CD6" w:rsidP="005D2CD6">
      <w:pPr>
        <w:pStyle w:val="Clause"/>
        <w:numPr>
          <w:ilvl w:val="2"/>
          <w:numId w:val="1"/>
        </w:numPr>
      </w:pPr>
      <w:r w:rsidRPr="000946E2">
        <w:t xml:space="preserve">Further to </w:t>
      </w:r>
      <w:r>
        <w:fldChar w:fldCharType="begin"/>
      </w:r>
      <w:r>
        <w:instrText xml:space="preserve"> REF _Ref90960478 \r \h </w:instrText>
      </w:r>
      <w:r>
        <w:fldChar w:fldCharType="separate"/>
      </w:r>
      <w:r w:rsidR="008A3332">
        <w:t>B13.4</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3A03A2">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w:instrText>
      </w:r>
      <w:r>
        <w:fldChar w:fldCharType="separate"/>
      </w:r>
      <w:r w:rsidR="008A3332">
        <w:t>B13.4</w:t>
      </w:r>
      <w:r>
        <w:fldChar w:fldCharType="end"/>
      </w:r>
      <w:r w:rsidRPr="006B54BD">
        <w:t xml:space="preserve">. </w:t>
      </w:r>
    </w:p>
    <w:p w14:paraId="172C7EB6" w14:textId="0F32E743" w:rsidR="00C62626" w:rsidRDefault="00C62626">
      <w:pPr>
        <w:pStyle w:val="SUBHEADING"/>
      </w:pPr>
      <w:bookmarkStart w:id="301" w:name="_Toc482432381"/>
      <w:bookmarkStart w:id="302" w:name="_Toc3968714"/>
      <w:bookmarkStart w:id="303" w:name="_Toc212457524"/>
      <w:r>
        <w:lastRenderedPageBreak/>
        <w:t>Payment</w:t>
      </w:r>
      <w:bookmarkEnd w:id="301"/>
      <w:bookmarkEnd w:id="302"/>
      <w:bookmarkEnd w:id="303"/>
    </w:p>
    <w:p w14:paraId="2DA1658E" w14:textId="77777777" w:rsidR="00C62626" w:rsidRDefault="00C62626">
      <w:pPr>
        <w:pStyle w:val="CLAUSEHEADING"/>
      </w:pPr>
      <w:bookmarkStart w:id="304" w:name="_Ref482428244"/>
      <w:bookmarkStart w:id="305" w:name="_Ref482428265"/>
      <w:bookmarkStart w:id="306" w:name="_Ref482428389"/>
      <w:bookmarkStart w:id="307" w:name="_Ref482428416"/>
      <w:bookmarkStart w:id="308" w:name="_Ref482430191"/>
      <w:bookmarkStart w:id="309" w:name="_Toc482432382"/>
      <w:bookmarkStart w:id="310" w:name="_Toc3968715"/>
      <w:bookmarkStart w:id="311" w:name="_Toc212457525"/>
      <w:r>
        <w:t>Payment Schedule</w:t>
      </w:r>
      <w:bookmarkEnd w:id="304"/>
      <w:bookmarkEnd w:id="305"/>
      <w:bookmarkEnd w:id="306"/>
      <w:bookmarkEnd w:id="307"/>
      <w:bookmarkEnd w:id="308"/>
      <w:bookmarkEnd w:id="309"/>
      <w:bookmarkEnd w:id="310"/>
      <w:bookmarkEnd w:id="311"/>
    </w:p>
    <w:p w14:paraId="23C1BC79" w14:textId="011C9FD3" w:rsidR="00C62626" w:rsidRDefault="00C62626">
      <w:pPr>
        <w:pStyle w:val="Comment"/>
      </w:pPr>
      <w:r>
        <w:t xml:space="preserve">SPEC NOTE: Use </w:t>
      </w:r>
      <w:r>
        <w:fldChar w:fldCharType="begin"/>
      </w:r>
      <w:r>
        <w:instrText xml:space="preserve"> REF _Ref482430191 \r \h </w:instrText>
      </w:r>
      <w:r>
        <w:fldChar w:fldCharType="separate"/>
      </w:r>
      <w:r w:rsidR="008A3332">
        <w:t>D17</w:t>
      </w:r>
      <w:r>
        <w:fldChar w:fldCharType="end"/>
      </w:r>
      <w:r>
        <w:t xml:space="preserve"> only </w:t>
      </w:r>
      <w:r w:rsidR="001710AD">
        <w:t xml:space="preserve">if payment is not based on progress estimates pursuant to </w:t>
      </w:r>
      <w:r w:rsidR="008F1484">
        <w:t>C</w:t>
      </w:r>
      <w:r w:rsidR="001710AD">
        <w:t>12 or where the City is willing to pay for material (e.g., mechanical components, structural components, custom manufactured fabrications) before it is incorporated into the Work (e.g., 50% payment on manufacture and transfer of title to the City, 25% payment on delivery, 25% payment on Total Performance).</w:t>
      </w:r>
      <w:r w:rsidR="009403D9" w:rsidRPr="009403D9">
        <w:rPr>
          <w:b/>
          <w:sz w:val="22"/>
          <w:szCs w:val="22"/>
        </w:rPr>
        <w:t xml:space="preserve"> </w:t>
      </w:r>
      <w:r w:rsidR="009403D9" w:rsidRPr="00230597">
        <w:rPr>
          <w:b/>
          <w:sz w:val="22"/>
          <w:szCs w:val="22"/>
        </w:rPr>
        <w:t>Any Payment Schedule where funds are paid prior to total completion of Work shall be approved by the Chief Financial Officer PRIOR to the tender/rfp/rfq being issued.</w:t>
      </w:r>
    </w:p>
    <w:p w14:paraId="5A683729" w14:textId="77777777" w:rsidR="00C62626" w:rsidRDefault="00C62626">
      <w:pPr>
        <w:pStyle w:val="Clause"/>
      </w:pPr>
      <w:r>
        <w:t xml:space="preserve">Further to </w:t>
      </w:r>
      <w:r w:rsidR="008F1484">
        <w:t>C</w:t>
      </w:r>
      <w:r>
        <w:t>12, payment shall be in accordance with the following payment schedule:</w:t>
      </w:r>
    </w:p>
    <w:p w14:paraId="6B190B7D" w14:textId="77777777" w:rsidR="00C62626" w:rsidRDefault="00C62626">
      <w:pPr>
        <w:pStyle w:val="ClauseList"/>
      </w:pPr>
      <w:r>
        <w:t>^</w:t>
      </w:r>
      <w:r>
        <w:rPr>
          <w:rStyle w:val="CommentFont"/>
        </w:rPr>
        <w:t>SPEC NOTE: Provide payment schedule.</w:t>
      </w:r>
    </w:p>
    <w:p w14:paraId="3ADAB452" w14:textId="77777777" w:rsidR="00C62626" w:rsidRDefault="0079412A">
      <w:pPr>
        <w:pStyle w:val="ClauseList"/>
      </w:pPr>
      <w:r>
        <w:t>^</w:t>
      </w:r>
    </w:p>
    <w:p w14:paraId="734475A4" w14:textId="77777777" w:rsidR="00C62626" w:rsidRDefault="0079412A">
      <w:pPr>
        <w:pStyle w:val="ClauseList"/>
      </w:pPr>
      <w:r>
        <w:t>^</w:t>
      </w:r>
    </w:p>
    <w:p w14:paraId="0DC2C467" w14:textId="77777777" w:rsidR="00A63649" w:rsidRDefault="00A63649" w:rsidP="00A63649">
      <w:pPr>
        <w:pStyle w:val="SUBHEADING"/>
      </w:pPr>
      <w:bookmarkStart w:id="312" w:name="_Toc141342688"/>
      <w:bookmarkStart w:id="313" w:name="_Toc212457526"/>
      <w:r>
        <w:t>Indemnity</w:t>
      </w:r>
      <w:bookmarkEnd w:id="312"/>
      <w:bookmarkEnd w:id="313"/>
    </w:p>
    <w:p w14:paraId="03F56C2D" w14:textId="77777777" w:rsidR="00A63649" w:rsidRDefault="00A63649" w:rsidP="00A63649">
      <w:pPr>
        <w:pStyle w:val="CLAUSEHEADING"/>
        <w:numPr>
          <w:ilvl w:val="1"/>
          <w:numId w:val="1"/>
        </w:numPr>
      </w:pPr>
      <w:bookmarkStart w:id="314" w:name="_Toc141342689"/>
      <w:bookmarkStart w:id="315" w:name="_Toc212457527"/>
      <w:r>
        <w:t>Indemnity</w:t>
      </w:r>
      <w:bookmarkEnd w:id="314"/>
      <w:bookmarkEnd w:id="315"/>
    </w:p>
    <w:p w14:paraId="7943BC22" w14:textId="77777777" w:rsidR="00A63649" w:rsidRDefault="00A63649" w:rsidP="00A63649">
      <w:pPr>
        <w:pStyle w:val="Clause"/>
        <w:numPr>
          <w:ilvl w:val="2"/>
          <w:numId w:val="1"/>
        </w:numPr>
      </w:pPr>
      <w:r>
        <w:t>Indemnity shall be as stated in C17.</w:t>
      </w:r>
    </w:p>
    <w:p w14:paraId="39592D80" w14:textId="634FBDA3" w:rsidR="000936D0" w:rsidRPr="00A63649" w:rsidRDefault="006C1A81" w:rsidP="006C1A81">
      <w:pPr>
        <w:pStyle w:val="Comment"/>
        <w:rPr>
          <w:b/>
          <w:sz w:val="24"/>
        </w:rPr>
      </w:pPr>
      <w:r w:rsidRPr="00A63649">
        <w:rPr>
          <w:b/>
          <w:sz w:val="24"/>
        </w:rPr>
        <w:t xml:space="preserve">SPEC NOTE: If 3rd Party Funding Agreements are being utilized, there are clauses that will need to be added </w:t>
      </w:r>
      <w:r w:rsidR="00ED5A35" w:rsidRPr="00A63649">
        <w:rPr>
          <w:b/>
          <w:sz w:val="24"/>
        </w:rPr>
        <w:t xml:space="preserve">to </w:t>
      </w:r>
      <w:r w:rsidR="00061B4F">
        <w:rPr>
          <w:b/>
          <w:sz w:val="24"/>
        </w:rPr>
        <w:t xml:space="preserve">Part B - </w:t>
      </w:r>
      <w:r w:rsidR="00ED5A35" w:rsidRPr="00A63649">
        <w:rPr>
          <w:b/>
          <w:sz w:val="24"/>
        </w:rPr>
        <w:t>Award of Contract</w:t>
      </w:r>
      <w:r w:rsidRPr="00A63649">
        <w:rPr>
          <w:b/>
          <w:sz w:val="24"/>
        </w:rPr>
        <w:t>,</w:t>
      </w:r>
      <w:r w:rsidR="005D3DCC" w:rsidRPr="005D3DCC">
        <w:t xml:space="preserve"> </w:t>
      </w:r>
      <w:r w:rsidR="005D3DCC" w:rsidRPr="005D3DCC">
        <w:rPr>
          <w:b/>
          <w:sz w:val="24"/>
        </w:rPr>
        <w:t>Part D - Supplemental Conditions</w:t>
      </w:r>
      <w:r w:rsidR="001328A9">
        <w:rPr>
          <w:b/>
          <w:sz w:val="24"/>
        </w:rPr>
        <w:t xml:space="preserve"> (Payment) and E Cash allowance for additional work, </w:t>
      </w:r>
      <w:r w:rsidRPr="00A63649">
        <w:rPr>
          <w:b/>
          <w:sz w:val="24"/>
        </w:rPr>
        <w:t xml:space="preserve">ask </w:t>
      </w:r>
      <w:r w:rsidR="006B0E31">
        <w:rPr>
          <w:b/>
          <w:sz w:val="24"/>
        </w:rPr>
        <w:t>the Purchasing Division</w:t>
      </w:r>
      <w:r w:rsidRPr="00A63649">
        <w:rPr>
          <w:b/>
          <w:sz w:val="24"/>
        </w:rPr>
        <w:t xml:space="preserve"> for </w:t>
      </w:r>
      <w:r w:rsidR="00ED5A35" w:rsidRPr="00A63649">
        <w:rPr>
          <w:b/>
          <w:sz w:val="24"/>
        </w:rPr>
        <w:t>assistance</w:t>
      </w:r>
      <w:r w:rsidRPr="00A63649">
        <w:rPr>
          <w:b/>
          <w:sz w:val="24"/>
        </w:rPr>
        <w:t>.</w:t>
      </w:r>
    </w:p>
    <w:p w14:paraId="2D3363BD" w14:textId="77777777" w:rsidR="00C62626" w:rsidRDefault="00C62626"/>
    <w:p w14:paraId="27861424" w14:textId="77777777" w:rsidR="0017153E" w:rsidRDefault="0017153E">
      <w:pPr>
        <w:sectPr w:rsidR="0017153E" w:rsidSect="00B736C8">
          <w:headerReference w:type="default" r:id="rId36"/>
          <w:endnotePr>
            <w:numFmt w:val="upperLetter"/>
          </w:endnotePr>
          <w:pgSz w:w="12240" w:h="15840" w:code="1"/>
          <w:pgMar w:top="1440" w:right="1440" w:bottom="432" w:left="1440" w:header="432" w:footer="432" w:gutter="0"/>
          <w:pgNumType w:start="1"/>
          <w:cols w:space="708"/>
          <w:docGrid w:linePitch="360"/>
        </w:sectPr>
      </w:pPr>
    </w:p>
    <w:p w14:paraId="5DBF71AF" w14:textId="77777777" w:rsidR="00C62626" w:rsidRDefault="00C62626">
      <w:pPr>
        <w:pStyle w:val="PARTHEADING"/>
      </w:pPr>
      <w:bookmarkStart w:id="316" w:name="_Toc482432392"/>
      <w:bookmarkStart w:id="317" w:name="_Toc3968725"/>
      <w:bookmarkStart w:id="318" w:name="_Toc212457528"/>
      <w:r>
        <w:lastRenderedPageBreak/>
        <w:t>Specifications</w:t>
      </w:r>
      <w:bookmarkEnd w:id="316"/>
      <w:bookmarkEnd w:id="317"/>
      <w:bookmarkEnd w:id="318"/>
    </w:p>
    <w:p w14:paraId="147920CA" w14:textId="77777777" w:rsidR="00C62626" w:rsidRDefault="00C62626">
      <w:pPr>
        <w:pStyle w:val="SUBHEADING"/>
      </w:pPr>
      <w:bookmarkStart w:id="319" w:name="_Toc482432393"/>
      <w:bookmarkStart w:id="320" w:name="_Toc3968726"/>
      <w:bookmarkStart w:id="321" w:name="_Toc212457529"/>
      <w:r>
        <w:t>General</w:t>
      </w:r>
      <w:bookmarkEnd w:id="319"/>
      <w:bookmarkEnd w:id="320"/>
      <w:bookmarkEnd w:id="321"/>
    </w:p>
    <w:p w14:paraId="05EBB389" w14:textId="77777777" w:rsidR="00C62626" w:rsidRDefault="00C62626">
      <w:pPr>
        <w:pStyle w:val="CLAUSEHEADING"/>
      </w:pPr>
      <w:bookmarkStart w:id="322" w:name="_Toc482432394"/>
      <w:bookmarkStart w:id="323" w:name="_Ref482499466"/>
      <w:bookmarkStart w:id="324" w:name="_Ref482499524"/>
      <w:bookmarkStart w:id="325" w:name="_Ref482499561"/>
      <w:bookmarkStart w:id="326" w:name="_Ref482517884"/>
      <w:bookmarkStart w:id="327" w:name="_Toc3968727"/>
      <w:bookmarkStart w:id="328" w:name="_Toc212457530"/>
      <w:r>
        <w:t>Applicable Specifications and Drawings</w:t>
      </w:r>
      <w:bookmarkEnd w:id="322"/>
      <w:bookmarkEnd w:id="323"/>
      <w:bookmarkEnd w:id="324"/>
      <w:bookmarkEnd w:id="325"/>
      <w:bookmarkEnd w:id="326"/>
      <w:bookmarkEnd w:id="327"/>
      <w:bookmarkEnd w:id="328"/>
    </w:p>
    <w:p w14:paraId="3E53538E" w14:textId="77777777" w:rsidR="008F1484" w:rsidRPr="008F1484" w:rsidRDefault="008F1484" w:rsidP="008F1484">
      <w:pPr>
        <w:pStyle w:val="Clause"/>
        <w:rPr>
          <w:rFonts w:cs="Arial"/>
        </w:rPr>
      </w:pPr>
      <w:r>
        <w:rPr>
          <w:rFonts w:cs="Arial"/>
        </w:rPr>
        <w:t>These Specifications shall apply to the Work.</w:t>
      </w:r>
    </w:p>
    <w:p w14:paraId="1DB93EB0" w14:textId="2D003505" w:rsidR="00C62626" w:rsidRDefault="00C62626">
      <w:pPr>
        <w:pStyle w:val="Comment"/>
      </w:pPr>
      <w:r>
        <w:t xml:space="preserve">SPEC NOTE: Use </w:t>
      </w:r>
      <w:r>
        <w:fldChar w:fldCharType="begin"/>
      </w:r>
      <w:r>
        <w:instrText xml:space="preserve"> REF _Ref482517087 \r \h </w:instrText>
      </w:r>
      <w:r>
        <w:fldChar w:fldCharType="separate"/>
      </w:r>
      <w:r w:rsidR="008A3332">
        <w:t>E1.2</w:t>
      </w:r>
      <w:r>
        <w:fldChar w:fldCharType="end"/>
      </w:r>
      <w:r>
        <w:t xml:space="preserve"> only if some or all of the Standard Construction Specifications apply.</w:t>
      </w:r>
    </w:p>
    <w:p w14:paraId="66A6A014" w14:textId="77777777" w:rsidR="00C62626" w:rsidRDefault="00C62626">
      <w:pPr>
        <w:pStyle w:val="Clause"/>
      </w:pPr>
      <w:bookmarkStart w:id="329" w:name="_Ref482517087"/>
      <w:r>
        <w:rPr>
          <w:i/>
          <w:iCs/>
        </w:rPr>
        <w:t>The City of Winnipeg Standard Construction Specifications</w:t>
      </w:r>
      <w:r>
        <w:t xml:space="preserve"> in</w:t>
      </w:r>
      <w:r w:rsidR="003A03A2">
        <w:t xml:space="preserve"> their </w:t>
      </w:r>
      <w:r>
        <w:t>entirety, whether or not specifically listed on Form B: Prices, shall apply to the Work.</w:t>
      </w:r>
      <w:bookmarkEnd w:id="329"/>
    </w:p>
    <w:p w14:paraId="21581DAC" w14:textId="77777777" w:rsidR="00533AAD" w:rsidRDefault="00533AAD" w:rsidP="00533AAD">
      <w:pPr>
        <w:pStyle w:val="SubClause"/>
      </w:pPr>
      <w:bookmarkStart w:id="330" w:name="_Ref482517023"/>
      <w:r>
        <w:rPr>
          <w:i/>
          <w:iCs/>
        </w:rPr>
        <w:t>The City of Winnipeg Standard Construction Specifications</w:t>
      </w:r>
      <w:r>
        <w:t xml:space="preserve"> is available on the Information Connection page at The City of Winnipeg, Corporate Finance, </w:t>
      </w:r>
      <w:r w:rsidR="006B0E31">
        <w:t>the Purchasing</w:t>
      </w:r>
      <w:r w:rsidR="00B27278">
        <w:t xml:space="preserve"> </w:t>
      </w:r>
      <w:r w:rsidR="004026D7">
        <w:t>Division</w:t>
      </w:r>
      <w:r>
        <w:t xml:space="preserve"> </w:t>
      </w:r>
      <w:r w:rsidR="00AF47F9">
        <w:t>web</w:t>
      </w:r>
      <w:r>
        <w:t xml:space="preserve">site at </w:t>
      </w:r>
      <w:hyperlink r:id="rId37" w:history="1">
        <w:r w:rsidR="00AF47F9" w:rsidRPr="0084503B">
          <w:rPr>
            <w:rStyle w:val="Hyperlink"/>
          </w:rPr>
          <w:t>http://www.winnipeg.ca/matmgt/Spec/Default.stm</w:t>
        </w:r>
      </w:hyperlink>
      <w:r w:rsidR="00AF47F9">
        <w:t xml:space="preserve"> </w:t>
      </w:r>
    </w:p>
    <w:p w14:paraId="4C77135E" w14:textId="77777777" w:rsidR="00EF2214" w:rsidRDefault="00EF2214" w:rsidP="00EF2214">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0F2EECB8" w14:textId="77777777" w:rsidR="00533AAD" w:rsidRDefault="00533AAD" w:rsidP="00533AAD">
      <w:pPr>
        <w:pStyle w:val="SubClause"/>
      </w:pPr>
      <w:r>
        <w:t xml:space="preserve">Further to </w:t>
      </w:r>
      <w:r w:rsidR="008F1484">
        <w:t>C</w:t>
      </w:r>
      <w:r>
        <w:t xml:space="preserve">2.4(d), Specifications included in the </w:t>
      </w:r>
      <w:r w:rsidR="00810D4B">
        <w:t>Tender</w:t>
      </w:r>
      <w:r>
        <w:t xml:space="preserve"> shall govern over </w:t>
      </w:r>
      <w:r>
        <w:rPr>
          <w:i/>
          <w:iCs/>
        </w:rPr>
        <w:t>The City of Winnipeg Standard Construction Specifications</w:t>
      </w:r>
      <w:r>
        <w:t>.</w:t>
      </w:r>
    </w:p>
    <w:p w14:paraId="163C1415" w14:textId="7790994F" w:rsidR="009B4E34" w:rsidRPr="009B4E34" w:rsidRDefault="009B4E34" w:rsidP="009B4E34">
      <w:pPr>
        <w:pStyle w:val="Comment"/>
      </w:pPr>
      <w:r w:rsidRPr="009B4E34">
        <w:t xml:space="preserve">SPEC NOTE: All specified proprietary goods/services (mfr, brand, model) must be approved as a single source prior to posting, </w:t>
      </w:r>
      <w:r w:rsidR="001C5407" w:rsidRPr="001C5407">
        <w:t>unless requests for substitutes will be considered in accordance with</w:t>
      </w:r>
      <w:r w:rsidRPr="009B4E34">
        <w:t xml:space="preserve"> </w:t>
      </w:r>
      <w:r>
        <w:fldChar w:fldCharType="begin"/>
      </w:r>
      <w:r>
        <w:instrText xml:space="preserve"> REF _Ref499191672 \r \h </w:instrText>
      </w:r>
      <w:r>
        <w:fldChar w:fldCharType="separate"/>
      </w:r>
      <w:r w:rsidR="008A3332">
        <w:t>B7</w:t>
      </w:r>
      <w:r>
        <w:fldChar w:fldCharType="end"/>
      </w:r>
      <w:r w:rsidRPr="009B4E34">
        <w:t>”</w:t>
      </w:r>
    </w:p>
    <w:p w14:paraId="19DB16D0" w14:textId="77777777" w:rsidR="009B4E34" w:rsidRPr="009B4E34" w:rsidRDefault="009B4E34" w:rsidP="009B4E34">
      <w:pPr>
        <w:pStyle w:val="Comment"/>
      </w:pPr>
      <w:r w:rsidRPr="009B4E34">
        <w:t xml:space="preserve">A link to the manufacturer’s specifications or a copy of the manufacturer’s specifications must be provided in the </w:t>
      </w:r>
      <w:r w:rsidR="00810D4B">
        <w:t>Tender</w:t>
      </w:r>
      <w:r w:rsidRPr="009B4E34">
        <w:t xml:space="preserve"> document</w:t>
      </w:r>
    </w:p>
    <w:p w14:paraId="0506F159" w14:textId="37E82745" w:rsidR="00B55248" w:rsidRDefault="00B55248" w:rsidP="00B55248">
      <w:pPr>
        <w:pStyle w:val="Clause"/>
      </w:pPr>
      <w:r w:rsidRPr="00B55248">
        <w:t xml:space="preserve">Bidders are reminded that requests for approval of substitutes as an approved equal or an approved alternative shall be made in accordance with </w:t>
      </w:r>
      <w:r>
        <w:fldChar w:fldCharType="begin"/>
      </w:r>
      <w:r>
        <w:instrText xml:space="preserve"> REF _Ref534705438 \r \h </w:instrText>
      </w:r>
      <w:r>
        <w:fldChar w:fldCharType="separate"/>
      </w:r>
      <w:r w:rsidR="008A3332">
        <w:t>B7</w:t>
      </w:r>
      <w:r>
        <w:fldChar w:fldCharType="end"/>
      </w:r>
      <w:r w:rsidRPr="00B55248">
        <w:t xml:space="preserve">. In every instance where a brand name or design specification is used, the City will also consider approved equals and/or approved alternatives in accordance with </w:t>
      </w:r>
      <w:r>
        <w:fldChar w:fldCharType="begin"/>
      </w:r>
      <w:r>
        <w:instrText xml:space="preserve"> REF _Ref534705438 \r \h </w:instrText>
      </w:r>
      <w:r>
        <w:fldChar w:fldCharType="separate"/>
      </w:r>
      <w:r w:rsidR="008A3332">
        <w:t>B7</w:t>
      </w:r>
      <w:r>
        <w:fldChar w:fldCharType="end"/>
      </w:r>
      <w:r w:rsidRPr="00B55248">
        <w:t>.</w:t>
      </w:r>
    </w:p>
    <w:p w14:paraId="76659741" w14:textId="77777777" w:rsidR="00C62626" w:rsidRDefault="00C62626">
      <w:pPr>
        <w:pStyle w:val="Clause"/>
      </w:pPr>
      <w:r>
        <w:t>The following are applicable to the Work:</w:t>
      </w:r>
      <w:bookmarkEnd w:id="330"/>
    </w:p>
    <w:p w14:paraId="32689419" w14:textId="77777777" w:rsidR="006C1A81" w:rsidRDefault="006C1A81" w:rsidP="006C1A81">
      <w:pPr>
        <w:pStyle w:val="Comment"/>
      </w:pPr>
      <w:r>
        <w:t>SPEC NOTE: List all specifications, provided as separate documents, which apply.  Do not list the Standard Construction Specifications (already listed above).  Do not list specifications included within this document.</w:t>
      </w:r>
    </w:p>
    <w:p w14:paraId="710643BE" w14:textId="77777777" w:rsidR="006C1A81" w:rsidRDefault="006C1A81" w:rsidP="006C1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7470"/>
      </w:tblGrid>
      <w:tr w:rsidR="006C1A81" w14:paraId="5645E7D2" w14:textId="77777777" w:rsidTr="006C1A81">
        <w:tc>
          <w:tcPr>
            <w:tcW w:w="1908" w:type="dxa"/>
            <w:tcBorders>
              <w:top w:val="nil"/>
              <w:left w:val="nil"/>
              <w:bottom w:val="nil"/>
              <w:right w:val="nil"/>
            </w:tcBorders>
            <w:hideMark/>
          </w:tcPr>
          <w:p w14:paraId="1861C6DD" w14:textId="77777777" w:rsidR="006C1A81" w:rsidRDefault="006C1A81">
            <w:pPr>
              <w:rPr>
                <w:u w:val="single"/>
              </w:rPr>
            </w:pPr>
            <w:r>
              <w:rPr>
                <w:u w:val="single"/>
              </w:rPr>
              <w:t>Specification No.</w:t>
            </w:r>
          </w:p>
        </w:tc>
        <w:tc>
          <w:tcPr>
            <w:tcW w:w="7668" w:type="dxa"/>
            <w:tcBorders>
              <w:top w:val="nil"/>
              <w:left w:val="nil"/>
              <w:bottom w:val="nil"/>
              <w:right w:val="nil"/>
            </w:tcBorders>
            <w:hideMark/>
          </w:tcPr>
          <w:p w14:paraId="7A16C30E" w14:textId="77777777" w:rsidR="006C1A81" w:rsidRDefault="006C1A81">
            <w:pPr>
              <w:rPr>
                <w:u w:val="single"/>
              </w:rPr>
            </w:pPr>
            <w:r>
              <w:rPr>
                <w:u w:val="single"/>
              </w:rPr>
              <w:t>Specification Title</w:t>
            </w:r>
          </w:p>
        </w:tc>
      </w:tr>
      <w:tr w:rsidR="006C1A81" w14:paraId="162029EB" w14:textId="77777777" w:rsidTr="006C1A81">
        <w:tc>
          <w:tcPr>
            <w:tcW w:w="1908" w:type="dxa"/>
            <w:tcBorders>
              <w:top w:val="nil"/>
              <w:left w:val="nil"/>
              <w:bottom w:val="nil"/>
              <w:right w:val="nil"/>
            </w:tcBorders>
          </w:tcPr>
          <w:p w14:paraId="52DB4751" w14:textId="77777777" w:rsidR="006C1A81" w:rsidRDefault="006C1A81"/>
        </w:tc>
        <w:tc>
          <w:tcPr>
            <w:tcW w:w="7668" w:type="dxa"/>
            <w:tcBorders>
              <w:top w:val="nil"/>
              <w:left w:val="nil"/>
              <w:bottom w:val="nil"/>
              <w:right w:val="nil"/>
            </w:tcBorders>
            <w:hideMark/>
          </w:tcPr>
          <w:p w14:paraId="414BDB12" w14:textId="77777777" w:rsidR="006C1A81" w:rsidRDefault="006C1A81">
            <w:r>
              <w:t xml:space="preserve">Table of Contents </w:t>
            </w:r>
            <w:r>
              <w:rPr>
                <w:rStyle w:val="CommentFont"/>
              </w:rPr>
              <w:t>All pages, including Table of Contents or Index (if provided) must be listed.  A Table of Contents or Index does not require a Specification No.</w:t>
            </w:r>
          </w:p>
        </w:tc>
      </w:tr>
      <w:tr w:rsidR="006C1A81" w14:paraId="76F953E7" w14:textId="77777777" w:rsidTr="006C1A81">
        <w:tc>
          <w:tcPr>
            <w:tcW w:w="1908" w:type="dxa"/>
            <w:tcBorders>
              <w:top w:val="nil"/>
              <w:left w:val="nil"/>
              <w:bottom w:val="nil"/>
              <w:right w:val="nil"/>
            </w:tcBorders>
          </w:tcPr>
          <w:p w14:paraId="6AF4D0D2" w14:textId="77777777" w:rsidR="006C1A81" w:rsidRDefault="006C1A81"/>
        </w:tc>
        <w:tc>
          <w:tcPr>
            <w:tcW w:w="7668" w:type="dxa"/>
            <w:tcBorders>
              <w:top w:val="nil"/>
              <w:left w:val="nil"/>
              <w:bottom w:val="nil"/>
              <w:right w:val="nil"/>
            </w:tcBorders>
          </w:tcPr>
          <w:p w14:paraId="4CFBE7D2" w14:textId="77777777" w:rsidR="006C1A81" w:rsidRDefault="006C1A81"/>
        </w:tc>
      </w:tr>
      <w:tr w:rsidR="006C1A81" w14:paraId="39A532A1" w14:textId="77777777" w:rsidTr="006C1A81">
        <w:tc>
          <w:tcPr>
            <w:tcW w:w="1908" w:type="dxa"/>
            <w:tcBorders>
              <w:top w:val="nil"/>
              <w:left w:val="nil"/>
              <w:bottom w:val="nil"/>
              <w:right w:val="nil"/>
            </w:tcBorders>
          </w:tcPr>
          <w:p w14:paraId="5614C558" w14:textId="77777777" w:rsidR="006C1A81" w:rsidRDefault="006C1A81"/>
        </w:tc>
        <w:tc>
          <w:tcPr>
            <w:tcW w:w="7668" w:type="dxa"/>
            <w:tcBorders>
              <w:top w:val="nil"/>
              <w:left w:val="nil"/>
              <w:bottom w:val="nil"/>
              <w:right w:val="nil"/>
            </w:tcBorders>
          </w:tcPr>
          <w:p w14:paraId="75E3A7B1" w14:textId="77777777" w:rsidR="006C1A81" w:rsidRDefault="006C1A81"/>
        </w:tc>
      </w:tr>
      <w:tr w:rsidR="006C1A81" w14:paraId="6C6C81F1" w14:textId="77777777" w:rsidTr="006C1A81">
        <w:tc>
          <w:tcPr>
            <w:tcW w:w="1908" w:type="dxa"/>
            <w:tcBorders>
              <w:top w:val="nil"/>
              <w:left w:val="nil"/>
              <w:bottom w:val="nil"/>
              <w:right w:val="nil"/>
            </w:tcBorders>
          </w:tcPr>
          <w:p w14:paraId="119411C0" w14:textId="77777777" w:rsidR="006C1A81" w:rsidRDefault="006C1A81"/>
        </w:tc>
        <w:tc>
          <w:tcPr>
            <w:tcW w:w="7668" w:type="dxa"/>
            <w:tcBorders>
              <w:top w:val="nil"/>
              <w:left w:val="nil"/>
              <w:bottom w:val="nil"/>
              <w:right w:val="nil"/>
            </w:tcBorders>
          </w:tcPr>
          <w:p w14:paraId="78799C42" w14:textId="77777777" w:rsidR="006C1A81" w:rsidRDefault="006C1A81"/>
        </w:tc>
      </w:tr>
      <w:tr w:rsidR="006C1A81" w14:paraId="3E7FBFBC" w14:textId="77777777" w:rsidTr="006C1A81">
        <w:tc>
          <w:tcPr>
            <w:tcW w:w="1908" w:type="dxa"/>
            <w:tcBorders>
              <w:top w:val="nil"/>
              <w:left w:val="nil"/>
              <w:bottom w:val="nil"/>
              <w:right w:val="nil"/>
            </w:tcBorders>
          </w:tcPr>
          <w:p w14:paraId="19C1DF08" w14:textId="77777777" w:rsidR="006C1A81" w:rsidRDefault="006C1A81"/>
        </w:tc>
        <w:tc>
          <w:tcPr>
            <w:tcW w:w="7668" w:type="dxa"/>
            <w:tcBorders>
              <w:top w:val="nil"/>
              <w:left w:val="nil"/>
              <w:bottom w:val="nil"/>
              <w:right w:val="nil"/>
            </w:tcBorders>
          </w:tcPr>
          <w:p w14:paraId="3D95FFB6" w14:textId="77777777" w:rsidR="006C1A81" w:rsidRDefault="006C1A81"/>
        </w:tc>
      </w:tr>
      <w:tr w:rsidR="006C1A81" w14:paraId="7D18F9AA" w14:textId="77777777" w:rsidTr="006C1A81">
        <w:tc>
          <w:tcPr>
            <w:tcW w:w="1908" w:type="dxa"/>
            <w:tcBorders>
              <w:top w:val="nil"/>
              <w:left w:val="nil"/>
              <w:bottom w:val="nil"/>
              <w:right w:val="nil"/>
            </w:tcBorders>
          </w:tcPr>
          <w:p w14:paraId="45EB683D" w14:textId="77777777" w:rsidR="006C1A81" w:rsidRDefault="006C1A81"/>
        </w:tc>
        <w:tc>
          <w:tcPr>
            <w:tcW w:w="7668" w:type="dxa"/>
            <w:tcBorders>
              <w:top w:val="nil"/>
              <w:left w:val="nil"/>
              <w:bottom w:val="nil"/>
              <w:right w:val="nil"/>
            </w:tcBorders>
          </w:tcPr>
          <w:p w14:paraId="730AB6F0" w14:textId="77777777" w:rsidR="006C1A81" w:rsidRDefault="006C1A81"/>
        </w:tc>
      </w:tr>
      <w:tr w:rsidR="006C1A81" w14:paraId="5BCA254A" w14:textId="77777777" w:rsidTr="006C1A81">
        <w:tc>
          <w:tcPr>
            <w:tcW w:w="1908" w:type="dxa"/>
            <w:tcBorders>
              <w:top w:val="nil"/>
              <w:left w:val="nil"/>
              <w:bottom w:val="nil"/>
              <w:right w:val="nil"/>
            </w:tcBorders>
          </w:tcPr>
          <w:p w14:paraId="422EDEED" w14:textId="77777777" w:rsidR="006C1A81" w:rsidRDefault="006C1A81"/>
        </w:tc>
        <w:tc>
          <w:tcPr>
            <w:tcW w:w="7668" w:type="dxa"/>
            <w:tcBorders>
              <w:top w:val="nil"/>
              <w:left w:val="nil"/>
              <w:bottom w:val="nil"/>
              <w:right w:val="nil"/>
            </w:tcBorders>
          </w:tcPr>
          <w:p w14:paraId="1B2B00CB" w14:textId="77777777" w:rsidR="006C1A81" w:rsidRDefault="006C1A81"/>
        </w:tc>
      </w:tr>
      <w:tr w:rsidR="006C1A81" w14:paraId="7CA4C049" w14:textId="77777777" w:rsidTr="006C1A81">
        <w:tc>
          <w:tcPr>
            <w:tcW w:w="1908" w:type="dxa"/>
            <w:tcBorders>
              <w:top w:val="nil"/>
              <w:left w:val="nil"/>
              <w:bottom w:val="nil"/>
              <w:right w:val="nil"/>
            </w:tcBorders>
          </w:tcPr>
          <w:p w14:paraId="750574E7" w14:textId="77777777" w:rsidR="006C1A81" w:rsidRDefault="006C1A81"/>
        </w:tc>
        <w:tc>
          <w:tcPr>
            <w:tcW w:w="7668" w:type="dxa"/>
            <w:tcBorders>
              <w:top w:val="nil"/>
              <w:left w:val="nil"/>
              <w:bottom w:val="nil"/>
              <w:right w:val="nil"/>
            </w:tcBorders>
          </w:tcPr>
          <w:p w14:paraId="6D62A6C5" w14:textId="77777777" w:rsidR="006C1A81" w:rsidRDefault="006C1A81"/>
        </w:tc>
      </w:tr>
      <w:tr w:rsidR="006C1A81" w14:paraId="66FE1B7D" w14:textId="77777777" w:rsidTr="006C1A81">
        <w:tc>
          <w:tcPr>
            <w:tcW w:w="1908" w:type="dxa"/>
            <w:tcBorders>
              <w:top w:val="nil"/>
              <w:left w:val="nil"/>
              <w:bottom w:val="nil"/>
              <w:right w:val="nil"/>
            </w:tcBorders>
          </w:tcPr>
          <w:p w14:paraId="57719FF0" w14:textId="77777777" w:rsidR="006C1A81" w:rsidRDefault="006C1A81"/>
        </w:tc>
        <w:tc>
          <w:tcPr>
            <w:tcW w:w="7668" w:type="dxa"/>
            <w:tcBorders>
              <w:top w:val="nil"/>
              <w:left w:val="nil"/>
              <w:bottom w:val="nil"/>
              <w:right w:val="nil"/>
            </w:tcBorders>
          </w:tcPr>
          <w:p w14:paraId="3D1197EC" w14:textId="77777777" w:rsidR="006C1A81" w:rsidRDefault="006C1A81"/>
        </w:tc>
      </w:tr>
      <w:tr w:rsidR="006C1A81" w14:paraId="1348B89A" w14:textId="77777777" w:rsidTr="006C1A81">
        <w:tc>
          <w:tcPr>
            <w:tcW w:w="1908" w:type="dxa"/>
            <w:tcBorders>
              <w:top w:val="nil"/>
              <w:left w:val="nil"/>
              <w:bottom w:val="nil"/>
              <w:right w:val="nil"/>
            </w:tcBorders>
          </w:tcPr>
          <w:p w14:paraId="3D7173AF" w14:textId="77777777" w:rsidR="006C1A81" w:rsidRDefault="006C1A81"/>
        </w:tc>
        <w:tc>
          <w:tcPr>
            <w:tcW w:w="7668" w:type="dxa"/>
            <w:tcBorders>
              <w:top w:val="nil"/>
              <w:left w:val="nil"/>
              <w:bottom w:val="nil"/>
              <w:right w:val="nil"/>
            </w:tcBorders>
          </w:tcPr>
          <w:p w14:paraId="446FE248" w14:textId="77777777" w:rsidR="006C1A81" w:rsidRDefault="006C1A81"/>
        </w:tc>
      </w:tr>
      <w:tr w:rsidR="006C1A81" w14:paraId="2ABE9AFC" w14:textId="77777777" w:rsidTr="006C1A81">
        <w:tc>
          <w:tcPr>
            <w:tcW w:w="1908" w:type="dxa"/>
            <w:tcBorders>
              <w:top w:val="nil"/>
              <w:left w:val="nil"/>
              <w:bottom w:val="nil"/>
              <w:right w:val="nil"/>
            </w:tcBorders>
          </w:tcPr>
          <w:p w14:paraId="67DEBA9E" w14:textId="77777777" w:rsidR="006C1A81" w:rsidRDefault="006C1A81"/>
        </w:tc>
        <w:tc>
          <w:tcPr>
            <w:tcW w:w="7668" w:type="dxa"/>
            <w:tcBorders>
              <w:top w:val="nil"/>
              <w:left w:val="nil"/>
              <w:bottom w:val="nil"/>
              <w:right w:val="nil"/>
            </w:tcBorders>
          </w:tcPr>
          <w:p w14:paraId="66AA34F5" w14:textId="77777777" w:rsidR="006C1A81" w:rsidRDefault="006C1A81"/>
        </w:tc>
      </w:tr>
    </w:tbl>
    <w:p w14:paraId="6D4C7250" w14:textId="77777777" w:rsidR="008F1484" w:rsidRDefault="008F1484" w:rsidP="008F1484"/>
    <w:p w14:paraId="28CA4CD1" w14:textId="77777777" w:rsidR="001C74C9" w:rsidRDefault="001C74C9" w:rsidP="001C74C9">
      <w:pPr>
        <w:pStyle w:val="Comment"/>
      </w:pPr>
      <w:r>
        <w:t>SPEC NOTE: List all drawings which apply.</w:t>
      </w:r>
    </w:p>
    <w:p w14:paraId="73F1BB2D"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7829"/>
      </w:tblGrid>
      <w:tr w:rsidR="00C62626" w14:paraId="2A74601B" w14:textId="77777777">
        <w:tc>
          <w:tcPr>
            <w:tcW w:w="1548" w:type="dxa"/>
            <w:tcBorders>
              <w:top w:val="nil"/>
              <w:left w:val="nil"/>
              <w:bottom w:val="nil"/>
              <w:right w:val="nil"/>
            </w:tcBorders>
          </w:tcPr>
          <w:p w14:paraId="1BA6919B" w14:textId="77777777" w:rsidR="00C62626" w:rsidRDefault="00C62626">
            <w:pPr>
              <w:rPr>
                <w:u w:val="single"/>
              </w:rPr>
            </w:pPr>
            <w:r>
              <w:rPr>
                <w:u w:val="single"/>
              </w:rPr>
              <w:t>Drawing No.</w:t>
            </w:r>
          </w:p>
        </w:tc>
        <w:tc>
          <w:tcPr>
            <w:tcW w:w="8028" w:type="dxa"/>
            <w:tcBorders>
              <w:top w:val="nil"/>
              <w:left w:val="nil"/>
              <w:bottom w:val="nil"/>
              <w:right w:val="nil"/>
            </w:tcBorders>
          </w:tcPr>
          <w:p w14:paraId="602C9C48" w14:textId="77777777" w:rsidR="00C62626" w:rsidRDefault="00C62626">
            <w:pPr>
              <w:rPr>
                <w:u w:val="single"/>
              </w:rPr>
            </w:pPr>
            <w:r>
              <w:rPr>
                <w:u w:val="single"/>
              </w:rPr>
              <w:t>Drawing</w:t>
            </w:r>
            <w:r w:rsidR="00DB27AF">
              <w:rPr>
                <w:u w:val="single"/>
              </w:rPr>
              <w:t xml:space="preserve"> Name/Title</w:t>
            </w:r>
          </w:p>
        </w:tc>
      </w:tr>
      <w:tr w:rsidR="00467FD6" w14:paraId="31365F2D" w14:textId="77777777">
        <w:tc>
          <w:tcPr>
            <w:tcW w:w="1548" w:type="dxa"/>
            <w:tcBorders>
              <w:top w:val="nil"/>
              <w:left w:val="nil"/>
              <w:bottom w:val="nil"/>
              <w:right w:val="nil"/>
            </w:tcBorders>
          </w:tcPr>
          <w:p w14:paraId="4D97BF81" w14:textId="77777777" w:rsidR="00467FD6" w:rsidRDefault="00467FD6"/>
        </w:tc>
        <w:tc>
          <w:tcPr>
            <w:tcW w:w="8028" w:type="dxa"/>
            <w:tcBorders>
              <w:top w:val="nil"/>
              <w:left w:val="nil"/>
              <w:bottom w:val="nil"/>
              <w:right w:val="nil"/>
            </w:tcBorders>
          </w:tcPr>
          <w:p w14:paraId="519A8D95" w14:textId="77777777" w:rsidR="00467FD6" w:rsidRDefault="00467FD6" w:rsidP="004B130E">
            <w:r>
              <w:t xml:space="preserve">Cover Sheet </w:t>
            </w:r>
            <w:r>
              <w:rPr>
                <w:rStyle w:val="CommentFont"/>
              </w:rPr>
              <w:t>All d</w:t>
            </w:r>
            <w:r w:rsidRPr="003F2496">
              <w:rPr>
                <w:rStyle w:val="CommentFont"/>
              </w:rPr>
              <w:t>rawings, including cover sheets/pages must be listed.  Cover sheets do not have to be numbered.</w:t>
            </w:r>
          </w:p>
        </w:tc>
      </w:tr>
      <w:tr w:rsidR="00C62626" w14:paraId="7416695A" w14:textId="77777777">
        <w:tc>
          <w:tcPr>
            <w:tcW w:w="1548" w:type="dxa"/>
            <w:tcBorders>
              <w:top w:val="nil"/>
              <w:left w:val="nil"/>
              <w:bottom w:val="nil"/>
              <w:right w:val="nil"/>
            </w:tcBorders>
          </w:tcPr>
          <w:p w14:paraId="0DEE1738" w14:textId="77777777" w:rsidR="00C62626" w:rsidRDefault="00C62626"/>
        </w:tc>
        <w:tc>
          <w:tcPr>
            <w:tcW w:w="8028" w:type="dxa"/>
            <w:tcBorders>
              <w:top w:val="nil"/>
              <w:left w:val="nil"/>
              <w:bottom w:val="nil"/>
              <w:right w:val="nil"/>
            </w:tcBorders>
          </w:tcPr>
          <w:p w14:paraId="01FD78F8" w14:textId="77777777" w:rsidR="00C62626" w:rsidRDefault="00C62626"/>
        </w:tc>
      </w:tr>
      <w:tr w:rsidR="00C62626" w14:paraId="4FA8FEB2" w14:textId="77777777">
        <w:tc>
          <w:tcPr>
            <w:tcW w:w="1548" w:type="dxa"/>
            <w:tcBorders>
              <w:top w:val="nil"/>
              <w:left w:val="nil"/>
              <w:bottom w:val="nil"/>
              <w:right w:val="nil"/>
            </w:tcBorders>
          </w:tcPr>
          <w:p w14:paraId="1AD4A8CC" w14:textId="77777777" w:rsidR="00C62626" w:rsidRDefault="00C62626"/>
        </w:tc>
        <w:tc>
          <w:tcPr>
            <w:tcW w:w="8028" w:type="dxa"/>
            <w:tcBorders>
              <w:top w:val="nil"/>
              <w:left w:val="nil"/>
              <w:bottom w:val="nil"/>
              <w:right w:val="nil"/>
            </w:tcBorders>
          </w:tcPr>
          <w:p w14:paraId="6B5C5154" w14:textId="77777777" w:rsidR="00C62626" w:rsidRDefault="00C62626"/>
        </w:tc>
      </w:tr>
      <w:tr w:rsidR="00C62626" w14:paraId="4311109C" w14:textId="77777777">
        <w:tc>
          <w:tcPr>
            <w:tcW w:w="1548" w:type="dxa"/>
            <w:tcBorders>
              <w:top w:val="nil"/>
              <w:left w:val="nil"/>
              <w:bottom w:val="nil"/>
              <w:right w:val="nil"/>
            </w:tcBorders>
          </w:tcPr>
          <w:p w14:paraId="213FE42F" w14:textId="77777777" w:rsidR="00C62626" w:rsidRDefault="00C62626"/>
        </w:tc>
        <w:tc>
          <w:tcPr>
            <w:tcW w:w="8028" w:type="dxa"/>
            <w:tcBorders>
              <w:top w:val="nil"/>
              <w:left w:val="nil"/>
              <w:bottom w:val="nil"/>
              <w:right w:val="nil"/>
            </w:tcBorders>
          </w:tcPr>
          <w:p w14:paraId="2B2199AB" w14:textId="77777777" w:rsidR="00C62626" w:rsidRDefault="00C62626"/>
        </w:tc>
      </w:tr>
      <w:tr w:rsidR="00C62626" w14:paraId="1E839ADF" w14:textId="77777777">
        <w:tc>
          <w:tcPr>
            <w:tcW w:w="1548" w:type="dxa"/>
            <w:tcBorders>
              <w:top w:val="nil"/>
              <w:left w:val="nil"/>
              <w:bottom w:val="nil"/>
              <w:right w:val="nil"/>
            </w:tcBorders>
          </w:tcPr>
          <w:p w14:paraId="00B70233" w14:textId="77777777" w:rsidR="00C62626" w:rsidRDefault="00C62626"/>
        </w:tc>
        <w:tc>
          <w:tcPr>
            <w:tcW w:w="8028" w:type="dxa"/>
            <w:tcBorders>
              <w:top w:val="nil"/>
              <w:left w:val="nil"/>
              <w:bottom w:val="nil"/>
              <w:right w:val="nil"/>
            </w:tcBorders>
          </w:tcPr>
          <w:p w14:paraId="07DC039F" w14:textId="77777777" w:rsidR="00C62626" w:rsidRDefault="00C62626"/>
        </w:tc>
      </w:tr>
      <w:tr w:rsidR="00C62626" w14:paraId="15745FD9" w14:textId="77777777">
        <w:tc>
          <w:tcPr>
            <w:tcW w:w="1548" w:type="dxa"/>
            <w:tcBorders>
              <w:top w:val="nil"/>
              <w:left w:val="nil"/>
              <w:bottom w:val="nil"/>
              <w:right w:val="nil"/>
            </w:tcBorders>
          </w:tcPr>
          <w:p w14:paraId="39D90D27" w14:textId="77777777" w:rsidR="00C62626" w:rsidRDefault="00C62626"/>
        </w:tc>
        <w:tc>
          <w:tcPr>
            <w:tcW w:w="8028" w:type="dxa"/>
            <w:tcBorders>
              <w:top w:val="nil"/>
              <w:left w:val="nil"/>
              <w:bottom w:val="nil"/>
              <w:right w:val="nil"/>
            </w:tcBorders>
          </w:tcPr>
          <w:p w14:paraId="56DA72D6" w14:textId="77777777" w:rsidR="00C62626" w:rsidRDefault="00C62626"/>
        </w:tc>
      </w:tr>
      <w:tr w:rsidR="00C62626" w14:paraId="6DF53B49" w14:textId="77777777">
        <w:tc>
          <w:tcPr>
            <w:tcW w:w="1548" w:type="dxa"/>
            <w:tcBorders>
              <w:top w:val="nil"/>
              <w:left w:val="nil"/>
              <w:bottom w:val="nil"/>
              <w:right w:val="nil"/>
            </w:tcBorders>
          </w:tcPr>
          <w:p w14:paraId="2C8DD516" w14:textId="77777777" w:rsidR="00C62626" w:rsidRDefault="00C62626"/>
        </w:tc>
        <w:tc>
          <w:tcPr>
            <w:tcW w:w="8028" w:type="dxa"/>
            <w:tcBorders>
              <w:top w:val="nil"/>
              <w:left w:val="nil"/>
              <w:bottom w:val="nil"/>
              <w:right w:val="nil"/>
            </w:tcBorders>
          </w:tcPr>
          <w:p w14:paraId="58346AE2" w14:textId="77777777" w:rsidR="00C62626" w:rsidRDefault="00C62626"/>
        </w:tc>
      </w:tr>
      <w:tr w:rsidR="00C62626" w14:paraId="5A3C4908" w14:textId="77777777">
        <w:tc>
          <w:tcPr>
            <w:tcW w:w="1548" w:type="dxa"/>
            <w:tcBorders>
              <w:top w:val="nil"/>
              <w:left w:val="nil"/>
              <w:bottom w:val="nil"/>
              <w:right w:val="nil"/>
            </w:tcBorders>
          </w:tcPr>
          <w:p w14:paraId="73F061E4" w14:textId="77777777" w:rsidR="00C62626" w:rsidRDefault="00C62626"/>
        </w:tc>
        <w:tc>
          <w:tcPr>
            <w:tcW w:w="8028" w:type="dxa"/>
            <w:tcBorders>
              <w:top w:val="nil"/>
              <w:left w:val="nil"/>
              <w:bottom w:val="nil"/>
              <w:right w:val="nil"/>
            </w:tcBorders>
          </w:tcPr>
          <w:p w14:paraId="67E86A20" w14:textId="77777777" w:rsidR="00C62626" w:rsidRDefault="00C62626"/>
        </w:tc>
      </w:tr>
      <w:tr w:rsidR="00C62626" w14:paraId="78D053C3" w14:textId="77777777">
        <w:tc>
          <w:tcPr>
            <w:tcW w:w="1548" w:type="dxa"/>
            <w:tcBorders>
              <w:top w:val="nil"/>
              <w:left w:val="nil"/>
              <w:bottom w:val="nil"/>
              <w:right w:val="nil"/>
            </w:tcBorders>
          </w:tcPr>
          <w:p w14:paraId="55CA97F7" w14:textId="77777777" w:rsidR="00C62626" w:rsidRDefault="00C62626"/>
        </w:tc>
        <w:tc>
          <w:tcPr>
            <w:tcW w:w="8028" w:type="dxa"/>
            <w:tcBorders>
              <w:top w:val="nil"/>
              <w:left w:val="nil"/>
              <w:bottom w:val="nil"/>
              <w:right w:val="nil"/>
            </w:tcBorders>
          </w:tcPr>
          <w:p w14:paraId="5834B353" w14:textId="77777777" w:rsidR="00C62626" w:rsidRDefault="00C62626"/>
        </w:tc>
      </w:tr>
      <w:tr w:rsidR="00C62626" w14:paraId="14E9B803" w14:textId="77777777">
        <w:tc>
          <w:tcPr>
            <w:tcW w:w="1548" w:type="dxa"/>
            <w:tcBorders>
              <w:top w:val="nil"/>
              <w:left w:val="nil"/>
              <w:bottom w:val="nil"/>
              <w:right w:val="nil"/>
            </w:tcBorders>
          </w:tcPr>
          <w:p w14:paraId="6B2A4D28" w14:textId="77777777" w:rsidR="00C62626" w:rsidRDefault="00C62626"/>
        </w:tc>
        <w:tc>
          <w:tcPr>
            <w:tcW w:w="8028" w:type="dxa"/>
            <w:tcBorders>
              <w:top w:val="nil"/>
              <w:left w:val="nil"/>
              <w:bottom w:val="nil"/>
              <w:right w:val="nil"/>
            </w:tcBorders>
          </w:tcPr>
          <w:p w14:paraId="50DEF855" w14:textId="77777777" w:rsidR="00C62626" w:rsidRDefault="00C62626"/>
        </w:tc>
      </w:tr>
      <w:tr w:rsidR="00C62626" w14:paraId="09DC3E57" w14:textId="77777777">
        <w:tc>
          <w:tcPr>
            <w:tcW w:w="1548" w:type="dxa"/>
            <w:tcBorders>
              <w:top w:val="nil"/>
              <w:left w:val="nil"/>
              <w:bottom w:val="nil"/>
              <w:right w:val="nil"/>
            </w:tcBorders>
          </w:tcPr>
          <w:p w14:paraId="65450A7A" w14:textId="77777777" w:rsidR="00C62626" w:rsidRDefault="00C62626"/>
        </w:tc>
        <w:tc>
          <w:tcPr>
            <w:tcW w:w="8028" w:type="dxa"/>
            <w:tcBorders>
              <w:top w:val="nil"/>
              <w:left w:val="nil"/>
              <w:bottom w:val="nil"/>
              <w:right w:val="nil"/>
            </w:tcBorders>
          </w:tcPr>
          <w:p w14:paraId="24AFDDC9" w14:textId="77777777" w:rsidR="00C62626" w:rsidRDefault="00C62626"/>
        </w:tc>
      </w:tr>
    </w:tbl>
    <w:p w14:paraId="61504CAC" w14:textId="77777777" w:rsidR="006C1A81" w:rsidRDefault="006C1A81" w:rsidP="006C1A81">
      <w:pPr>
        <w:pStyle w:val="CLAUSEHEADING"/>
        <w:rPr>
          <w:lang w:val="en-GB"/>
        </w:rPr>
      </w:pPr>
      <w:bookmarkStart w:id="331" w:name="_Toc534721464"/>
      <w:bookmarkStart w:id="332" w:name="_Toc212457531"/>
      <w:r>
        <w:rPr>
          <w:lang w:val="en-GB"/>
        </w:rPr>
        <w:t>Utilities</w:t>
      </w:r>
      <w:bookmarkEnd w:id="331"/>
      <w:bookmarkEnd w:id="332"/>
    </w:p>
    <w:p w14:paraId="609A3DBF" w14:textId="7B18616F" w:rsidR="006C1A81" w:rsidRDefault="006C1A81" w:rsidP="006C1A81">
      <w:pPr>
        <w:pStyle w:val="Clause"/>
      </w:pPr>
      <w:r>
        <w:t xml:space="preserve">The Contractor shall arrange and pay for the appropriate utility to disconnect and seal off from the Site, all service lines, pipes or conduits other than gas and hydro, that service the building(s) to be demolished.  </w:t>
      </w:r>
      <w:r w:rsidR="008A3332">
        <w:t>T</w:t>
      </w:r>
      <w:r>
        <w:t>he City has arranged to have the gas and hydro connections disconnected and meters removed.</w:t>
      </w:r>
    </w:p>
    <w:p w14:paraId="183FAB5F" w14:textId="77777777" w:rsidR="006C1A81" w:rsidRDefault="006C1A81" w:rsidP="006C1A81">
      <w:pPr>
        <w:pStyle w:val="Clause"/>
      </w:pPr>
      <w:bookmarkStart w:id="333" w:name="_Ref527794941"/>
      <w:r>
        <w:t>The Contractor shall disconnect and seal off all sewer and water service connections.  If the Contractor is unable, or not licensed to complete this work, the Contractor shall subcontract the work to a subcontractor licensed by the City to do such work on behalf of the Contractor.</w:t>
      </w:r>
      <w:bookmarkEnd w:id="333"/>
    </w:p>
    <w:p w14:paraId="5D9E0CF7" w14:textId="77777777" w:rsidR="006C1A81" w:rsidRDefault="006C1A81" w:rsidP="006C1A81">
      <w:pPr>
        <w:pStyle w:val="Clause"/>
      </w:pPr>
      <w:r>
        <w:t>The Contractor shall provide each utility and the City’s Water and Waste Department with adequate prior notification as to when they will require these disconnection and sealing off services.</w:t>
      </w:r>
    </w:p>
    <w:p w14:paraId="13643514" w14:textId="77777777" w:rsidR="006C1A81" w:rsidRDefault="006C1A81" w:rsidP="006C1A81">
      <w:pPr>
        <w:pStyle w:val="CLAUSEHEADING"/>
        <w:rPr>
          <w:lang w:val="en-GB"/>
        </w:rPr>
      </w:pPr>
      <w:bookmarkStart w:id="334" w:name="_Toc534721465"/>
      <w:bookmarkStart w:id="335" w:name="_Toc212457532"/>
      <w:r>
        <w:rPr>
          <w:lang w:val="en-GB"/>
        </w:rPr>
        <w:t>Protective Barricades</w:t>
      </w:r>
      <w:bookmarkEnd w:id="334"/>
      <w:bookmarkEnd w:id="335"/>
    </w:p>
    <w:p w14:paraId="0654EF79" w14:textId="77777777" w:rsidR="006C1A81" w:rsidRDefault="006C1A81" w:rsidP="006C1A81">
      <w:pPr>
        <w:pStyle w:val="Clause"/>
      </w:pPr>
      <w:r>
        <w:t>The Contractor shall provide and erect all protective barricades as required for demolition of buildings in accordance with the requirements of the employment safety regulations under the Workplace Safety and Health Act, Employment Safety Act and Winnipeg By-Law No. 1481/77 pertaining to erection of barricades for protection.</w:t>
      </w:r>
    </w:p>
    <w:p w14:paraId="0373B912" w14:textId="77777777" w:rsidR="006C1A81" w:rsidRDefault="006C1A81" w:rsidP="006C1A81">
      <w:pPr>
        <w:pStyle w:val="Clause"/>
      </w:pPr>
      <w:r>
        <w:t>The Contractor shall also provide additional temporary barricades or rope off temporary demolition zones in the street right of way as may be necessary for any dangerous demolition operation in order to keep the public away from the Site.  Such temporary barricades shall be removed as soon as possible in order to prevent unnecessary interruption of traffic.</w:t>
      </w:r>
    </w:p>
    <w:p w14:paraId="098F9F4A" w14:textId="77777777" w:rsidR="006C1A81" w:rsidRDefault="006C1A81" w:rsidP="006C1A81">
      <w:pPr>
        <w:pStyle w:val="Clause"/>
      </w:pPr>
      <w:r>
        <w:t>The Contractor shall be responsible for maintaining all protective barricades, including gates, walks, lights, etc. in a good operating condition for the entire period of the demolition to the satisfaction of the Contract Administrator.</w:t>
      </w:r>
    </w:p>
    <w:p w14:paraId="65DE92C0" w14:textId="77777777" w:rsidR="006C1A81" w:rsidRDefault="006C1A81" w:rsidP="006C1A81">
      <w:pPr>
        <w:pStyle w:val="CLAUSEHEADING"/>
      </w:pPr>
      <w:bookmarkStart w:id="336" w:name="_Toc534721466"/>
      <w:bookmarkStart w:id="337" w:name="_Toc212457533"/>
      <w:r>
        <w:t>Demolition</w:t>
      </w:r>
      <w:bookmarkEnd w:id="336"/>
      <w:bookmarkEnd w:id="337"/>
    </w:p>
    <w:p w14:paraId="26B0CAC9" w14:textId="77777777" w:rsidR="006C1A81" w:rsidRDefault="006C1A81" w:rsidP="006C1A81">
      <w:pPr>
        <w:pStyle w:val="Clause"/>
      </w:pPr>
      <w:r>
        <w:t>Further to C6.2</w:t>
      </w:r>
      <w:r w:rsidR="00AA29B6">
        <w:t>9</w:t>
      </w:r>
      <w:r>
        <w:t>, during the period between the award of Contract and the actual demolition, the Contractor shall maintain the building(s) in a boarded up state.</w:t>
      </w:r>
    </w:p>
    <w:p w14:paraId="67603E3C" w14:textId="77777777" w:rsidR="006C1A81" w:rsidRDefault="006C1A81" w:rsidP="006C1A81">
      <w:pPr>
        <w:pStyle w:val="Clause"/>
      </w:pPr>
      <w:r>
        <w:t>The Contractor shall demolish the existing buildings, structures, fences, sidewalks, etc. on the Site.  The Contractor shall completely demolish all buildings and structures/foundations that are above and below ground and remove all debris and rubbish from the Site.  The Contractor shall not store or permit debris or rubbish to accumulate on the Site for more than one Working Day. The Contractor shall completely clear the Site except for any existing trees, which the Contractor shall protect from damage.</w:t>
      </w:r>
    </w:p>
    <w:p w14:paraId="72406CFE" w14:textId="77777777" w:rsidR="006C1A81" w:rsidRDefault="006C1A81" w:rsidP="006C1A81">
      <w:pPr>
        <w:pStyle w:val="Clause"/>
      </w:pPr>
      <w:r>
        <w:t>The Contractor shall keep the exposed basement areas of the Site free of water until it has been backfilled to the satisfaction of the Contract Administrator.  All equipment, pumps and appurtenances as may be required to keep these areas free of water shall be provided and maintained by the Contractor.</w:t>
      </w:r>
    </w:p>
    <w:p w14:paraId="2CA24D60" w14:textId="77777777" w:rsidR="006C1A81" w:rsidRDefault="006C1A81" w:rsidP="006C1A81">
      <w:pPr>
        <w:pStyle w:val="Clause"/>
      </w:pPr>
      <w:r>
        <w:t xml:space="preserve">The Contractor shall fill the area below the existing ground exposed by the demolition with clean earth to a depth of 300 mm above the surface of the existing ground at the Site of the building.  The clean earth fill shall be free of debris and rubbish of any kind and be approved by the Contract Administrator.  The Contractor shall not </w:t>
      </w:r>
      <w:r>
        <w:rPr>
          <w:bCs/>
        </w:rPr>
        <w:t>place backfill material until the Contract Administrator has inspected the excavation.</w:t>
      </w:r>
      <w:r>
        <w:t xml:space="preserve">  Should any backfill be placed before the </w:t>
      </w:r>
      <w:r>
        <w:lastRenderedPageBreak/>
        <w:t>permission of the Contract Administrator has been obtained, the excavation shall be re-opened by the Contractor, at</w:t>
      </w:r>
      <w:r w:rsidR="008B4AE7">
        <w:t xml:space="preserve"> their </w:t>
      </w:r>
      <w:r>
        <w:t>expense.</w:t>
      </w:r>
    </w:p>
    <w:p w14:paraId="697F3483" w14:textId="77777777" w:rsidR="006C1A81" w:rsidRDefault="006C1A81" w:rsidP="006C1A81">
      <w:pPr>
        <w:pStyle w:val="Clause"/>
      </w:pPr>
      <w:r>
        <w:t>The Contractor shall control dust from the demolition operations by suitable means to prevent harm to the work crews and the public to the satisfaction of the Contract Administrator.</w:t>
      </w:r>
    </w:p>
    <w:p w14:paraId="500E8139" w14:textId="77777777" w:rsidR="006C1A81" w:rsidRDefault="006C1A81" w:rsidP="006C1A81">
      <w:pPr>
        <w:pStyle w:val="Clause"/>
      </w:pPr>
      <w:r>
        <w:t>The Contractor shall utilize rubbish chutes to carry down all rubbish from the building under demolition.</w:t>
      </w:r>
    </w:p>
    <w:p w14:paraId="5780364E" w14:textId="77777777" w:rsidR="006C1A81" w:rsidRDefault="006C1A81" w:rsidP="006C1A81">
      <w:pPr>
        <w:pStyle w:val="Clause"/>
      </w:pPr>
      <w:r>
        <w:t>The Contractor shall ensure that the demolition operation be conducted with the minimum interference with streets, sidewalks, etc.  No salvage material shall be placed or stored on streets, sidewalks, etc. within or surrounding the Site.</w:t>
      </w:r>
    </w:p>
    <w:p w14:paraId="6CB03CED" w14:textId="77777777" w:rsidR="006C1A81" w:rsidRDefault="006C1A81" w:rsidP="006C1A81">
      <w:pPr>
        <w:pStyle w:val="Clause"/>
      </w:pPr>
      <w:r>
        <w:t xml:space="preserve">The Contractor shall protect all existing trees located on the Site or within the street right-of-way from damage during the demolition operation. </w:t>
      </w:r>
    </w:p>
    <w:p w14:paraId="401E5432" w14:textId="77777777" w:rsidR="00AA29B6" w:rsidRDefault="00AA29B6" w:rsidP="00AA29B6">
      <w:pPr>
        <w:pStyle w:val="SubClause"/>
      </w:pPr>
      <w:r w:rsidRPr="005F4DFA">
        <w:t>The City trees must be protected according to the City’s “Tree Protection During Construction” specifications. These specifications can be found on the City’s website:</w:t>
      </w:r>
      <w:r>
        <w:t xml:space="preserve"> </w:t>
      </w:r>
      <w:hyperlink r:id="rId38" w:history="1">
        <w:r w:rsidRPr="005C7CDA">
          <w:rPr>
            <w:color w:val="0000FF"/>
            <w:u w:val="single"/>
          </w:rPr>
          <w:t>https://winnipeg.ca/publicworks/parksOpenSpace/UrbanForestry/PDF/Principles_and_Guidelines.pdf</w:t>
        </w:r>
      </w:hyperlink>
    </w:p>
    <w:p w14:paraId="6690E4FE" w14:textId="77777777" w:rsidR="00AA29B6" w:rsidRDefault="00AA29B6" w:rsidP="00AA29B6">
      <w:pPr>
        <w:pStyle w:val="Clause"/>
      </w:pPr>
      <w:r>
        <w:t>The Contractor shall not remove existing trees and/or large shrubs without the written consent of the Contract Administrator.</w:t>
      </w:r>
    </w:p>
    <w:p w14:paraId="5FADD484" w14:textId="77777777" w:rsidR="006C1A81" w:rsidRDefault="006C1A81" w:rsidP="006C1A81">
      <w:pPr>
        <w:pStyle w:val="Clause"/>
      </w:pPr>
      <w:r>
        <w:t>The Contractor shall not burn debris or other material on the Site.</w:t>
      </w:r>
    </w:p>
    <w:p w14:paraId="2ABEA98A" w14:textId="134B691B" w:rsidR="006C1A81" w:rsidRDefault="006C1A81" w:rsidP="006C1A81">
      <w:pPr>
        <w:pStyle w:val="Clause"/>
      </w:pPr>
      <w:r>
        <w:t xml:space="preserve">Unless directed otherwise by the Contract Administrator, the Contractor shall haul and deposit all material, except as described in </w:t>
      </w:r>
      <w:r>
        <w:fldChar w:fldCharType="begin"/>
      </w:r>
      <w:r>
        <w:instrText xml:space="preserve"> REF _Ref527429413 \r \h </w:instrText>
      </w:r>
      <w:r>
        <w:fldChar w:fldCharType="separate"/>
      </w:r>
      <w:r w:rsidR="008A3332">
        <w:t>E5.1</w:t>
      </w:r>
      <w:r>
        <w:fldChar w:fldCharType="end"/>
      </w:r>
      <w:r>
        <w:t xml:space="preserve"> and </w:t>
      </w:r>
      <w:r>
        <w:fldChar w:fldCharType="begin"/>
      </w:r>
      <w:r>
        <w:instrText xml:space="preserve"> REF _Ref12241718 \r \h </w:instrText>
      </w:r>
      <w:r>
        <w:fldChar w:fldCharType="separate"/>
      </w:r>
      <w:r w:rsidR="008A3332">
        <w:t>E6</w:t>
      </w:r>
      <w:r>
        <w:fldChar w:fldCharType="end"/>
      </w:r>
      <w:r>
        <w:t>, from the Site to the City’s Brady Road Landfill site.</w:t>
      </w:r>
    </w:p>
    <w:p w14:paraId="6F7AE7F3" w14:textId="77777777" w:rsidR="006C1A81" w:rsidRDefault="006C1A81" w:rsidP="006C1A81">
      <w:pPr>
        <w:pStyle w:val="Clause"/>
      </w:pPr>
      <w:r>
        <w:t>The City will be responsible for the tipping fees for all demolition material not salvaged or recycled by the Contractor.</w:t>
      </w:r>
    </w:p>
    <w:p w14:paraId="592146CB" w14:textId="17050D66" w:rsidR="006C1A81" w:rsidRDefault="006C1A81" w:rsidP="006C1A81">
      <w:pPr>
        <w:pStyle w:val="Clause"/>
      </w:pPr>
      <w:r>
        <w:t xml:space="preserve">The Contractor shall submit, within twenty-four hours of a request by the Contract Administrator, how many tonnes of organic/building material and how many tonnes of concrete/rubble each Site is expected to generate.  The Contractor shall haul the two materials separately; no mixed loads will be accepted at the Brady Road Landfill site or the concrete crushing plant described in </w:t>
      </w:r>
      <w:r>
        <w:fldChar w:fldCharType="begin"/>
      </w:r>
      <w:r>
        <w:instrText xml:space="preserve"> REF _Ref12241718 \r \h </w:instrText>
      </w:r>
      <w:r>
        <w:fldChar w:fldCharType="separate"/>
      </w:r>
      <w:r w:rsidR="008A3332">
        <w:t>E6</w:t>
      </w:r>
      <w:r>
        <w:fldChar w:fldCharType="end"/>
      </w:r>
      <w:r>
        <w:t>.</w:t>
      </w:r>
    </w:p>
    <w:p w14:paraId="6CA5BAC7" w14:textId="77777777" w:rsidR="006C1A81" w:rsidRDefault="006C1A81" w:rsidP="006C1A81">
      <w:pPr>
        <w:pStyle w:val="CLAUSEHEADING"/>
        <w:rPr>
          <w:lang w:val="en-GB"/>
        </w:rPr>
      </w:pPr>
      <w:bookmarkStart w:id="338" w:name="_Toc534721467"/>
      <w:bookmarkStart w:id="339" w:name="_Toc212457534"/>
      <w:r>
        <w:rPr>
          <w:lang w:val="en-GB"/>
        </w:rPr>
        <w:t>Salvaged Materials</w:t>
      </w:r>
      <w:bookmarkEnd w:id="338"/>
      <w:bookmarkEnd w:id="339"/>
    </w:p>
    <w:p w14:paraId="2CFB46C0" w14:textId="77777777" w:rsidR="006C1A81" w:rsidRDefault="006C1A81" w:rsidP="006C1A81">
      <w:pPr>
        <w:pStyle w:val="Clause"/>
      </w:pPr>
      <w:bookmarkStart w:id="340" w:name="_Ref527429413"/>
      <w:r>
        <w:t>All salvaged building materials resulting from the demolition including fixtures, except items noted hereinafter, shall become the property of the Contractor and shall be removed from the Site.  All goods and chattels at the Site shall become the property of the City of Winnipeg, and shall be removed by the City prior to the demolition and sold to offset the cost of the demolition, unless in the judgment of the Contract Administrator these goods have no reclaimable value, in which case, these items shall be disposed of by the Contractor as refuse.</w:t>
      </w:r>
      <w:bookmarkEnd w:id="340"/>
    </w:p>
    <w:p w14:paraId="3ED6014D" w14:textId="77777777" w:rsidR="006C1A81" w:rsidRDefault="006C1A81" w:rsidP="006C1A81">
      <w:pPr>
        <w:pStyle w:val="Clause"/>
      </w:pPr>
      <w:r>
        <w:t>Service meters shall remain the property of the utility owning service.</w:t>
      </w:r>
    </w:p>
    <w:p w14:paraId="32FCC0BD" w14:textId="77777777" w:rsidR="006C1A81" w:rsidRDefault="006C1A81" w:rsidP="006C1A81">
      <w:pPr>
        <w:pStyle w:val="Clause"/>
      </w:pPr>
      <w:r>
        <w:t>The Contractor shall disconnect water meters and return them to the City of Winnipeg, Water and Waste Department, Emergency Services, Stores - 552 Plinquet Street, east end of building, within seven (7) days of disconnection.</w:t>
      </w:r>
    </w:p>
    <w:p w14:paraId="257ADD5E" w14:textId="77777777" w:rsidR="006C1A81" w:rsidRDefault="006C1A81" w:rsidP="006C1A81">
      <w:pPr>
        <w:pStyle w:val="Clause"/>
      </w:pPr>
      <w:r>
        <w:t>The Contractor shall supply the Contract Administrator with the water meter receipt received from Water and Waste Department.  The receipt shall accompany the Contractor’s invoice.</w:t>
      </w:r>
    </w:p>
    <w:p w14:paraId="758B164B" w14:textId="77777777" w:rsidR="006C1A81" w:rsidRDefault="006C1A81" w:rsidP="006C1A81">
      <w:pPr>
        <w:pStyle w:val="CLAUSEHEADING"/>
        <w:rPr>
          <w:lang w:val="en-GB"/>
        </w:rPr>
      </w:pPr>
      <w:bookmarkStart w:id="341" w:name="_Toc534721468"/>
      <w:bookmarkStart w:id="342" w:name="_Ref12241718"/>
      <w:bookmarkStart w:id="343" w:name="_Toc212457535"/>
      <w:r>
        <w:rPr>
          <w:lang w:val="en-GB"/>
        </w:rPr>
        <w:t>Recycling of Concrete</w:t>
      </w:r>
      <w:bookmarkEnd w:id="341"/>
      <w:bookmarkEnd w:id="342"/>
      <w:bookmarkEnd w:id="343"/>
    </w:p>
    <w:p w14:paraId="73E32F75" w14:textId="77777777" w:rsidR="006C1A81" w:rsidRDefault="006C1A81" w:rsidP="006C1A81">
      <w:pPr>
        <w:pStyle w:val="Clause"/>
        <w:rPr>
          <w:lang w:val="en-GB"/>
        </w:rPr>
      </w:pPr>
      <w:bookmarkStart w:id="344" w:name="_Ref12090195"/>
      <w:r>
        <w:rPr>
          <w:lang w:val="en-GB"/>
        </w:rPr>
        <w:t>The Contractor shall recycle all rebar, concrete and concrete products by:</w:t>
      </w:r>
      <w:bookmarkEnd w:id="344"/>
    </w:p>
    <w:p w14:paraId="6DA09137" w14:textId="77777777" w:rsidR="006C1A81" w:rsidRDefault="006C1A81" w:rsidP="006C1A81">
      <w:pPr>
        <w:pStyle w:val="ClauseList"/>
        <w:rPr>
          <w:lang w:val="en-GB"/>
        </w:rPr>
      </w:pPr>
      <w:bookmarkStart w:id="345" w:name="_Ref12243229"/>
      <w:r>
        <w:rPr>
          <w:lang w:val="en-GB"/>
        </w:rPr>
        <w:lastRenderedPageBreak/>
        <w:t>removing the rebar and crushing the concrete and concrete products to 100 mm down, utilizing the Contractor’s own forces or others, then recycling the material as the Contractor sees fit; or</w:t>
      </w:r>
      <w:bookmarkEnd w:id="345"/>
    </w:p>
    <w:p w14:paraId="43EFD29B" w14:textId="77777777" w:rsidR="006C1A81" w:rsidRDefault="006C1A81" w:rsidP="006C1A81">
      <w:pPr>
        <w:pStyle w:val="ClauseList"/>
        <w:rPr>
          <w:lang w:val="en-GB"/>
        </w:rPr>
      </w:pPr>
      <w:bookmarkStart w:id="346" w:name="_Ref12243139"/>
      <w:r>
        <w:rPr>
          <w:lang w:val="en-GB"/>
        </w:rPr>
        <w:t>stockpiling rebar, concrete and concrete products on the Contractor’s own property for future recycling as the Contractor sees fit; or</w:t>
      </w:r>
      <w:bookmarkEnd w:id="346"/>
    </w:p>
    <w:p w14:paraId="626F663D" w14:textId="77777777" w:rsidR="006C1A81" w:rsidRDefault="006C1A81" w:rsidP="006C1A81">
      <w:pPr>
        <w:pStyle w:val="ClauseList"/>
      </w:pPr>
      <w:r>
        <w:rPr>
          <w:lang w:eastAsia="en-CA"/>
        </w:rPr>
        <w:t xml:space="preserve">loading and hauling the separated rebar, concrete and concrete products directly to </w:t>
      </w:r>
    </w:p>
    <w:p w14:paraId="66B21B82" w14:textId="77777777" w:rsidR="006C1A81" w:rsidRDefault="006C1A81" w:rsidP="006C1A81">
      <w:pPr>
        <w:pStyle w:val="ClauseSubList"/>
      </w:pPr>
      <w:r>
        <w:rPr>
          <w:lang w:eastAsia="en-CA"/>
        </w:rPr>
        <w:t>Brady Road Resource Management Facility (BRRMF) located at 1901 Brady Road, Winnipeg,</w:t>
      </w:r>
    </w:p>
    <w:p w14:paraId="59D632E6" w14:textId="77777777" w:rsidR="006C1A81" w:rsidRDefault="006C1A81" w:rsidP="006C1A81">
      <w:pPr>
        <w:pStyle w:val="ClauseList"/>
      </w:pPr>
      <w:r>
        <w:t>All loads arriving at the BRRMF must report to the Scale Building.</w:t>
      </w:r>
    </w:p>
    <w:p w14:paraId="096B983F" w14:textId="77777777" w:rsidR="006C1A81" w:rsidRDefault="006C1A81" w:rsidP="006C1A81">
      <w:pPr>
        <w:pStyle w:val="ClauseList"/>
      </w:pPr>
      <w:r>
        <w:t>Any loads arriving on site at BRRMF that are deemed by the BRRMF Scale Operator to be contaminated with other materials shall be subject to additional charges.</w:t>
      </w:r>
    </w:p>
    <w:p w14:paraId="7FBC5192" w14:textId="77777777" w:rsidR="006C1A81" w:rsidRDefault="006C1A81" w:rsidP="006C1A81">
      <w:pPr>
        <w:pStyle w:val="Clause"/>
        <w:rPr>
          <w:lang w:val="en-GB"/>
        </w:rPr>
      </w:pPr>
      <w:r>
        <w:rPr>
          <w:lang w:val="en-GB"/>
        </w:rPr>
        <w:t>The Contractor shall not stockpile rebar, concrete or concrete products at the Site.</w:t>
      </w:r>
    </w:p>
    <w:p w14:paraId="76924014" w14:textId="77777777" w:rsidR="006C1A81" w:rsidRDefault="006C1A81" w:rsidP="006C1A81">
      <w:pPr>
        <w:pStyle w:val="CLAUSEHEADING"/>
      </w:pPr>
      <w:bookmarkStart w:id="347" w:name="_Toc534721469"/>
      <w:bookmarkStart w:id="348" w:name="_Ref31016727"/>
      <w:bookmarkStart w:id="349" w:name="_Toc212457536"/>
      <w:r>
        <w:t>Hazardous Materials</w:t>
      </w:r>
      <w:bookmarkEnd w:id="347"/>
      <w:bookmarkEnd w:id="348"/>
      <w:bookmarkEnd w:id="349"/>
    </w:p>
    <w:p w14:paraId="63B12AC9" w14:textId="203206D1" w:rsidR="006C1A81" w:rsidRPr="007777B0" w:rsidRDefault="006C1A81" w:rsidP="006C1A81">
      <w:pPr>
        <w:pStyle w:val="Comment"/>
      </w:pPr>
      <w:r w:rsidRPr="007777B0">
        <w:t xml:space="preserve">SPEC NOTE: If using </w:t>
      </w:r>
      <w:r w:rsidR="00AB70BE">
        <w:fldChar w:fldCharType="begin"/>
      </w:r>
      <w:r w:rsidR="00AB70BE">
        <w:instrText xml:space="preserve"> REF _Ref31016727 \w \h </w:instrText>
      </w:r>
      <w:r w:rsidR="00AB70BE">
        <w:fldChar w:fldCharType="separate"/>
      </w:r>
      <w:r w:rsidR="008A3332">
        <w:t>E7</w:t>
      </w:r>
      <w:r w:rsidR="00AB70BE">
        <w:fldChar w:fldCharType="end"/>
      </w:r>
      <w:r w:rsidRPr="007777B0">
        <w:t xml:space="preserve"> Hazardous Materials, ensure that the proper insurance coverage clauses are in place in D10.  The Contract Administrator must get the proper insurance requirements from the City/Contracts Officer and impose that on the Contractor/subcontractor.</w:t>
      </w:r>
    </w:p>
    <w:p w14:paraId="1EC35409" w14:textId="77777777" w:rsidR="006C1A81" w:rsidRDefault="006C1A81" w:rsidP="006C1A81">
      <w:pPr>
        <w:pStyle w:val="Clause"/>
      </w:pPr>
      <w:r>
        <w:t>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instructions by the Contract Administrator.</w:t>
      </w:r>
    </w:p>
    <w:p w14:paraId="467BB024" w14:textId="77777777" w:rsidR="006C1A81" w:rsidRDefault="006C1A81" w:rsidP="006C1A81">
      <w:pPr>
        <w:pStyle w:val="CLAUSEHEADING"/>
      </w:pPr>
      <w:bookmarkStart w:id="350" w:name="_Toc534721470"/>
      <w:bookmarkStart w:id="351" w:name="_Ref12076277"/>
      <w:bookmarkStart w:id="352" w:name="_Ref4820006"/>
      <w:bookmarkStart w:id="353" w:name="_Ref482517156"/>
      <w:bookmarkStart w:id="354" w:name="_Ref482499565"/>
      <w:bookmarkStart w:id="355" w:name="_Ref482499532"/>
      <w:bookmarkStart w:id="356" w:name="_Ref482499488"/>
      <w:bookmarkStart w:id="357" w:name="_Toc482432396"/>
      <w:bookmarkStart w:id="358" w:name="_Toc212457537"/>
      <w:r>
        <w:t>Verification of Weights</w:t>
      </w:r>
      <w:bookmarkEnd w:id="350"/>
      <w:bookmarkEnd w:id="351"/>
      <w:bookmarkEnd w:id="352"/>
      <w:bookmarkEnd w:id="353"/>
      <w:bookmarkEnd w:id="354"/>
      <w:bookmarkEnd w:id="355"/>
      <w:bookmarkEnd w:id="356"/>
      <w:bookmarkEnd w:id="357"/>
      <w:bookmarkEnd w:id="358"/>
    </w:p>
    <w:p w14:paraId="12212AE0" w14:textId="34CBAE3A" w:rsidR="006C1A81" w:rsidRDefault="006C1A81" w:rsidP="006C1A81">
      <w:pPr>
        <w:pStyle w:val="Comment"/>
      </w:pPr>
      <w:r>
        <w:t xml:space="preserve">SPEC NOTE: Use </w:t>
      </w:r>
      <w:r>
        <w:fldChar w:fldCharType="begin"/>
      </w:r>
      <w:r>
        <w:instrText xml:space="preserve"> REF _Ref12076277 \r \h </w:instrText>
      </w:r>
      <w:r>
        <w:fldChar w:fldCharType="separate"/>
      </w:r>
      <w:r w:rsidR="008A3332">
        <w:t>E8</w:t>
      </w:r>
      <w:r>
        <w:fldChar w:fldCharType="end"/>
      </w:r>
      <w:r>
        <w:t xml:space="preserve"> only if the Work includes materials (i.e. Recycled concrete/rubble) which will have tipping fees that are to be paid for on a weight basis.</w:t>
      </w:r>
    </w:p>
    <w:p w14:paraId="1D768607" w14:textId="77777777" w:rsidR="006C1A81" w:rsidRDefault="006C1A81" w:rsidP="006C1A81">
      <w:pPr>
        <w:pStyle w:val="Clause"/>
      </w:pPr>
      <w:r>
        <w:t>All material which is paid for on a weight basis shall be weighed on a scale certified by Consumer &amp; Corporate Affairs, Canada.</w:t>
      </w:r>
    </w:p>
    <w:p w14:paraId="67008C4A" w14:textId="77777777" w:rsidR="006C1A81" w:rsidRDefault="006C1A81" w:rsidP="006C1A81">
      <w:pPr>
        <w:pStyle w:val="Clause"/>
      </w:pPr>
      <w:r>
        <w:t>All weight tickets shall have the gross weight and the time and date of weighing printed by an approved electro/mechanical printer coupled to the scale.</w:t>
      </w:r>
    </w:p>
    <w:p w14:paraId="1B12D33E" w14:textId="77777777" w:rsidR="006C1A81" w:rsidRDefault="006C1A81" w:rsidP="006C1A81">
      <w:pPr>
        <w:pStyle w:val="Clause"/>
      </w:pPr>
      <w:r>
        <w:t>The tare weight and net weight may either be hand written or machine printed.  All weights, scales and procedures shall be subject to inspection and verification by the Contract Administrator.  Such inspection and verification may include, but shall not be limited to:</w:t>
      </w:r>
    </w:p>
    <w:p w14:paraId="3C3EBBA1" w14:textId="77777777" w:rsidR="006C1A81" w:rsidRDefault="006C1A81" w:rsidP="006C1A81">
      <w:pPr>
        <w:pStyle w:val="ClauseList"/>
      </w:pPr>
      <w:r>
        <w:t>checking Contractor's scales for Consumer &amp; Corporate Affairs certification seals;</w:t>
      </w:r>
    </w:p>
    <w:p w14:paraId="4DB0DB9D" w14:textId="77777777" w:rsidR="006C1A81" w:rsidRDefault="006C1A81" w:rsidP="006C1A81">
      <w:pPr>
        <w:pStyle w:val="ClauseList"/>
      </w:pPr>
      <w:r>
        <w:t>observing weighing procedures;</w:t>
      </w:r>
    </w:p>
    <w:p w14:paraId="14E604DB" w14:textId="77777777" w:rsidR="006C1A81" w:rsidRDefault="006C1A81" w:rsidP="006C1A81">
      <w:pPr>
        <w:pStyle w:val="ClauseList"/>
      </w:pPr>
      <w:r>
        <w:t>random checking of either gross or tare weights by having such trucks or truck/trailer(s) combinations as the Contract Administrator shall select weighed at the nearest available certified scale;</w:t>
      </w:r>
    </w:p>
    <w:p w14:paraId="575511D6" w14:textId="77777777" w:rsidR="006C1A81" w:rsidRDefault="006C1A81" w:rsidP="006C1A81">
      <w:pPr>
        <w:pStyle w:val="ClauseList"/>
      </w:pPr>
      <w:r>
        <w:t>checking tare weights shown on delivery tickets against a current tare.</w:t>
      </w:r>
    </w:p>
    <w:p w14:paraId="759A1522" w14:textId="77777777" w:rsidR="006C1A81" w:rsidRDefault="006C1A81" w:rsidP="006C1A81">
      <w:pPr>
        <w:pStyle w:val="Clause"/>
      </w:pPr>
      <w:r>
        <w:t>The Contractor shall ensure that each truck or truck/trailer(s) combination delivering material which is paid for on a weight basis carries a tare not more than one (1) month old.</w:t>
      </w:r>
    </w:p>
    <w:p w14:paraId="3329A3C0" w14:textId="77777777" w:rsidR="006C1A81" w:rsidRDefault="006C1A81" w:rsidP="006C1A81">
      <w:pPr>
        <w:pStyle w:val="Clause"/>
      </w:pPr>
      <w:r>
        <w:t>The tare shall be obtained by weighing the truck or truck/trailer(s) combination on a certified scale and shall show:</w:t>
      </w:r>
    </w:p>
    <w:p w14:paraId="5F7BD3E4" w14:textId="77777777" w:rsidR="006C1A81" w:rsidRDefault="006C1A81" w:rsidP="006C1A81">
      <w:pPr>
        <w:pStyle w:val="ClauseList"/>
      </w:pPr>
      <w:r>
        <w:t>upon which scale the truck or truck/trailer(s) combination was weighed;</w:t>
      </w:r>
    </w:p>
    <w:p w14:paraId="2C7CB52F" w14:textId="77777777" w:rsidR="006C1A81" w:rsidRDefault="006C1A81" w:rsidP="006C1A81">
      <w:pPr>
        <w:pStyle w:val="ClauseList"/>
      </w:pPr>
      <w:r>
        <w:t>the mechanically printed tare weight;</w:t>
      </w:r>
    </w:p>
    <w:p w14:paraId="473FA05E" w14:textId="77777777" w:rsidR="006C1A81" w:rsidRDefault="006C1A81" w:rsidP="006C1A81">
      <w:pPr>
        <w:pStyle w:val="ClauseList"/>
      </w:pPr>
      <w:r>
        <w:t>the license number(s) of the truck and trailer(s);</w:t>
      </w:r>
    </w:p>
    <w:p w14:paraId="6EF81D3F" w14:textId="77777777" w:rsidR="006C1A81" w:rsidRDefault="006C1A81" w:rsidP="006C1A81">
      <w:pPr>
        <w:pStyle w:val="ClauseList"/>
      </w:pPr>
      <w:r>
        <w:t>the time and date of weighing.</w:t>
      </w:r>
    </w:p>
    <w:p w14:paraId="3F86F7B1" w14:textId="77777777" w:rsidR="006C1A81" w:rsidRDefault="006C1A81" w:rsidP="006C1A81">
      <w:pPr>
        <w:pStyle w:val="CLAUSEHEADING"/>
      </w:pPr>
      <w:bookmarkStart w:id="359" w:name="_Toc534721471"/>
      <w:bookmarkStart w:id="360" w:name="_Ref482499656"/>
      <w:bookmarkStart w:id="361" w:name="_Ref482499569"/>
      <w:bookmarkStart w:id="362" w:name="_Ref482499493"/>
      <w:bookmarkStart w:id="363" w:name="_Toc482432397"/>
      <w:bookmarkStart w:id="364" w:name="_Toc212457538"/>
      <w:r>
        <w:lastRenderedPageBreak/>
        <w:t>Truck Weight Limits</w:t>
      </w:r>
      <w:bookmarkEnd w:id="359"/>
      <w:bookmarkEnd w:id="360"/>
      <w:bookmarkEnd w:id="361"/>
      <w:bookmarkEnd w:id="362"/>
      <w:bookmarkEnd w:id="363"/>
      <w:bookmarkEnd w:id="364"/>
    </w:p>
    <w:p w14:paraId="37D91A3E" w14:textId="77777777" w:rsidR="00C62626" w:rsidRDefault="006C1A81" w:rsidP="006C1A81">
      <w:pPr>
        <w:pStyle w:val="Clause"/>
      </w:pPr>
      <w:r>
        <w:t xml:space="preserve">The City shall not pay for any portion of material which results in the vehicle exceeding the maximum gross vehicle weight allowed under </w:t>
      </w:r>
      <w:r>
        <w:rPr>
          <w:i/>
          <w:iCs/>
        </w:rPr>
        <w:t>The City of Winnipeg Traffic By-Law</w:t>
      </w:r>
      <w:r>
        <w:t>, unless such vehicle is operating under special permit.</w:t>
      </w:r>
      <w:r w:rsidR="00C62626">
        <w:t xml:space="preserve"> </w:t>
      </w:r>
    </w:p>
    <w:sectPr w:rsidR="00C62626" w:rsidSect="00593C7F">
      <w:headerReference w:type="default" r:id="rId39"/>
      <w:endnotePr>
        <w:numFmt w:val="upperLetter"/>
      </w:endnotePr>
      <w:pgSz w:w="12240" w:h="15840" w:code="1"/>
      <w:pgMar w:top="117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117EF" w14:textId="77777777" w:rsidR="002D03E6" w:rsidRDefault="002D03E6">
      <w:pPr>
        <w:pStyle w:val="Footer"/>
      </w:pPr>
    </w:p>
  </w:endnote>
  <w:endnote w:type="continuationSeparator" w:id="0">
    <w:p w14:paraId="0529F510" w14:textId="77777777" w:rsidR="002D03E6" w:rsidRDefault="002D0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1FC95" w14:textId="77777777" w:rsidR="009865E4" w:rsidRDefault="00986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D11DC" w14:textId="77777777" w:rsidR="002D03E6" w:rsidRDefault="002D03E6">
      <w:r>
        <w:separator/>
      </w:r>
    </w:p>
  </w:footnote>
  <w:footnote w:type="continuationSeparator" w:id="0">
    <w:p w14:paraId="5FD6B400" w14:textId="77777777" w:rsidR="002D03E6" w:rsidRDefault="002D0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39F1" w14:textId="77777777" w:rsidR="009865E4" w:rsidRDefault="009865E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1289C844" w14:textId="77777777" w:rsidR="009865E4" w:rsidRDefault="009865E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4AD499E4" w14:textId="77777777" w:rsidR="009865E4" w:rsidRDefault="009865E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C44FB" w14:textId="77777777" w:rsidR="009865E4" w:rsidRDefault="009865E4" w:rsidP="00611CAF">
    <w:pPr>
      <w:pStyle w:val="Header1"/>
    </w:pPr>
    <w:r w:rsidRPr="0011136F">
      <w:t>The City of Winnipeg</w:t>
    </w:r>
    <w:r w:rsidRPr="0011136F">
      <w:tab/>
    </w:r>
    <w:r>
      <w:t>Table of Contents</w:t>
    </w:r>
  </w:p>
  <w:p w14:paraId="674F3D9A" w14:textId="77777777" w:rsidR="009865E4" w:rsidRPr="0011136F" w:rsidRDefault="009865E4" w:rsidP="00611CAF">
    <w:pPr>
      <w:pStyle w:val="Header1"/>
    </w:pPr>
    <w:r>
      <w:t>Tender</w:t>
    </w:r>
    <w:r w:rsidRPr="0011136F">
      <w:t xml:space="preserve"> No. </w:t>
    </w:r>
    <w:sdt>
      <w:sdtPr>
        <w:id w:val="-69792569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Pr="00061CAD">
          <w:rPr>
            <w:rStyle w:val="PlaceholderText"/>
          </w:rPr>
          <w:t>Click or tap here to enter text.</w:t>
        </w:r>
      </w:sdtContent>
    </w:sdt>
  </w:p>
  <w:p w14:paraId="65FB36C7" w14:textId="77777777" w:rsidR="009865E4"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1715777" w14:textId="671C3D89" w:rsidR="009865E4" w:rsidRPr="00F45F1B"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A3332">
      <w:rPr>
        <w:color w:val="999999"/>
        <w:sz w:val="8"/>
        <w:szCs w:val="8"/>
      </w:rPr>
      <w:t>2025 11 01 Demolition</w:t>
    </w:r>
    <w:r w:rsidRPr="00F45F1B">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7C1C" w14:textId="77777777" w:rsidR="009865E4" w:rsidRDefault="009865E4" w:rsidP="00611CAF">
    <w:pPr>
      <w:pStyle w:val="Header1"/>
    </w:pPr>
    <w:r w:rsidRPr="0011136F">
      <w:t xml:space="preserve">The City of </w:t>
    </w:r>
    <w:smartTag w:uri="urn:schemas-microsoft-com:office:smarttags" w:element="Street">
      <w:smartTag w:uri="urn:schemas-microsoft-com:office:smarttags" w:element="time">
        <w:r w:rsidRPr="0011136F">
          <w:t>Winnipeg</w:t>
        </w:r>
      </w:smartTag>
    </w:smartTag>
    <w:r w:rsidRPr="0011136F">
      <w:tab/>
    </w:r>
    <w:r>
      <w:t>Bidding Procedures</w:t>
    </w:r>
  </w:p>
  <w:p w14:paraId="0C64025C" w14:textId="0811A7F4" w:rsidR="009865E4" w:rsidRPr="0011136F" w:rsidRDefault="009865E4" w:rsidP="00611CAF">
    <w:pPr>
      <w:pStyle w:val="Header1"/>
    </w:pPr>
    <w:r>
      <w:t>Tender</w:t>
    </w:r>
    <w:r w:rsidRPr="0011136F">
      <w:t xml:space="preserve"> No.</w:t>
    </w:r>
    <w:sdt>
      <w:sdtPr>
        <w:id w:val="151195457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9</w:t>
    </w:r>
    <w:r>
      <w:fldChar w:fldCharType="end"/>
    </w:r>
    <w:r>
      <w:t xml:space="preserve"> of </w:t>
    </w:r>
    <w:fldSimple w:instr=" SECTIONPAGES  \* MERGEFORMAT ">
      <w:r w:rsidR="00E719FD">
        <w:rPr>
          <w:noProof/>
        </w:rPr>
        <w:t>10</w:t>
      </w:r>
    </w:fldSimple>
  </w:p>
  <w:p w14:paraId="73BB4222" w14:textId="77777777" w:rsidR="009865E4"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1E513D3" w14:textId="3CFEC769" w:rsidR="009865E4" w:rsidRPr="00F45F1B"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A3332">
      <w:rPr>
        <w:color w:val="999999"/>
        <w:sz w:val="8"/>
        <w:szCs w:val="8"/>
      </w:rPr>
      <w:t>2025 11 01 Demolition</w:t>
    </w:r>
    <w:r w:rsidRPr="00F45F1B">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72DAA" w14:textId="77777777" w:rsidR="009865E4" w:rsidRDefault="009865E4" w:rsidP="00611CAF">
    <w:pPr>
      <w:pStyle w:val="Header1"/>
    </w:pPr>
    <w:r w:rsidRPr="0011136F">
      <w:t xml:space="preserve">The City of </w:t>
    </w:r>
    <w:smartTag w:uri="urn:schemas-microsoft-com:office:smarttags" w:element="Street">
      <w:smartTag w:uri="urn:schemas-microsoft-com:office:smarttags" w:element="time">
        <w:r w:rsidRPr="0011136F">
          <w:t>Winnipeg</w:t>
        </w:r>
        <w:r w:rsidRPr="0011136F">
          <w:tab/>
        </w:r>
        <w:r>
          <w:t>General Conditions</w:t>
        </w:r>
      </w:smartTag>
    </w:smartTag>
  </w:p>
  <w:p w14:paraId="72EF95F7" w14:textId="08E390DC" w:rsidR="009865E4" w:rsidRPr="0011136F" w:rsidRDefault="009865E4" w:rsidP="00611CAF">
    <w:pPr>
      <w:pStyle w:val="Header1"/>
    </w:pPr>
    <w:r>
      <w:t>Tender</w:t>
    </w:r>
    <w:r w:rsidRPr="0011136F">
      <w:t xml:space="preserve"> No.</w:t>
    </w:r>
    <w:sdt>
      <w:sdtPr>
        <w:id w:val="-208636706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E719FD">
        <w:rPr>
          <w:noProof/>
        </w:rPr>
        <w:t>1</w:t>
      </w:r>
    </w:fldSimple>
  </w:p>
  <w:p w14:paraId="6C59224F" w14:textId="77777777" w:rsidR="009865E4"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2861B06" w14:textId="2A1224ED" w:rsidR="009865E4" w:rsidRPr="00F45F1B"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A3332">
      <w:rPr>
        <w:color w:val="999999"/>
        <w:sz w:val="8"/>
        <w:szCs w:val="8"/>
      </w:rPr>
      <w:t>2025 11 01 Demolition</w:t>
    </w:r>
    <w:r w:rsidRPr="00F45F1B">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6950B" w14:textId="77777777" w:rsidR="009865E4" w:rsidRDefault="009865E4" w:rsidP="00611CAF">
    <w:pPr>
      <w:pStyle w:val="Header1"/>
    </w:pPr>
    <w:r w:rsidRPr="0011136F">
      <w:t xml:space="preserve">The City of </w:t>
    </w:r>
    <w:smartTag w:uri="urn:schemas-microsoft-com:office:smarttags" w:element="Street">
      <w:smartTag w:uri="urn:schemas-microsoft-com:office:smarttags" w:element="time">
        <w:r w:rsidRPr="0011136F">
          <w:t>Winnipeg</w:t>
        </w:r>
      </w:smartTag>
    </w:smartTag>
    <w:r w:rsidRPr="0011136F">
      <w:tab/>
    </w:r>
    <w:r>
      <w:t>Supplemental Conditions</w:t>
    </w:r>
  </w:p>
  <w:p w14:paraId="76A096CB" w14:textId="1C6E468A" w:rsidR="009865E4" w:rsidRPr="0011136F" w:rsidRDefault="009865E4" w:rsidP="00611CAF">
    <w:pPr>
      <w:pStyle w:val="Header1"/>
    </w:pPr>
    <w:r>
      <w:t>Tender</w:t>
    </w:r>
    <w:r w:rsidRPr="0011136F">
      <w:t xml:space="preserve"> No.</w:t>
    </w:r>
    <w:sdt>
      <w:sdtPr>
        <w:id w:val="-95548616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13</w:t>
    </w:r>
    <w:r>
      <w:fldChar w:fldCharType="end"/>
    </w:r>
    <w:r>
      <w:t xml:space="preserve"> of </w:t>
    </w:r>
    <w:fldSimple w:instr=" SECTIONPAGES  \* MERGEFORMAT ">
      <w:r w:rsidR="00E719FD">
        <w:rPr>
          <w:noProof/>
        </w:rPr>
        <w:t>8</w:t>
      </w:r>
    </w:fldSimple>
  </w:p>
  <w:p w14:paraId="09C5D4BF" w14:textId="77777777" w:rsidR="009865E4"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57F658D" w14:textId="6F3DFA11" w:rsidR="009865E4" w:rsidRPr="00F45F1B"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A3332">
      <w:rPr>
        <w:color w:val="999999"/>
        <w:sz w:val="8"/>
        <w:szCs w:val="8"/>
      </w:rPr>
      <w:t>2025 11 01 Demolition</w:t>
    </w:r>
    <w:r w:rsidRPr="00F45F1B">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FBF7" w14:textId="77777777" w:rsidR="009865E4" w:rsidRDefault="009865E4" w:rsidP="00611CAF">
    <w:pPr>
      <w:pStyle w:val="Header1"/>
    </w:pPr>
    <w:r w:rsidRPr="0011136F">
      <w:t>The City of Winnipeg</w:t>
    </w:r>
    <w:r w:rsidRPr="0011136F">
      <w:tab/>
    </w:r>
    <w:r>
      <w:t>Specifications</w:t>
    </w:r>
  </w:p>
  <w:p w14:paraId="681AFDA8" w14:textId="45D675A2" w:rsidR="009865E4" w:rsidRPr="0011136F" w:rsidRDefault="009865E4" w:rsidP="00611CAF">
    <w:pPr>
      <w:pStyle w:val="Header1"/>
    </w:pPr>
    <w:r>
      <w:t>Tender</w:t>
    </w:r>
    <w:r w:rsidRPr="0011136F">
      <w:t xml:space="preserve"> No.</w:t>
    </w:r>
    <w:sdt>
      <w:sdtPr>
        <w:id w:val="42015543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AF47B68-C532-4488-8DBE-49495277BC9B}"/>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4</w:t>
    </w:r>
    <w:r>
      <w:fldChar w:fldCharType="end"/>
    </w:r>
    <w:r>
      <w:t xml:space="preserve"> of </w:t>
    </w:r>
    <w:fldSimple w:instr=" SECTIONPAGES  \* MERGEFORMAT ">
      <w:r w:rsidR="00E719FD">
        <w:rPr>
          <w:noProof/>
        </w:rPr>
        <w:t>5</w:t>
      </w:r>
    </w:fldSimple>
  </w:p>
  <w:p w14:paraId="6E820872" w14:textId="77777777" w:rsidR="009865E4"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D8AE545" w14:textId="5E263C96" w:rsidR="009865E4" w:rsidRPr="00F45F1B" w:rsidRDefault="009865E4"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A3332">
      <w:rPr>
        <w:color w:val="999999"/>
        <w:sz w:val="8"/>
        <w:szCs w:val="8"/>
      </w:rPr>
      <w:t>2025 11 01 Demolition</w:t>
    </w:r>
    <w:r w:rsidRPr="00F45F1B">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279ABAA6"/>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61F8D6E2"/>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8221578">
    <w:abstractNumId w:val="0"/>
  </w:num>
  <w:num w:numId="2" w16cid:durableId="1014574520">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291708">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4836435">
    <w:abstractNumId w:val="0"/>
  </w:num>
  <w:num w:numId="5" w16cid:durableId="139192337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252896">
    <w:abstractNumId w:val="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500224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6962165">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5696020">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3791341">
    <w:abstractNumId w:val="1"/>
  </w:num>
  <w:num w:numId="11" w16cid:durableId="1263340519">
    <w:abstractNumId w:val="2"/>
  </w:num>
  <w:num w:numId="12" w16cid:durableId="1808742916">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3" w16cid:durableId="1340086194">
    <w:abstractNumId w:val="0"/>
    <w:lvlOverride w:ilvl="0">
      <w:startOverride w:val="2"/>
    </w:lvlOverride>
    <w:lvlOverride w:ilvl="1">
      <w:startOverride w:val="17"/>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53401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9359933">
    <w:abstractNumId w:val="0"/>
    <w:lvlOverride w:ilvl="0">
      <w:startOverride w:val="2"/>
    </w:lvlOverride>
    <w:lvlOverride w:ilvl="1">
      <w:startOverride w:val="16"/>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5207717">
    <w:abstractNumId w:val="0"/>
    <w:lvlOverride w:ilvl="0">
      <w:startOverride w:val="2"/>
    </w:lvlOverride>
    <w:lvlOverride w:ilvl="1">
      <w:startOverride w:val="1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5279176">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5318408">
    <w:abstractNumId w:val="0"/>
  </w:num>
  <w:num w:numId="19" w16cid:durableId="165830316">
    <w:abstractNumId w:val="0"/>
  </w:num>
  <w:num w:numId="20" w16cid:durableId="2136020687">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7757093">
    <w:abstractNumId w:val="0"/>
    <w:lvlOverride w:ilvl="0">
      <w:startOverride w:val="2"/>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7169429">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875026">
    <w:abstractNumId w:val="0"/>
  </w:num>
  <w:num w:numId="24" w16cid:durableId="1047753220">
    <w:abstractNumId w:val="0"/>
  </w:num>
  <w:num w:numId="25" w16cid:durableId="1116681806">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3993366">
    <w:abstractNumId w:val="0"/>
  </w:num>
  <w:num w:numId="27" w16cid:durableId="1380128883">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7B"/>
    <w:rsid w:val="00001D79"/>
    <w:rsid w:val="00002BBF"/>
    <w:rsid w:val="00003112"/>
    <w:rsid w:val="00007917"/>
    <w:rsid w:val="00007B17"/>
    <w:rsid w:val="00010811"/>
    <w:rsid w:val="000127E1"/>
    <w:rsid w:val="00013E73"/>
    <w:rsid w:val="00016764"/>
    <w:rsid w:val="00016A70"/>
    <w:rsid w:val="00022572"/>
    <w:rsid w:val="00024AC9"/>
    <w:rsid w:val="00025881"/>
    <w:rsid w:val="00031231"/>
    <w:rsid w:val="00031B68"/>
    <w:rsid w:val="00031D9D"/>
    <w:rsid w:val="0003339B"/>
    <w:rsid w:val="00034560"/>
    <w:rsid w:val="000373C9"/>
    <w:rsid w:val="00046696"/>
    <w:rsid w:val="00051187"/>
    <w:rsid w:val="00055D2F"/>
    <w:rsid w:val="00060EC1"/>
    <w:rsid w:val="00061B4F"/>
    <w:rsid w:val="0006368E"/>
    <w:rsid w:val="00065F14"/>
    <w:rsid w:val="00066FDA"/>
    <w:rsid w:val="00071060"/>
    <w:rsid w:val="000714A6"/>
    <w:rsid w:val="000717D1"/>
    <w:rsid w:val="000735D9"/>
    <w:rsid w:val="00074ECC"/>
    <w:rsid w:val="00082B3A"/>
    <w:rsid w:val="000831DC"/>
    <w:rsid w:val="000835CA"/>
    <w:rsid w:val="000837B4"/>
    <w:rsid w:val="000839F0"/>
    <w:rsid w:val="00087B53"/>
    <w:rsid w:val="000936D0"/>
    <w:rsid w:val="00094F6F"/>
    <w:rsid w:val="000A3657"/>
    <w:rsid w:val="000B1E76"/>
    <w:rsid w:val="000B3257"/>
    <w:rsid w:val="000B4FFC"/>
    <w:rsid w:val="000C3EC0"/>
    <w:rsid w:val="000C575D"/>
    <w:rsid w:val="000C7B00"/>
    <w:rsid w:val="000D417F"/>
    <w:rsid w:val="000D58A2"/>
    <w:rsid w:val="000E1BE0"/>
    <w:rsid w:val="000E36E3"/>
    <w:rsid w:val="000F2C78"/>
    <w:rsid w:val="000F2DB4"/>
    <w:rsid w:val="000F3A96"/>
    <w:rsid w:val="000F6C95"/>
    <w:rsid w:val="00102502"/>
    <w:rsid w:val="00104414"/>
    <w:rsid w:val="00104651"/>
    <w:rsid w:val="00104A8F"/>
    <w:rsid w:val="00110D78"/>
    <w:rsid w:val="0011136F"/>
    <w:rsid w:val="00112232"/>
    <w:rsid w:val="00112F4A"/>
    <w:rsid w:val="0011321D"/>
    <w:rsid w:val="001153FE"/>
    <w:rsid w:val="001205BC"/>
    <w:rsid w:val="00122A47"/>
    <w:rsid w:val="00125E2B"/>
    <w:rsid w:val="00127494"/>
    <w:rsid w:val="0012794A"/>
    <w:rsid w:val="001328A9"/>
    <w:rsid w:val="00135CD0"/>
    <w:rsid w:val="001420F7"/>
    <w:rsid w:val="00147531"/>
    <w:rsid w:val="00152440"/>
    <w:rsid w:val="001532FE"/>
    <w:rsid w:val="00154E3A"/>
    <w:rsid w:val="00156E20"/>
    <w:rsid w:val="001576FD"/>
    <w:rsid w:val="00160D21"/>
    <w:rsid w:val="001612A6"/>
    <w:rsid w:val="001613C4"/>
    <w:rsid w:val="0016248E"/>
    <w:rsid w:val="00163B67"/>
    <w:rsid w:val="001677BF"/>
    <w:rsid w:val="001706CE"/>
    <w:rsid w:val="001710AD"/>
    <w:rsid w:val="0017153E"/>
    <w:rsid w:val="00171BD7"/>
    <w:rsid w:val="001731FB"/>
    <w:rsid w:val="0017452F"/>
    <w:rsid w:val="001768A2"/>
    <w:rsid w:val="001779CE"/>
    <w:rsid w:val="00177A4A"/>
    <w:rsid w:val="00180C13"/>
    <w:rsid w:val="001810BB"/>
    <w:rsid w:val="001818BE"/>
    <w:rsid w:val="00182190"/>
    <w:rsid w:val="00184533"/>
    <w:rsid w:val="001851FA"/>
    <w:rsid w:val="00190311"/>
    <w:rsid w:val="00190EA5"/>
    <w:rsid w:val="00195DA2"/>
    <w:rsid w:val="001A1AAD"/>
    <w:rsid w:val="001A2B5E"/>
    <w:rsid w:val="001A2B78"/>
    <w:rsid w:val="001A6908"/>
    <w:rsid w:val="001A770D"/>
    <w:rsid w:val="001B17E8"/>
    <w:rsid w:val="001B3D91"/>
    <w:rsid w:val="001B6CAA"/>
    <w:rsid w:val="001C1214"/>
    <w:rsid w:val="001C44E4"/>
    <w:rsid w:val="001C4949"/>
    <w:rsid w:val="001C5407"/>
    <w:rsid w:val="001C74C9"/>
    <w:rsid w:val="001C7E32"/>
    <w:rsid w:val="001D07EA"/>
    <w:rsid w:val="001D08F2"/>
    <w:rsid w:val="001D178F"/>
    <w:rsid w:val="001D1836"/>
    <w:rsid w:val="001E15E7"/>
    <w:rsid w:val="001E359D"/>
    <w:rsid w:val="001E3640"/>
    <w:rsid w:val="001E5373"/>
    <w:rsid w:val="001E7E20"/>
    <w:rsid w:val="001F6C2E"/>
    <w:rsid w:val="001F77BB"/>
    <w:rsid w:val="001F7A5F"/>
    <w:rsid w:val="00200A3B"/>
    <w:rsid w:val="00201262"/>
    <w:rsid w:val="00202768"/>
    <w:rsid w:val="00204B06"/>
    <w:rsid w:val="002077F3"/>
    <w:rsid w:val="0021550A"/>
    <w:rsid w:val="0021603A"/>
    <w:rsid w:val="00216DC4"/>
    <w:rsid w:val="00220803"/>
    <w:rsid w:val="002221B8"/>
    <w:rsid w:val="0022573E"/>
    <w:rsid w:val="0022590E"/>
    <w:rsid w:val="00225BFB"/>
    <w:rsid w:val="002320F2"/>
    <w:rsid w:val="00237743"/>
    <w:rsid w:val="00237F66"/>
    <w:rsid w:val="00241E5F"/>
    <w:rsid w:val="00242B18"/>
    <w:rsid w:val="00243499"/>
    <w:rsid w:val="00250083"/>
    <w:rsid w:val="00250CAE"/>
    <w:rsid w:val="002528A7"/>
    <w:rsid w:val="00253568"/>
    <w:rsid w:val="002558E8"/>
    <w:rsid w:val="00256E8F"/>
    <w:rsid w:val="002575B8"/>
    <w:rsid w:val="00262E68"/>
    <w:rsid w:val="00263865"/>
    <w:rsid w:val="00264CCC"/>
    <w:rsid w:val="002653D4"/>
    <w:rsid w:val="002672D8"/>
    <w:rsid w:val="0027431B"/>
    <w:rsid w:val="0027438E"/>
    <w:rsid w:val="00275F5B"/>
    <w:rsid w:val="002847B1"/>
    <w:rsid w:val="00285AF8"/>
    <w:rsid w:val="002865E3"/>
    <w:rsid w:val="002905CC"/>
    <w:rsid w:val="0029107D"/>
    <w:rsid w:val="002926BA"/>
    <w:rsid w:val="00296237"/>
    <w:rsid w:val="002971EC"/>
    <w:rsid w:val="00297602"/>
    <w:rsid w:val="002A039E"/>
    <w:rsid w:val="002A1935"/>
    <w:rsid w:val="002A3D61"/>
    <w:rsid w:val="002B0F12"/>
    <w:rsid w:val="002B5772"/>
    <w:rsid w:val="002D024B"/>
    <w:rsid w:val="002D03E6"/>
    <w:rsid w:val="002D0D62"/>
    <w:rsid w:val="002D215B"/>
    <w:rsid w:val="002D3789"/>
    <w:rsid w:val="002D79E8"/>
    <w:rsid w:val="002E04B4"/>
    <w:rsid w:val="002E3182"/>
    <w:rsid w:val="002E7224"/>
    <w:rsid w:val="002F143E"/>
    <w:rsid w:val="002F2451"/>
    <w:rsid w:val="002F3489"/>
    <w:rsid w:val="002F464A"/>
    <w:rsid w:val="002F4D61"/>
    <w:rsid w:val="002F51AF"/>
    <w:rsid w:val="002F6962"/>
    <w:rsid w:val="002F6CC5"/>
    <w:rsid w:val="00301694"/>
    <w:rsid w:val="003021FD"/>
    <w:rsid w:val="00302BBE"/>
    <w:rsid w:val="00303809"/>
    <w:rsid w:val="00311B92"/>
    <w:rsid w:val="00311CEE"/>
    <w:rsid w:val="0031479B"/>
    <w:rsid w:val="00317F18"/>
    <w:rsid w:val="00323F25"/>
    <w:rsid w:val="003241EF"/>
    <w:rsid w:val="00330EC1"/>
    <w:rsid w:val="0033118C"/>
    <w:rsid w:val="00332DA6"/>
    <w:rsid w:val="00333449"/>
    <w:rsid w:val="00333894"/>
    <w:rsid w:val="00337857"/>
    <w:rsid w:val="00343037"/>
    <w:rsid w:val="003431B6"/>
    <w:rsid w:val="00344DC3"/>
    <w:rsid w:val="003454E4"/>
    <w:rsid w:val="00354F22"/>
    <w:rsid w:val="00356740"/>
    <w:rsid w:val="00360D6C"/>
    <w:rsid w:val="0036277F"/>
    <w:rsid w:val="0036708C"/>
    <w:rsid w:val="00367DA7"/>
    <w:rsid w:val="00367DF6"/>
    <w:rsid w:val="00371FAE"/>
    <w:rsid w:val="003752CC"/>
    <w:rsid w:val="003758DC"/>
    <w:rsid w:val="00376454"/>
    <w:rsid w:val="003772A6"/>
    <w:rsid w:val="00381580"/>
    <w:rsid w:val="0038192D"/>
    <w:rsid w:val="0038399B"/>
    <w:rsid w:val="00384C8D"/>
    <w:rsid w:val="00386951"/>
    <w:rsid w:val="00386C58"/>
    <w:rsid w:val="003908F8"/>
    <w:rsid w:val="00395E0A"/>
    <w:rsid w:val="0039622A"/>
    <w:rsid w:val="00396DDA"/>
    <w:rsid w:val="0039784A"/>
    <w:rsid w:val="00397E8D"/>
    <w:rsid w:val="003A03A2"/>
    <w:rsid w:val="003A25D4"/>
    <w:rsid w:val="003A33FD"/>
    <w:rsid w:val="003A653A"/>
    <w:rsid w:val="003A6C2E"/>
    <w:rsid w:val="003B18FD"/>
    <w:rsid w:val="003B1D17"/>
    <w:rsid w:val="003B1DCF"/>
    <w:rsid w:val="003B29FD"/>
    <w:rsid w:val="003B4C4C"/>
    <w:rsid w:val="003B7025"/>
    <w:rsid w:val="003C26D2"/>
    <w:rsid w:val="003C3630"/>
    <w:rsid w:val="003C3A71"/>
    <w:rsid w:val="003C4B0F"/>
    <w:rsid w:val="003C68D3"/>
    <w:rsid w:val="003C6CC2"/>
    <w:rsid w:val="003C6FE1"/>
    <w:rsid w:val="003C75BE"/>
    <w:rsid w:val="003C7A6F"/>
    <w:rsid w:val="003D1418"/>
    <w:rsid w:val="003D2EBF"/>
    <w:rsid w:val="003D7BD3"/>
    <w:rsid w:val="003E0174"/>
    <w:rsid w:val="003E05D4"/>
    <w:rsid w:val="003E20E4"/>
    <w:rsid w:val="003E323B"/>
    <w:rsid w:val="003E3A33"/>
    <w:rsid w:val="003E63E0"/>
    <w:rsid w:val="003E6E98"/>
    <w:rsid w:val="003E76A0"/>
    <w:rsid w:val="003F0F15"/>
    <w:rsid w:val="003F3B10"/>
    <w:rsid w:val="003F5342"/>
    <w:rsid w:val="003F6A6E"/>
    <w:rsid w:val="00400C2D"/>
    <w:rsid w:val="0040204D"/>
    <w:rsid w:val="004026D7"/>
    <w:rsid w:val="004030B9"/>
    <w:rsid w:val="004050B2"/>
    <w:rsid w:val="00407AFC"/>
    <w:rsid w:val="0041056C"/>
    <w:rsid w:val="0041096F"/>
    <w:rsid w:val="004118EE"/>
    <w:rsid w:val="004151ED"/>
    <w:rsid w:val="00416FC8"/>
    <w:rsid w:val="004216F9"/>
    <w:rsid w:val="00422587"/>
    <w:rsid w:val="0042448B"/>
    <w:rsid w:val="00425523"/>
    <w:rsid w:val="00425E7E"/>
    <w:rsid w:val="00426079"/>
    <w:rsid w:val="00426EF2"/>
    <w:rsid w:val="00427E03"/>
    <w:rsid w:val="00434F96"/>
    <w:rsid w:val="00437EE7"/>
    <w:rsid w:val="00441122"/>
    <w:rsid w:val="00441964"/>
    <w:rsid w:val="00442B8C"/>
    <w:rsid w:val="00450BC6"/>
    <w:rsid w:val="0045138C"/>
    <w:rsid w:val="00451A72"/>
    <w:rsid w:val="00457B1A"/>
    <w:rsid w:val="004602EA"/>
    <w:rsid w:val="0046105B"/>
    <w:rsid w:val="004616D7"/>
    <w:rsid w:val="0046190F"/>
    <w:rsid w:val="00463319"/>
    <w:rsid w:val="00463569"/>
    <w:rsid w:val="00464497"/>
    <w:rsid w:val="004653F8"/>
    <w:rsid w:val="00466063"/>
    <w:rsid w:val="0046777F"/>
    <w:rsid w:val="00467FD6"/>
    <w:rsid w:val="00471B95"/>
    <w:rsid w:val="0047626F"/>
    <w:rsid w:val="00476AB9"/>
    <w:rsid w:val="00483584"/>
    <w:rsid w:val="00491E01"/>
    <w:rsid w:val="00495AF1"/>
    <w:rsid w:val="004A07E5"/>
    <w:rsid w:val="004A3930"/>
    <w:rsid w:val="004A5B85"/>
    <w:rsid w:val="004A76A9"/>
    <w:rsid w:val="004B130E"/>
    <w:rsid w:val="004B16B2"/>
    <w:rsid w:val="004B2804"/>
    <w:rsid w:val="004B45D7"/>
    <w:rsid w:val="004B5DD6"/>
    <w:rsid w:val="004C4667"/>
    <w:rsid w:val="004D1960"/>
    <w:rsid w:val="004F0E11"/>
    <w:rsid w:val="004F1B8E"/>
    <w:rsid w:val="004F607F"/>
    <w:rsid w:val="004F6770"/>
    <w:rsid w:val="004F6F60"/>
    <w:rsid w:val="00500AE7"/>
    <w:rsid w:val="00504982"/>
    <w:rsid w:val="0051023C"/>
    <w:rsid w:val="00510724"/>
    <w:rsid w:val="0051459A"/>
    <w:rsid w:val="00514763"/>
    <w:rsid w:val="00514CFF"/>
    <w:rsid w:val="00515A77"/>
    <w:rsid w:val="00516367"/>
    <w:rsid w:val="005170D3"/>
    <w:rsid w:val="00525F52"/>
    <w:rsid w:val="00531FA8"/>
    <w:rsid w:val="00533AAD"/>
    <w:rsid w:val="0053522B"/>
    <w:rsid w:val="00536021"/>
    <w:rsid w:val="00536EBC"/>
    <w:rsid w:val="005402A5"/>
    <w:rsid w:val="0054161E"/>
    <w:rsid w:val="00552618"/>
    <w:rsid w:val="0055469C"/>
    <w:rsid w:val="00554842"/>
    <w:rsid w:val="00556B8E"/>
    <w:rsid w:val="00562FDB"/>
    <w:rsid w:val="00564327"/>
    <w:rsid w:val="0056540A"/>
    <w:rsid w:val="00565BF6"/>
    <w:rsid w:val="005703CF"/>
    <w:rsid w:val="00576F27"/>
    <w:rsid w:val="005815CA"/>
    <w:rsid w:val="005874AB"/>
    <w:rsid w:val="00592018"/>
    <w:rsid w:val="00593C7F"/>
    <w:rsid w:val="005964C2"/>
    <w:rsid w:val="005A12CC"/>
    <w:rsid w:val="005A1BE8"/>
    <w:rsid w:val="005A20B1"/>
    <w:rsid w:val="005A2173"/>
    <w:rsid w:val="005A2F6C"/>
    <w:rsid w:val="005A33BC"/>
    <w:rsid w:val="005A5689"/>
    <w:rsid w:val="005A768C"/>
    <w:rsid w:val="005B1977"/>
    <w:rsid w:val="005B19AF"/>
    <w:rsid w:val="005B498D"/>
    <w:rsid w:val="005B5969"/>
    <w:rsid w:val="005C0585"/>
    <w:rsid w:val="005C1313"/>
    <w:rsid w:val="005C7E81"/>
    <w:rsid w:val="005C7F97"/>
    <w:rsid w:val="005D0B9E"/>
    <w:rsid w:val="005D0FAF"/>
    <w:rsid w:val="005D2CD6"/>
    <w:rsid w:val="005D3315"/>
    <w:rsid w:val="005D3DCC"/>
    <w:rsid w:val="005D615C"/>
    <w:rsid w:val="005D6F2B"/>
    <w:rsid w:val="005E1167"/>
    <w:rsid w:val="005E1521"/>
    <w:rsid w:val="005E1E2F"/>
    <w:rsid w:val="005E2608"/>
    <w:rsid w:val="005E2C13"/>
    <w:rsid w:val="005E5F1D"/>
    <w:rsid w:val="005F4788"/>
    <w:rsid w:val="005F5780"/>
    <w:rsid w:val="00603523"/>
    <w:rsid w:val="00606F4E"/>
    <w:rsid w:val="006075E1"/>
    <w:rsid w:val="00611CAF"/>
    <w:rsid w:val="0061465D"/>
    <w:rsid w:val="00616F21"/>
    <w:rsid w:val="00617D81"/>
    <w:rsid w:val="00620F46"/>
    <w:rsid w:val="00621CA4"/>
    <w:rsid w:val="0062265B"/>
    <w:rsid w:val="0062329E"/>
    <w:rsid w:val="00624E99"/>
    <w:rsid w:val="00626BEA"/>
    <w:rsid w:val="006271C1"/>
    <w:rsid w:val="006316CE"/>
    <w:rsid w:val="0063241D"/>
    <w:rsid w:val="00632CA0"/>
    <w:rsid w:val="0063416B"/>
    <w:rsid w:val="00635A09"/>
    <w:rsid w:val="00636D1A"/>
    <w:rsid w:val="00637868"/>
    <w:rsid w:val="00637DFB"/>
    <w:rsid w:val="00644ED5"/>
    <w:rsid w:val="006462D9"/>
    <w:rsid w:val="006463D7"/>
    <w:rsid w:val="00651EE7"/>
    <w:rsid w:val="006532DE"/>
    <w:rsid w:val="0065359A"/>
    <w:rsid w:val="00654A0E"/>
    <w:rsid w:val="0066159F"/>
    <w:rsid w:val="006620B4"/>
    <w:rsid w:val="00663757"/>
    <w:rsid w:val="0066616A"/>
    <w:rsid w:val="0067591D"/>
    <w:rsid w:val="0068057D"/>
    <w:rsid w:val="006824F1"/>
    <w:rsid w:val="00682629"/>
    <w:rsid w:val="00682AE7"/>
    <w:rsid w:val="006841D4"/>
    <w:rsid w:val="006852F6"/>
    <w:rsid w:val="00686A60"/>
    <w:rsid w:val="00687399"/>
    <w:rsid w:val="00691F2F"/>
    <w:rsid w:val="0069217D"/>
    <w:rsid w:val="00693A1F"/>
    <w:rsid w:val="006959E6"/>
    <w:rsid w:val="006A0F6C"/>
    <w:rsid w:val="006A4D84"/>
    <w:rsid w:val="006B0E31"/>
    <w:rsid w:val="006B7BF3"/>
    <w:rsid w:val="006C0EA2"/>
    <w:rsid w:val="006C1A81"/>
    <w:rsid w:val="006C23AA"/>
    <w:rsid w:val="006C3D19"/>
    <w:rsid w:val="006C57EE"/>
    <w:rsid w:val="006C77A1"/>
    <w:rsid w:val="006D272C"/>
    <w:rsid w:val="006D4ABD"/>
    <w:rsid w:val="006D5FC7"/>
    <w:rsid w:val="006E3C33"/>
    <w:rsid w:val="006E62EC"/>
    <w:rsid w:val="006E7577"/>
    <w:rsid w:val="006E7990"/>
    <w:rsid w:val="006F1900"/>
    <w:rsid w:val="006F4F4E"/>
    <w:rsid w:val="006F7A5A"/>
    <w:rsid w:val="00702AC7"/>
    <w:rsid w:val="00702E03"/>
    <w:rsid w:val="00704D3E"/>
    <w:rsid w:val="00705F06"/>
    <w:rsid w:val="00706DB7"/>
    <w:rsid w:val="007114C9"/>
    <w:rsid w:val="00711DE3"/>
    <w:rsid w:val="00713F7B"/>
    <w:rsid w:val="0071687A"/>
    <w:rsid w:val="00720293"/>
    <w:rsid w:val="00723DE4"/>
    <w:rsid w:val="0073070A"/>
    <w:rsid w:val="00731FEB"/>
    <w:rsid w:val="00732CF6"/>
    <w:rsid w:val="007330D5"/>
    <w:rsid w:val="00733219"/>
    <w:rsid w:val="0073378B"/>
    <w:rsid w:val="0073430C"/>
    <w:rsid w:val="007366C2"/>
    <w:rsid w:val="007367F0"/>
    <w:rsid w:val="007379A9"/>
    <w:rsid w:val="00743855"/>
    <w:rsid w:val="00744514"/>
    <w:rsid w:val="007449ED"/>
    <w:rsid w:val="00744D73"/>
    <w:rsid w:val="00745C13"/>
    <w:rsid w:val="00745C94"/>
    <w:rsid w:val="007470B5"/>
    <w:rsid w:val="007504C1"/>
    <w:rsid w:val="0075108F"/>
    <w:rsid w:val="00751399"/>
    <w:rsid w:val="0075220B"/>
    <w:rsid w:val="007526EC"/>
    <w:rsid w:val="00754B38"/>
    <w:rsid w:val="00754EC7"/>
    <w:rsid w:val="00757773"/>
    <w:rsid w:val="00757F51"/>
    <w:rsid w:val="00766339"/>
    <w:rsid w:val="007726BB"/>
    <w:rsid w:val="007754E6"/>
    <w:rsid w:val="00775E1A"/>
    <w:rsid w:val="00776624"/>
    <w:rsid w:val="0077690C"/>
    <w:rsid w:val="007777B0"/>
    <w:rsid w:val="00777A31"/>
    <w:rsid w:val="00785E09"/>
    <w:rsid w:val="0079412A"/>
    <w:rsid w:val="007A2957"/>
    <w:rsid w:val="007A4654"/>
    <w:rsid w:val="007A4666"/>
    <w:rsid w:val="007A4CFD"/>
    <w:rsid w:val="007A52B4"/>
    <w:rsid w:val="007B13C6"/>
    <w:rsid w:val="007B3390"/>
    <w:rsid w:val="007B4231"/>
    <w:rsid w:val="007B4E05"/>
    <w:rsid w:val="007C544E"/>
    <w:rsid w:val="007C6165"/>
    <w:rsid w:val="007C7B04"/>
    <w:rsid w:val="007D059E"/>
    <w:rsid w:val="007D18A8"/>
    <w:rsid w:val="007D3F2E"/>
    <w:rsid w:val="007D4711"/>
    <w:rsid w:val="007D505C"/>
    <w:rsid w:val="007D7E79"/>
    <w:rsid w:val="007E050E"/>
    <w:rsid w:val="007E0BB3"/>
    <w:rsid w:val="007E30C9"/>
    <w:rsid w:val="007E38C3"/>
    <w:rsid w:val="007E72FF"/>
    <w:rsid w:val="007E731C"/>
    <w:rsid w:val="007E7AEC"/>
    <w:rsid w:val="007E7D87"/>
    <w:rsid w:val="007F1659"/>
    <w:rsid w:val="007F3EF1"/>
    <w:rsid w:val="008066D5"/>
    <w:rsid w:val="00810D4B"/>
    <w:rsid w:val="0081497C"/>
    <w:rsid w:val="0081549D"/>
    <w:rsid w:val="00816F01"/>
    <w:rsid w:val="008172D0"/>
    <w:rsid w:val="00822783"/>
    <w:rsid w:val="00823E30"/>
    <w:rsid w:val="00826649"/>
    <w:rsid w:val="00826B03"/>
    <w:rsid w:val="0083168C"/>
    <w:rsid w:val="0083291C"/>
    <w:rsid w:val="008354B5"/>
    <w:rsid w:val="00837C12"/>
    <w:rsid w:val="00841CAF"/>
    <w:rsid w:val="00845C99"/>
    <w:rsid w:val="00845CBF"/>
    <w:rsid w:val="00847E08"/>
    <w:rsid w:val="008503F3"/>
    <w:rsid w:val="00853F90"/>
    <w:rsid w:val="0085444A"/>
    <w:rsid w:val="00854DCC"/>
    <w:rsid w:val="00857B8B"/>
    <w:rsid w:val="00857F2A"/>
    <w:rsid w:val="0086174B"/>
    <w:rsid w:val="0086251B"/>
    <w:rsid w:val="00862E2C"/>
    <w:rsid w:val="0086336A"/>
    <w:rsid w:val="00863590"/>
    <w:rsid w:val="00864887"/>
    <w:rsid w:val="008653B4"/>
    <w:rsid w:val="0086551A"/>
    <w:rsid w:val="00866564"/>
    <w:rsid w:val="00867958"/>
    <w:rsid w:val="008706D6"/>
    <w:rsid w:val="0087453C"/>
    <w:rsid w:val="0087595F"/>
    <w:rsid w:val="008803B8"/>
    <w:rsid w:val="0088197C"/>
    <w:rsid w:val="0088279F"/>
    <w:rsid w:val="00883EDC"/>
    <w:rsid w:val="00886122"/>
    <w:rsid w:val="0089245D"/>
    <w:rsid w:val="008929AD"/>
    <w:rsid w:val="0089375B"/>
    <w:rsid w:val="008937BE"/>
    <w:rsid w:val="0089542A"/>
    <w:rsid w:val="00897455"/>
    <w:rsid w:val="008A162F"/>
    <w:rsid w:val="008A2219"/>
    <w:rsid w:val="008A2ECC"/>
    <w:rsid w:val="008A3332"/>
    <w:rsid w:val="008A4DB4"/>
    <w:rsid w:val="008A5895"/>
    <w:rsid w:val="008A5BF3"/>
    <w:rsid w:val="008B021A"/>
    <w:rsid w:val="008B070B"/>
    <w:rsid w:val="008B42E3"/>
    <w:rsid w:val="008B4AE7"/>
    <w:rsid w:val="008B58E4"/>
    <w:rsid w:val="008C3BE5"/>
    <w:rsid w:val="008C5186"/>
    <w:rsid w:val="008C6325"/>
    <w:rsid w:val="008C6DAB"/>
    <w:rsid w:val="008C6F67"/>
    <w:rsid w:val="008C7948"/>
    <w:rsid w:val="008D1A82"/>
    <w:rsid w:val="008D1CCD"/>
    <w:rsid w:val="008D1CEE"/>
    <w:rsid w:val="008D6B0C"/>
    <w:rsid w:val="008D7F13"/>
    <w:rsid w:val="008E095B"/>
    <w:rsid w:val="008E09A2"/>
    <w:rsid w:val="008E0C7F"/>
    <w:rsid w:val="008E2D2C"/>
    <w:rsid w:val="008E3046"/>
    <w:rsid w:val="008F058F"/>
    <w:rsid w:val="008F1484"/>
    <w:rsid w:val="008F1C74"/>
    <w:rsid w:val="008F739A"/>
    <w:rsid w:val="00903366"/>
    <w:rsid w:val="009052AC"/>
    <w:rsid w:val="00905DB9"/>
    <w:rsid w:val="009066CF"/>
    <w:rsid w:val="0091051A"/>
    <w:rsid w:val="00914666"/>
    <w:rsid w:val="0091494D"/>
    <w:rsid w:val="009247E2"/>
    <w:rsid w:val="00925F10"/>
    <w:rsid w:val="00926565"/>
    <w:rsid w:val="00931656"/>
    <w:rsid w:val="00933F92"/>
    <w:rsid w:val="00935F4A"/>
    <w:rsid w:val="009364D7"/>
    <w:rsid w:val="00937029"/>
    <w:rsid w:val="009403D9"/>
    <w:rsid w:val="00941EE3"/>
    <w:rsid w:val="00942CDE"/>
    <w:rsid w:val="00944755"/>
    <w:rsid w:val="00944AAA"/>
    <w:rsid w:val="00946C2E"/>
    <w:rsid w:val="00947D2A"/>
    <w:rsid w:val="0095071F"/>
    <w:rsid w:val="00952907"/>
    <w:rsid w:val="009538F7"/>
    <w:rsid w:val="009567F2"/>
    <w:rsid w:val="00956D64"/>
    <w:rsid w:val="00960AED"/>
    <w:rsid w:val="00960D27"/>
    <w:rsid w:val="00961DE6"/>
    <w:rsid w:val="00964171"/>
    <w:rsid w:val="00965A36"/>
    <w:rsid w:val="00970D2E"/>
    <w:rsid w:val="0097285E"/>
    <w:rsid w:val="009729FD"/>
    <w:rsid w:val="00973FD5"/>
    <w:rsid w:val="00974DBC"/>
    <w:rsid w:val="009756F1"/>
    <w:rsid w:val="00975B48"/>
    <w:rsid w:val="00977511"/>
    <w:rsid w:val="009813BE"/>
    <w:rsid w:val="00981E51"/>
    <w:rsid w:val="00981E65"/>
    <w:rsid w:val="00984167"/>
    <w:rsid w:val="00984905"/>
    <w:rsid w:val="009865E4"/>
    <w:rsid w:val="00987F95"/>
    <w:rsid w:val="00991BA8"/>
    <w:rsid w:val="00991DB7"/>
    <w:rsid w:val="009932EA"/>
    <w:rsid w:val="00993FB7"/>
    <w:rsid w:val="00996035"/>
    <w:rsid w:val="00996A06"/>
    <w:rsid w:val="00997C15"/>
    <w:rsid w:val="009A0107"/>
    <w:rsid w:val="009A1E4E"/>
    <w:rsid w:val="009A207E"/>
    <w:rsid w:val="009A2822"/>
    <w:rsid w:val="009A504D"/>
    <w:rsid w:val="009B082C"/>
    <w:rsid w:val="009B0BE9"/>
    <w:rsid w:val="009B27FF"/>
    <w:rsid w:val="009B315D"/>
    <w:rsid w:val="009B43C7"/>
    <w:rsid w:val="009B4E34"/>
    <w:rsid w:val="009B77FE"/>
    <w:rsid w:val="009C0D23"/>
    <w:rsid w:val="009C1463"/>
    <w:rsid w:val="009C15F6"/>
    <w:rsid w:val="009C3A5F"/>
    <w:rsid w:val="009C5FAA"/>
    <w:rsid w:val="009C65D3"/>
    <w:rsid w:val="009C6C39"/>
    <w:rsid w:val="009C71B8"/>
    <w:rsid w:val="009D2772"/>
    <w:rsid w:val="009D414F"/>
    <w:rsid w:val="009D6AB8"/>
    <w:rsid w:val="009D78B9"/>
    <w:rsid w:val="009E226B"/>
    <w:rsid w:val="009E3A96"/>
    <w:rsid w:val="009E44BA"/>
    <w:rsid w:val="009E4C6D"/>
    <w:rsid w:val="009F0A32"/>
    <w:rsid w:val="009F2A93"/>
    <w:rsid w:val="009F363C"/>
    <w:rsid w:val="009F4372"/>
    <w:rsid w:val="009F5233"/>
    <w:rsid w:val="009F65EA"/>
    <w:rsid w:val="009F6C13"/>
    <w:rsid w:val="00A023D0"/>
    <w:rsid w:val="00A051B1"/>
    <w:rsid w:val="00A05799"/>
    <w:rsid w:val="00A05997"/>
    <w:rsid w:val="00A10902"/>
    <w:rsid w:val="00A14052"/>
    <w:rsid w:val="00A15585"/>
    <w:rsid w:val="00A20D97"/>
    <w:rsid w:val="00A21C9A"/>
    <w:rsid w:val="00A24569"/>
    <w:rsid w:val="00A257A8"/>
    <w:rsid w:val="00A25C13"/>
    <w:rsid w:val="00A2795F"/>
    <w:rsid w:val="00A30E2E"/>
    <w:rsid w:val="00A317DF"/>
    <w:rsid w:val="00A33419"/>
    <w:rsid w:val="00A33FD7"/>
    <w:rsid w:val="00A343D7"/>
    <w:rsid w:val="00A3553F"/>
    <w:rsid w:val="00A35F65"/>
    <w:rsid w:val="00A3798C"/>
    <w:rsid w:val="00A37FB8"/>
    <w:rsid w:val="00A40747"/>
    <w:rsid w:val="00A414B0"/>
    <w:rsid w:val="00A443A4"/>
    <w:rsid w:val="00A443AD"/>
    <w:rsid w:val="00A47DD7"/>
    <w:rsid w:val="00A50F7F"/>
    <w:rsid w:val="00A51402"/>
    <w:rsid w:val="00A54A75"/>
    <w:rsid w:val="00A54D81"/>
    <w:rsid w:val="00A54F06"/>
    <w:rsid w:val="00A56180"/>
    <w:rsid w:val="00A57514"/>
    <w:rsid w:val="00A60258"/>
    <w:rsid w:val="00A60FC7"/>
    <w:rsid w:val="00A6154B"/>
    <w:rsid w:val="00A61D48"/>
    <w:rsid w:val="00A62BF6"/>
    <w:rsid w:val="00A63649"/>
    <w:rsid w:val="00A6391E"/>
    <w:rsid w:val="00A64090"/>
    <w:rsid w:val="00A732F0"/>
    <w:rsid w:val="00A74C52"/>
    <w:rsid w:val="00A800D1"/>
    <w:rsid w:val="00A808CD"/>
    <w:rsid w:val="00A825D4"/>
    <w:rsid w:val="00A83B8A"/>
    <w:rsid w:val="00A85B8B"/>
    <w:rsid w:val="00A875DE"/>
    <w:rsid w:val="00A87F4D"/>
    <w:rsid w:val="00A91D6B"/>
    <w:rsid w:val="00A95609"/>
    <w:rsid w:val="00A96BA8"/>
    <w:rsid w:val="00A96E56"/>
    <w:rsid w:val="00A96EAD"/>
    <w:rsid w:val="00A97BBF"/>
    <w:rsid w:val="00AA29B6"/>
    <w:rsid w:val="00AA4B19"/>
    <w:rsid w:val="00AB00AF"/>
    <w:rsid w:val="00AB2BBE"/>
    <w:rsid w:val="00AB5588"/>
    <w:rsid w:val="00AB70BE"/>
    <w:rsid w:val="00AC1A8A"/>
    <w:rsid w:val="00AC1E69"/>
    <w:rsid w:val="00AC214C"/>
    <w:rsid w:val="00AC68C0"/>
    <w:rsid w:val="00AC7EF6"/>
    <w:rsid w:val="00AD0A0D"/>
    <w:rsid w:val="00AD15CD"/>
    <w:rsid w:val="00AD52E0"/>
    <w:rsid w:val="00AD59EF"/>
    <w:rsid w:val="00AD5C0C"/>
    <w:rsid w:val="00AD7C76"/>
    <w:rsid w:val="00AE0303"/>
    <w:rsid w:val="00AE1303"/>
    <w:rsid w:val="00AE4CEC"/>
    <w:rsid w:val="00AF028E"/>
    <w:rsid w:val="00AF47F9"/>
    <w:rsid w:val="00AF499B"/>
    <w:rsid w:val="00B00FC1"/>
    <w:rsid w:val="00B0220D"/>
    <w:rsid w:val="00B03B3D"/>
    <w:rsid w:val="00B03C97"/>
    <w:rsid w:val="00B106AD"/>
    <w:rsid w:val="00B1532E"/>
    <w:rsid w:val="00B20148"/>
    <w:rsid w:val="00B20EE8"/>
    <w:rsid w:val="00B21431"/>
    <w:rsid w:val="00B238EB"/>
    <w:rsid w:val="00B244BD"/>
    <w:rsid w:val="00B24E7B"/>
    <w:rsid w:val="00B26BDE"/>
    <w:rsid w:val="00B27278"/>
    <w:rsid w:val="00B30B10"/>
    <w:rsid w:val="00B31391"/>
    <w:rsid w:val="00B333CA"/>
    <w:rsid w:val="00B34786"/>
    <w:rsid w:val="00B34C3B"/>
    <w:rsid w:val="00B3551D"/>
    <w:rsid w:val="00B35AB2"/>
    <w:rsid w:val="00B37718"/>
    <w:rsid w:val="00B427AC"/>
    <w:rsid w:val="00B43393"/>
    <w:rsid w:val="00B433B9"/>
    <w:rsid w:val="00B437B7"/>
    <w:rsid w:val="00B45047"/>
    <w:rsid w:val="00B55248"/>
    <w:rsid w:val="00B56D66"/>
    <w:rsid w:val="00B56FAD"/>
    <w:rsid w:val="00B60EAA"/>
    <w:rsid w:val="00B616D6"/>
    <w:rsid w:val="00B624A9"/>
    <w:rsid w:val="00B63435"/>
    <w:rsid w:val="00B64E3E"/>
    <w:rsid w:val="00B656E1"/>
    <w:rsid w:val="00B65F29"/>
    <w:rsid w:val="00B665BB"/>
    <w:rsid w:val="00B67377"/>
    <w:rsid w:val="00B7070E"/>
    <w:rsid w:val="00B72C31"/>
    <w:rsid w:val="00B736C8"/>
    <w:rsid w:val="00B73CD5"/>
    <w:rsid w:val="00B7531E"/>
    <w:rsid w:val="00B75330"/>
    <w:rsid w:val="00B77CD1"/>
    <w:rsid w:val="00B8367A"/>
    <w:rsid w:val="00B83CA1"/>
    <w:rsid w:val="00B87311"/>
    <w:rsid w:val="00B9092C"/>
    <w:rsid w:val="00B91CEE"/>
    <w:rsid w:val="00B93251"/>
    <w:rsid w:val="00B948AC"/>
    <w:rsid w:val="00B97A5A"/>
    <w:rsid w:val="00BA4147"/>
    <w:rsid w:val="00BA5D22"/>
    <w:rsid w:val="00BA78B1"/>
    <w:rsid w:val="00BB012C"/>
    <w:rsid w:val="00BB4060"/>
    <w:rsid w:val="00BB4080"/>
    <w:rsid w:val="00BB4DF8"/>
    <w:rsid w:val="00BB53B2"/>
    <w:rsid w:val="00BB69F2"/>
    <w:rsid w:val="00BB6CEB"/>
    <w:rsid w:val="00BC56AE"/>
    <w:rsid w:val="00BD1281"/>
    <w:rsid w:val="00BD20CF"/>
    <w:rsid w:val="00BD45D2"/>
    <w:rsid w:val="00BD5C3C"/>
    <w:rsid w:val="00BD5C49"/>
    <w:rsid w:val="00BD6A7E"/>
    <w:rsid w:val="00BD6BF3"/>
    <w:rsid w:val="00BE04C7"/>
    <w:rsid w:val="00BE779A"/>
    <w:rsid w:val="00BF2B06"/>
    <w:rsid w:val="00BF2B17"/>
    <w:rsid w:val="00BF7D1C"/>
    <w:rsid w:val="00C0052D"/>
    <w:rsid w:val="00C00749"/>
    <w:rsid w:val="00C01118"/>
    <w:rsid w:val="00C0472C"/>
    <w:rsid w:val="00C04884"/>
    <w:rsid w:val="00C10B53"/>
    <w:rsid w:val="00C10D96"/>
    <w:rsid w:val="00C1468B"/>
    <w:rsid w:val="00C167A4"/>
    <w:rsid w:val="00C231AF"/>
    <w:rsid w:val="00C232A1"/>
    <w:rsid w:val="00C233DE"/>
    <w:rsid w:val="00C345BA"/>
    <w:rsid w:val="00C3595F"/>
    <w:rsid w:val="00C4281E"/>
    <w:rsid w:val="00C4323E"/>
    <w:rsid w:val="00C46ADC"/>
    <w:rsid w:val="00C51AF3"/>
    <w:rsid w:val="00C52BB2"/>
    <w:rsid w:val="00C5310B"/>
    <w:rsid w:val="00C532D8"/>
    <w:rsid w:val="00C55411"/>
    <w:rsid w:val="00C556CB"/>
    <w:rsid w:val="00C61DE0"/>
    <w:rsid w:val="00C62626"/>
    <w:rsid w:val="00C634D1"/>
    <w:rsid w:val="00C6420A"/>
    <w:rsid w:val="00C70A4B"/>
    <w:rsid w:val="00C71D4A"/>
    <w:rsid w:val="00C727B0"/>
    <w:rsid w:val="00C74329"/>
    <w:rsid w:val="00C7516E"/>
    <w:rsid w:val="00C7598D"/>
    <w:rsid w:val="00C764B7"/>
    <w:rsid w:val="00C76C22"/>
    <w:rsid w:val="00C77114"/>
    <w:rsid w:val="00C807AA"/>
    <w:rsid w:val="00C829EA"/>
    <w:rsid w:val="00C83D4F"/>
    <w:rsid w:val="00C83E6E"/>
    <w:rsid w:val="00C84107"/>
    <w:rsid w:val="00C84B12"/>
    <w:rsid w:val="00C85018"/>
    <w:rsid w:val="00C86BF3"/>
    <w:rsid w:val="00C909B7"/>
    <w:rsid w:val="00C92151"/>
    <w:rsid w:val="00C92D05"/>
    <w:rsid w:val="00C9390E"/>
    <w:rsid w:val="00C94604"/>
    <w:rsid w:val="00C95826"/>
    <w:rsid w:val="00CA0C98"/>
    <w:rsid w:val="00CA4C81"/>
    <w:rsid w:val="00CA50EA"/>
    <w:rsid w:val="00CA5F0C"/>
    <w:rsid w:val="00CA71BB"/>
    <w:rsid w:val="00CB2D7F"/>
    <w:rsid w:val="00CB5A4F"/>
    <w:rsid w:val="00CC16C0"/>
    <w:rsid w:val="00CC1715"/>
    <w:rsid w:val="00CC6F7C"/>
    <w:rsid w:val="00CD1062"/>
    <w:rsid w:val="00CD2668"/>
    <w:rsid w:val="00CD2B5D"/>
    <w:rsid w:val="00CD368D"/>
    <w:rsid w:val="00CD65F9"/>
    <w:rsid w:val="00CD6B95"/>
    <w:rsid w:val="00CE0EFD"/>
    <w:rsid w:val="00CE1957"/>
    <w:rsid w:val="00CE2AC0"/>
    <w:rsid w:val="00CE421F"/>
    <w:rsid w:val="00CE4622"/>
    <w:rsid w:val="00CE4B2B"/>
    <w:rsid w:val="00CE584C"/>
    <w:rsid w:val="00CF15FB"/>
    <w:rsid w:val="00CF3DF4"/>
    <w:rsid w:val="00CF50D9"/>
    <w:rsid w:val="00CF5CE4"/>
    <w:rsid w:val="00CF6683"/>
    <w:rsid w:val="00D01462"/>
    <w:rsid w:val="00D01F40"/>
    <w:rsid w:val="00D02AA7"/>
    <w:rsid w:val="00D05CC2"/>
    <w:rsid w:val="00D14B5E"/>
    <w:rsid w:val="00D16F6F"/>
    <w:rsid w:val="00D1796E"/>
    <w:rsid w:val="00D20B01"/>
    <w:rsid w:val="00D2195B"/>
    <w:rsid w:val="00D24074"/>
    <w:rsid w:val="00D26826"/>
    <w:rsid w:val="00D31A6D"/>
    <w:rsid w:val="00D33485"/>
    <w:rsid w:val="00D3375E"/>
    <w:rsid w:val="00D337CB"/>
    <w:rsid w:val="00D34027"/>
    <w:rsid w:val="00D3412D"/>
    <w:rsid w:val="00D4087F"/>
    <w:rsid w:val="00D41272"/>
    <w:rsid w:val="00D43235"/>
    <w:rsid w:val="00D47048"/>
    <w:rsid w:val="00D50789"/>
    <w:rsid w:val="00D51449"/>
    <w:rsid w:val="00D5188C"/>
    <w:rsid w:val="00D51E0C"/>
    <w:rsid w:val="00D52E06"/>
    <w:rsid w:val="00D54BDE"/>
    <w:rsid w:val="00D55587"/>
    <w:rsid w:val="00D5621A"/>
    <w:rsid w:val="00D57EF5"/>
    <w:rsid w:val="00D60B11"/>
    <w:rsid w:val="00D62D0D"/>
    <w:rsid w:val="00D63F7E"/>
    <w:rsid w:val="00D6726D"/>
    <w:rsid w:val="00D70B04"/>
    <w:rsid w:val="00D718E6"/>
    <w:rsid w:val="00D71944"/>
    <w:rsid w:val="00D73102"/>
    <w:rsid w:val="00D743C3"/>
    <w:rsid w:val="00D77568"/>
    <w:rsid w:val="00D83681"/>
    <w:rsid w:val="00D84B48"/>
    <w:rsid w:val="00D84D61"/>
    <w:rsid w:val="00D85682"/>
    <w:rsid w:val="00D87BD4"/>
    <w:rsid w:val="00D9358E"/>
    <w:rsid w:val="00D95074"/>
    <w:rsid w:val="00D957C5"/>
    <w:rsid w:val="00D95AB9"/>
    <w:rsid w:val="00D976C3"/>
    <w:rsid w:val="00D97E12"/>
    <w:rsid w:val="00DA00F4"/>
    <w:rsid w:val="00DA1DE4"/>
    <w:rsid w:val="00DA2770"/>
    <w:rsid w:val="00DA348F"/>
    <w:rsid w:val="00DA35DE"/>
    <w:rsid w:val="00DA3D2C"/>
    <w:rsid w:val="00DA453B"/>
    <w:rsid w:val="00DB00B4"/>
    <w:rsid w:val="00DB0BE0"/>
    <w:rsid w:val="00DB27AF"/>
    <w:rsid w:val="00DB396F"/>
    <w:rsid w:val="00DB3B9A"/>
    <w:rsid w:val="00DB7F55"/>
    <w:rsid w:val="00DC240B"/>
    <w:rsid w:val="00DC3205"/>
    <w:rsid w:val="00DC33DB"/>
    <w:rsid w:val="00DC385A"/>
    <w:rsid w:val="00DC6A19"/>
    <w:rsid w:val="00DC6EE5"/>
    <w:rsid w:val="00DD0514"/>
    <w:rsid w:val="00DD1EE4"/>
    <w:rsid w:val="00DD30A3"/>
    <w:rsid w:val="00DD322D"/>
    <w:rsid w:val="00DD431B"/>
    <w:rsid w:val="00DD6140"/>
    <w:rsid w:val="00DD67D6"/>
    <w:rsid w:val="00DE13D1"/>
    <w:rsid w:val="00DE1C76"/>
    <w:rsid w:val="00DE22AC"/>
    <w:rsid w:val="00DE29F8"/>
    <w:rsid w:val="00DE2E76"/>
    <w:rsid w:val="00DE6E29"/>
    <w:rsid w:val="00DF224D"/>
    <w:rsid w:val="00DF5845"/>
    <w:rsid w:val="00DF5DD5"/>
    <w:rsid w:val="00E00630"/>
    <w:rsid w:val="00E02E25"/>
    <w:rsid w:val="00E03BCB"/>
    <w:rsid w:val="00E04BF3"/>
    <w:rsid w:val="00E055D2"/>
    <w:rsid w:val="00E075BB"/>
    <w:rsid w:val="00E138BF"/>
    <w:rsid w:val="00E2263B"/>
    <w:rsid w:val="00E229D5"/>
    <w:rsid w:val="00E254BD"/>
    <w:rsid w:val="00E26358"/>
    <w:rsid w:val="00E26E19"/>
    <w:rsid w:val="00E2725D"/>
    <w:rsid w:val="00E30C1B"/>
    <w:rsid w:val="00E31A6F"/>
    <w:rsid w:val="00E32D23"/>
    <w:rsid w:val="00E339CF"/>
    <w:rsid w:val="00E34FC0"/>
    <w:rsid w:val="00E35DE4"/>
    <w:rsid w:val="00E3638D"/>
    <w:rsid w:val="00E42BF9"/>
    <w:rsid w:val="00E50027"/>
    <w:rsid w:val="00E532D7"/>
    <w:rsid w:val="00E55315"/>
    <w:rsid w:val="00E55F45"/>
    <w:rsid w:val="00E61441"/>
    <w:rsid w:val="00E62D88"/>
    <w:rsid w:val="00E631D3"/>
    <w:rsid w:val="00E65C50"/>
    <w:rsid w:val="00E66CF8"/>
    <w:rsid w:val="00E670C5"/>
    <w:rsid w:val="00E7022E"/>
    <w:rsid w:val="00E70CF2"/>
    <w:rsid w:val="00E719FD"/>
    <w:rsid w:val="00E73C3F"/>
    <w:rsid w:val="00E82E99"/>
    <w:rsid w:val="00E873E3"/>
    <w:rsid w:val="00E87AD7"/>
    <w:rsid w:val="00E9031A"/>
    <w:rsid w:val="00E92D8F"/>
    <w:rsid w:val="00E93F62"/>
    <w:rsid w:val="00EA098B"/>
    <w:rsid w:val="00EA2230"/>
    <w:rsid w:val="00EA224F"/>
    <w:rsid w:val="00EA3ACF"/>
    <w:rsid w:val="00EA457B"/>
    <w:rsid w:val="00EA63A6"/>
    <w:rsid w:val="00EB1536"/>
    <w:rsid w:val="00EB1D66"/>
    <w:rsid w:val="00EB5D48"/>
    <w:rsid w:val="00EB6370"/>
    <w:rsid w:val="00EC01E8"/>
    <w:rsid w:val="00EC2E43"/>
    <w:rsid w:val="00EC60DA"/>
    <w:rsid w:val="00EC67D2"/>
    <w:rsid w:val="00ED013C"/>
    <w:rsid w:val="00ED3B14"/>
    <w:rsid w:val="00ED44CF"/>
    <w:rsid w:val="00ED5A35"/>
    <w:rsid w:val="00EE1BC0"/>
    <w:rsid w:val="00EE40F8"/>
    <w:rsid w:val="00EE5AAB"/>
    <w:rsid w:val="00EE69EC"/>
    <w:rsid w:val="00EF07C9"/>
    <w:rsid w:val="00EF2214"/>
    <w:rsid w:val="00EF2266"/>
    <w:rsid w:val="00EF413E"/>
    <w:rsid w:val="00EF54ED"/>
    <w:rsid w:val="00F021D0"/>
    <w:rsid w:val="00F047AD"/>
    <w:rsid w:val="00F07C6C"/>
    <w:rsid w:val="00F10352"/>
    <w:rsid w:val="00F11284"/>
    <w:rsid w:val="00F1274A"/>
    <w:rsid w:val="00F12A71"/>
    <w:rsid w:val="00F136F1"/>
    <w:rsid w:val="00F15C5D"/>
    <w:rsid w:val="00F15FBE"/>
    <w:rsid w:val="00F234B3"/>
    <w:rsid w:val="00F276BF"/>
    <w:rsid w:val="00F30C0F"/>
    <w:rsid w:val="00F355F4"/>
    <w:rsid w:val="00F361C5"/>
    <w:rsid w:val="00F36B76"/>
    <w:rsid w:val="00F36E69"/>
    <w:rsid w:val="00F40172"/>
    <w:rsid w:val="00F40C61"/>
    <w:rsid w:val="00F43886"/>
    <w:rsid w:val="00F448F6"/>
    <w:rsid w:val="00F45F1B"/>
    <w:rsid w:val="00F478BE"/>
    <w:rsid w:val="00F5055C"/>
    <w:rsid w:val="00F56905"/>
    <w:rsid w:val="00F57874"/>
    <w:rsid w:val="00F62EDB"/>
    <w:rsid w:val="00F63988"/>
    <w:rsid w:val="00F6484E"/>
    <w:rsid w:val="00F658C7"/>
    <w:rsid w:val="00F704AB"/>
    <w:rsid w:val="00F727FB"/>
    <w:rsid w:val="00F7356C"/>
    <w:rsid w:val="00F73C3C"/>
    <w:rsid w:val="00F75F0D"/>
    <w:rsid w:val="00F8026D"/>
    <w:rsid w:val="00F80CBC"/>
    <w:rsid w:val="00F80F8A"/>
    <w:rsid w:val="00F81822"/>
    <w:rsid w:val="00F822FF"/>
    <w:rsid w:val="00F836DD"/>
    <w:rsid w:val="00F86028"/>
    <w:rsid w:val="00F90690"/>
    <w:rsid w:val="00FA0905"/>
    <w:rsid w:val="00FA1420"/>
    <w:rsid w:val="00FB07C1"/>
    <w:rsid w:val="00FB07E6"/>
    <w:rsid w:val="00FB40C2"/>
    <w:rsid w:val="00FB46F6"/>
    <w:rsid w:val="00FB7202"/>
    <w:rsid w:val="00FC0D53"/>
    <w:rsid w:val="00FC48A5"/>
    <w:rsid w:val="00FC51EF"/>
    <w:rsid w:val="00FC768C"/>
    <w:rsid w:val="00FD19D3"/>
    <w:rsid w:val="00FD2FF6"/>
    <w:rsid w:val="00FD54B1"/>
    <w:rsid w:val="00FE072C"/>
    <w:rsid w:val="00FE0CDF"/>
    <w:rsid w:val="00FE526D"/>
    <w:rsid w:val="00FE7670"/>
    <w:rsid w:val="00FE7D18"/>
    <w:rsid w:val="00FF08D3"/>
    <w:rsid w:val="00FF3253"/>
    <w:rsid w:val="00FF37A7"/>
    <w:rsid w:val="00FF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time"/>
  <w:shapeDefaults>
    <o:shapedefaults v:ext="edit" spidmax="1026"/>
    <o:shapelayout v:ext="edit">
      <o:idmap v:ext="edit" data="1"/>
    </o:shapelayout>
  </w:shapeDefaults>
  <w:decimalSymbol w:val="."/>
  <w:listSeparator w:val=","/>
  <w14:docId w14:val="09FF24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4"/>
      </w:numPr>
    </w:pPr>
    <w:rPr>
      <w:b/>
      <w:caps/>
      <w:sz w:val="24"/>
    </w:rPr>
  </w:style>
  <w:style w:type="paragraph" w:customStyle="1" w:styleId="CLAUSEHEADING">
    <w:name w:val="CLAUSEHEADING"/>
    <w:basedOn w:val="Normal"/>
    <w:next w:val="Clause"/>
    <w:link w:val="CLAUSEHEADINGChar"/>
    <w:pPr>
      <w:keepNext/>
      <w:numPr>
        <w:ilvl w:val="1"/>
        <w:numId w:val="4"/>
      </w:numPr>
      <w:spacing w:before="300"/>
    </w:pPr>
    <w:rPr>
      <w:b/>
      <w:caps/>
    </w:rPr>
  </w:style>
  <w:style w:type="paragraph" w:customStyle="1" w:styleId="Clause">
    <w:name w:val="Clause"/>
    <w:basedOn w:val="Normal"/>
    <w:link w:val="ClauseChar"/>
    <w:qFormat/>
    <w:pPr>
      <w:numPr>
        <w:ilvl w:val="2"/>
        <w:numId w:val="4"/>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4"/>
      </w:numPr>
      <w:spacing w:before="100"/>
    </w:pPr>
  </w:style>
  <w:style w:type="paragraph" w:customStyle="1" w:styleId="ClauseSubList">
    <w:name w:val="ClauseSubList"/>
    <w:basedOn w:val="Normal"/>
    <w:link w:val="ClauseSubListChar"/>
    <w:qFormat/>
    <w:pPr>
      <w:numPr>
        <w:ilvl w:val="4"/>
        <w:numId w:val="4"/>
      </w:numPr>
      <w:spacing w:before="60"/>
    </w:pPr>
  </w:style>
  <w:style w:type="paragraph" w:customStyle="1" w:styleId="SubClause">
    <w:name w:val="SubClause"/>
    <w:basedOn w:val="Normal"/>
    <w:link w:val="SubClauseChar"/>
    <w:qFormat/>
    <w:pPr>
      <w:numPr>
        <w:ilvl w:val="5"/>
        <w:numId w:val="4"/>
      </w:numPr>
      <w:spacing w:before="140"/>
    </w:pPr>
  </w:style>
  <w:style w:type="paragraph" w:customStyle="1" w:styleId="SubClauseList">
    <w:name w:val="SubClauseList"/>
    <w:basedOn w:val="Normal"/>
    <w:qFormat/>
    <w:pPr>
      <w:numPr>
        <w:ilvl w:val="6"/>
        <w:numId w:val="4"/>
      </w:numPr>
      <w:spacing w:before="100"/>
    </w:pPr>
  </w:style>
  <w:style w:type="paragraph" w:customStyle="1" w:styleId="SubClauseSubList">
    <w:name w:val="SubClauseSubList"/>
    <w:basedOn w:val="Normal"/>
    <w:qFormat/>
    <w:pPr>
      <w:numPr>
        <w:ilvl w:val="7"/>
        <w:numId w:val="4"/>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D6726D"/>
    <w:pPr>
      <w:keepNext/>
      <w:tabs>
        <w:tab w:val="right" w:pos="9360"/>
      </w:tabs>
      <w:spacing w:before="200" w:after="100"/>
    </w:pPr>
    <w:rPr>
      <w:b/>
      <w:caps/>
      <w:noProof/>
    </w:rPr>
  </w:style>
  <w:style w:type="paragraph" w:styleId="TOC2">
    <w:name w:val="toc 2"/>
    <w:basedOn w:val="Normal"/>
    <w:next w:val="Normal"/>
    <w:autoRedefine/>
    <w:uiPriority w:val="39"/>
    <w:rsid w:val="00D6726D"/>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611CAF"/>
    <w:pPr>
      <w:tabs>
        <w:tab w:val="clear" w:pos="4320"/>
        <w:tab w:val="clear" w:pos="8640"/>
        <w:tab w:val="left" w:pos="7560"/>
      </w:tabs>
    </w:pPr>
    <w:rPr>
      <w:sz w:val="16"/>
      <w:szCs w:val="16"/>
    </w:rPr>
  </w:style>
  <w:style w:type="character" w:styleId="Hyperlink">
    <w:name w:val="Hyperlink"/>
    <w:uiPriority w:val="99"/>
    <w:rsid w:val="00A50F7F"/>
    <w:rPr>
      <w:color w:val="0000FF"/>
      <w:u w:val="single"/>
    </w:rPr>
  </w:style>
  <w:style w:type="character" w:styleId="CommentReference">
    <w:name w:val="annotation reference"/>
    <w:semiHidden/>
    <w:rsid w:val="0087453C"/>
    <w:rPr>
      <w:sz w:val="16"/>
      <w:szCs w:val="16"/>
    </w:rPr>
  </w:style>
  <w:style w:type="paragraph" w:styleId="CommentText">
    <w:name w:val="annotation text"/>
    <w:basedOn w:val="Normal"/>
    <w:link w:val="CommentTextChar"/>
    <w:semiHidden/>
    <w:rsid w:val="0087453C"/>
    <w:rPr>
      <w:szCs w:val="20"/>
    </w:rPr>
  </w:style>
  <w:style w:type="paragraph" w:styleId="BalloonText">
    <w:name w:val="Balloon Text"/>
    <w:basedOn w:val="Normal"/>
    <w:semiHidden/>
    <w:rsid w:val="0087453C"/>
    <w:rPr>
      <w:rFonts w:ascii="Tahoma" w:hAnsi="Tahoma" w:cs="Tahoma"/>
      <w:sz w:val="16"/>
      <w:szCs w:val="16"/>
    </w:rPr>
  </w:style>
  <w:style w:type="paragraph" w:styleId="CommentSubject">
    <w:name w:val="annotation subject"/>
    <w:basedOn w:val="CommentText"/>
    <w:next w:val="CommentText"/>
    <w:semiHidden/>
    <w:rsid w:val="00651EE7"/>
    <w:rPr>
      <w:b/>
      <w:bCs/>
    </w:rPr>
  </w:style>
  <w:style w:type="character" w:styleId="FollowedHyperlink">
    <w:name w:val="FollowedHyperlink"/>
    <w:rsid w:val="0040204D"/>
    <w:rPr>
      <w:color w:val="800080"/>
      <w:u w:val="single"/>
    </w:rPr>
  </w:style>
  <w:style w:type="character" w:customStyle="1" w:styleId="ClauseListChar">
    <w:name w:val="ClauseList Char"/>
    <w:link w:val="ClauseList"/>
    <w:rsid w:val="006E62EC"/>
    <w:rPr>
      <w:rFonts w:ascii="Arial" w:hAnsi="Arial"/>
      <w:szCs w:val="24"/>
      <w:lang w:val="en-CA"/>
    </w:rPr>
  </w:style>
  <w:style w:type="character" w:customStyle="1" w:styleId="CommentChar">
    <w:name w:val="Comment Char"/>
    <w:link w:val="Comment"/>
    <w:rsid w:val="006A0F6C"/>
    <w:rPr>
      <w:rFonts w:ascii="Arial" w:hAnsi="Arial"/>
      <w:i/>
      <w:vanish/>
      <w:color w:val="FF0000"/>
      <w:szCs w:val="24"/>
      <w:lang w:val="en-CA" w:eastAsia="en-US" w:bidi="ar-SA"/>
    </w:rPr>
  </w:style>
  <w:style w:type="character" w:customStyle="1" w:styleId="ClauseChar">
    <w:name w:val="Clause Char"/>
    <w:link w:val="Clause"/>
    <w:locked/>
    <w:rsid w:val="00CD6B95"/>
    <w:rPr>
      <w:rFonts w:ascii="Arial" w:hAnsi="Arial"/>
      <w:szCs w:val="24"/>
      <w:lang w:val="en-CA"/>
    </w:rPr>
  </w:style>
  <w:style w:type="character" w:customStyle="1" w:styleId="CommentTextChar">
    <w:name w:val="Comment Text Char"/>
    <w:link w:val="CommentText"/>
    <w:rsid w:val="00826B03"/>
    <w:rPr>
      <w:rFonts w:ascii="Arial" w:hAnsi="Arial"/>
      <w:lang w:val="en-CA"/>
    </w:rPr>
  </w:style>
  <w:style w:type="character" w:customStyle="1" w:styleId="CLAUSEHEADINGChar">
    <w:name w:val="CLAUSEHEADING Char"/>
    <w:link w:val="CLAUSEHEADING"/>
    <w:rsid w:val="00853F90"/>
    <w:rPr>
      <w:rFonts w:ascii="Arial" w:hAnsi="Arial"/>
      <w:b/>
      <w:caps/>
      <w:szCs w:val="24"/>
      <w:lang w:val="en-CA"/>
    </w:rPr>
  </w:style>
  <w:style w:type="paragraph" w:customStyle="1" w:styleId="AppendixClauseHeading">
    <w:name w:val="Appendix ClauseHeading"/>
    <w:basedOn w:val="CLAUSEHEADING"/>
    <w:link w:val="AppendixClauseHeadingChar"/>
    <w:qFormat/>
    <w:rsid w:val="003021FD"/>
    <w:pPr>
      <w:numPr>
        <w:numId w:val="10"/>
      </w:numPr>
    </w:pPr>
  </w:style>
  <w:style w:type="paragraph" w:customStyle="1" w:styleId="AppendixClause">
    <w:name w:val="Appendix Clause"/>
    <w:basedOn w:val="Clause"/>
    <w:link w:val="AppendixClauseChar"/>
    <w:qFormat/>
    <w:rsid w:val="003021FD"/>
    <w:pPr>
      <w:numPr>
        <w:ilvl w:val="1"/>
        <w:numId w:val="11"/>
      </w:numPr>
      <w:ind w:left="720" w:hanging="720"/>
    </w:pPr>
  </w:style>
  <w:style w:type="character" w:customStyle="1" w:styleId="AppendixClauseHeadingChar">
    <w:name w:val="Appendix ClauseHeading Char"/>
    <w:link w:val="AppendixClauseHeading"/>
    <w:rsid w:val="003021FD"/>
    <w:rPr>
      <w:rFonts w:ascii="Arial" w:hAnsi="Arial"/>
      <w:b/>
      <w:caps/>
      <w:szCs w:val="24"/>
      <w:lang w:val="en-CA"/>
    </w:rPr>
  </w:style>
  <w:style w:type="paragraph" w:customStyle="1" w:styleId="AppendixClauseList">
    <w:name w:val="Appendix ClauseList"/>
    <w:basedOn w:val="ClauseList"/>
    <w:link w:val="AppendixClauseListChar"/>
    <w:qFormat/>
    <w:rsid w:val="003021FD"/>
    <w:pPr>
      <w:numPr>
        <w:ilvl w:val="0"/>
        <w:numId w:val="0"/>
      </w:numPr>
      <w:tabs>
        <w:tab w:val="num" w:pos="1296"/>
      </w:tabs>
      <w:ind w:left="1296" w:hanging="432"/>
    </w:pPr>
  </w:style>
  <w:style w:type="character" w:customStyle="1" w:styleId="AppendixClauseChar">
    <w:name w:val="Appendix Clause Char"/>
    <w:link w:val="AppendixClause"/>
    <w:rsid w:val="003021FD"/>
    <w:rPr>
      <w:rFonts w:ascii="Arial" w:hAnsi="Arial"/>
      <w:szCs w:val="24"/>
      <w:lang w:val="en-CA"/>
    </w:rPr>
  </w:style>
  <w:style w:type="paragraph" w:customStyle="1" w:styleId="AppendixSubClause">
    <w:name w:val="Appendix SubClause"/>
    <w:basedOn w:val="Clause"/>
    <w:link w:val="AppendixSubClauseChar"/>
    <w:qFormat/>
    <w:rsid w:val="003021FD"/>
    <w:pPr>
      <w:numPr>
        <w:numId w:val="11"/>
      </w:numPr>
    </w:pPr>
  </w:style>
  <w:style w:type="character" w:customStyle="1" w:styleId="AppendixClauseListChar">
    <w:name w:val="Appendix ClauseList Char"/>
    <w:link w:val="AppendixClauseList"/>
    <w:rsid w:val="003021FD"/>
    <w:rPr>
      <w:rFonts w:ascii="Arial" w:hAnsi="Arial"/>
      <w:szCs w:val="24"/>
      <w:lang w:val="en-CA"/>
    </w:rPr>
  </w:style>
  <w:style w:type="paragraph" w:customStyle="1" w:styleId="AppendixClauseSubList">
    <w:name w:val="Appendix ClauseSubList"/>
    <w:basedOn w:val="ClauseSubList"/>
    <w:link w:val="AppendixClauseSubListChar"/>
    <w:qFormat/>
    <w:rsid w:val="003021FD"/>
    <w:pPr>
      <w:numPr>
        <w:ilvl w:val="0"/>
        <w:numId w:val="0"/>
      </w:numPr>
      <w:tabs>
        <w:tab w:val="num" w:pos="1872"/>
      </w:tabs>
      <w:ind w:left="1872" w:hanging="288"/>
    </w:pPr>
  </w:style>
  <w:style w:type="character" w:customStyle="1" w:styleId="AppendixSubClauseChar">
    <w:name w:val="Appendix SubClause Char"/>
    <w:link w:val="AppendixSubClause"/>
    <w:rsid w:val="003021FD"/>
    <w:rPr>
      <w:rFonts w:ascii="Arial" w:hAnsi="Arial"/>
      <w:szCs w:val="24"/>
      <w:lang w:val="en-CA"/>
    </w:rPr>
  </w:style>
  <w:style w:type="character" w:customStyle="1" w:styleId="ClauseSubListChar">
    <w:name w:val="ClauseSubList Char"/>
    <w:link w:val="ClauseSubList"/>
    <w:rsid w:val="003021FD"/>
    <w:rPr>
      <w:rFonts w:ascii="Arial" w:hAnsi="Arial"/>
      <w:szCs w:val="24"/>
      <w:lang w:val="en-CA"/>
    </w:rPr>
  </w:style>
  <w:style w:type="character" w:customStyle="1" w:styleId="AppendixClauseSubListChar">
    <w:name w:val="Appendix ClauseSubList Char"/>
    <w:link w:val="AppendixClauseSubList"/>
    <w:rsid w:val="003021FD"/>
    <w:rPr>
      <w:rFonts w:ascii="Arial" w:hAnsi="Arial"/>
      <w:szCs w:val="24"/>
      <w:lang w:val="en-CA"/>
    </w:rPr>
  </w:style>
  <w:style w:type="character" w:customStyle="1" w:styleId="SubClauseChar">
    <w:name w:val="SubClause Char"/>
    <w:link w:val="SubClause"/>
    <w:rsid w:val="00BB69F2"/>
    <w:rPr>
      <w:rFonts w:ascii="Arial" w:hAnsi="Arial"/>
      <w:szCs w:val="24"/>
      <w:lang w:val="en-CA"/>
    </w:rPr>
  </w:style>
  <w:style w:type="character" w:styleId="UnresolvedMention">
    <w:name w:val="Unresolved Mention"/>
    <w:uiPriority w:val="99"/>
    <w:semiHidden/>
    <w:unhideWhenUsed/>
    <w:rsid w:val="00B45047"/>
    <w:rPr>
      <w:color w:val="605E5C"/>
      <w:shd w:val="clear" w:color="auto" w:fill="E1DFDD"/>
    </w:rPr>
  </w:style>
  <w:style w:type="character" w:styleId="PlaceholderText">
    <w:name w:val="Placeholder Text"/>
    <w:basedOn w:val="DefaultParagraphFont"/>
    <w:uiPriority w:val="99"/>
    <w:semiHidden/>
    <w:rsid w:val="00713F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46676">
      <w:bodyDiv w:val="1"/>
      <w:marLeft w:val="0"/>
      <w:marRight w:val="0"/>
      <w:marTop w:val="0"/>
      <w:marBottom w:val="0"/>
      <w:divBdr>
        <w:top w:val="none" w:sz="0" w:space="0" w:color="auto"/>
        <w:left w:val="none" w:sz="0" w:space="0" w:color="auto"/>
        <w:bottom w:val="none" w:sz="0" w:space="0" w:color="auto"/>
        <w:right w:val="none" w:sz="0" w:space="0" w:color="auto"/>
      </w:divBdr>
    </w:div>
    <w:div w:id="57678951">
      <w:bodyDiv w:val="1"/>
      <w:marLeft w:val="0"/>
      <w:marRight w:val="0"/>
      <w:marTop w:val="0"/>
      <w:marBottom w:val="0"/>
      <w:divBdr>
        <w:top w:val="none" w:sz="0" w:space="0" w:color="auto"/>
        <w:left w:val="none" w:sz="0" w:space="0" w:color="auto"/>
        <w:bottom w:val="none" w:sz="0" w:space="0" w:color="auto"/>
        <w:right w:val="none" w:sz="0" w:space="0" w:color="auto"/>
      </w:divBdr>
    </w:div>
    <w:div w:id="138622212">
      <w:bodyDiv w:val="1"/>
      <w:marLeft w:val="0"/>
      <w:marRight w:val="0"/>
      <w:marTop w:val="0"/>
      <w:marBottom w:val="0"/>
      <w:divBdr>
        <w:top w:val="none" w:sz="0" w:space="0" w:color="auto"/>
        <w:left w:val="none" w:sz="0" w:space="0" w:color="auto"/>
        <w:bottom w:val="none" w:sz="0" w:space="0" w:color="auto"/>
        <w:right w:val="none" w:sz="0" w:space="0" w:color="auto"/>
      </w:divBdr>
    </w:div>
    <w:div w:id="172694470">
      <w:bodyDiv w:val="1"/>
      <w:marLeft w:val="0"/>
      <w:marRight w:val="0"/>
      <w:marTop w:val="0"/>
      <w:marBottom w:val="0"/>
      <w:divBdr>
        <w:top w:val="none" w:sz="0" w:space="0" w:color="auto"/>
        <w:left w:val="none" w:sz="0" w:space="0" w:color="auto"/>
        <w:bottom w:val="none" w:sz="0" w:space="0" w:color="auto"/>
        <w:right w:val="none" w:sz="0" w:space="0" w:color="auto"/>
      </w:divBdr>
    </w:div>
    <w:div w:id="280914439">
      <w:bodyDiv w:val="1"/>
      <w:marLeft w:val="0"/>
      <w:marRight w:val="0"/>
      <w:marTop w:val="0"/>
      <w:marBottom w:val="0"/>
      <w:divBdr>
        <w:top w:val="none" w:sz="0" w:space="0" w:color="auto"/>
        <w:left w:val="none" w:sz="0" w:space="0" w:color="auto"/>
        <w:bottom w:val="none" w:sz="0" w:space="0" w:color="auto"/>
        <w:right w:val="none" w:sz="0" w:space="0" w:color="auto"/>
      </w:divBdr>
    </w:div>
    <w:div w:id="329260330">
      <w:bodyDiv w:val="1"/>
      <w:marLeft w:val="0"/>
      <w:marRight w:val="0"/>
      <w:marTop w:val="0"/>
      <w:marBottom w:val="0"/>
      <w:divBdr>
        <w:top w:val="none" w:sz="0" w:space="0" w:color="auto"/>
        <w:left w:val="none" w:sz="0" w:space="0" w:color="auto"/>
        <w:bottom w:val="none" w:sz="0" w:space="0" w:color="auto"/>
        <w:right w:val="none" w:sz="0" w:space="0" w:color="auto"/>
      </w:divBdr>
    </w:div>
    <w:div w:id="335156013">
      <w:bodyDiv w:val="1"/>
      <w:marLeft w:val="0"/>
      <w:marRight w:val="0"/>
      <w:marTop w:val="0"/>
      <w:marBottom w:val="0"/>
      <w:divBdr>
        <w:top w:val="none" w:sz="0" w:space="0" w:color="auto"/>
        <w:left w:val="none" w:sz="0" w:space="0" w:color="auto"/>
        <w:bottom w:val="none" w:sz="0" w:space="0" w:color="auto"/>
        <w:right w:val="none" w:sz="0" w:space="0" w:color="auto"/>
      </w:divBdr>
    </w:div>
    <w:div w:id="439758812">
      <w:bodyDiv w:val="1"/>
      <w:marLeft w:val="0"/>
      <w:marRight w:val="0"/>
      <w:marTop w:val="0"/>
      <w:marBottom w:val="0"/>
      <w:divBdr>
        <w:top w:val="none" w:sz="0" w:space="0" w:color="auto"/>
        <w:left w:val="none" w:sz="0" w:space="0" w:color="auto"/>
        <w:bottom w:val="none" w:sz="0" w:space="0" w:color="auto"/>
        <w:right w:val="none" w:sz="0" w:space="0" w:color="auto"/>
      </w:divBdr>
    </w:div>
    <w:div w:id="451095374">
      <w:bodyDiv w:val="1"/>
      <w:marLeft w:val="0"/>
      <w:marRight w:val="0"/>
      <w:marTop w:val="0"/>
      <w:marBottom w:val="0"/>
      <w:divBdr>
        <w:top w:val="none" w:sz="0" w:space="0" w:color="auto"/>
        <w:left w:val="none" w:sz="0" w:space="0" w:color="auto"/>
        <w:bottom w:val="none" w:sz="0" w:space="0" w:color="auto"/>
        <w:right w:val="none" w:sz="0" w:space="0" w:color="auto"/>
      </w:divBdr>
    </w:div>
    <w:div w:id="483744314">
      <w:bodyDiv w:val="1"/>
      <w:marLeft w:val="0"/>
      <w:marRight w:val="0"/>
      <w:marTop w:val="0"/>
      <w:marBottom w:val="0"/>
      <w:divBdr>
        <w:top w:val="none" w:sz="0" w:space="0" w:color="auto"/>
        <w:left w:val="none" w:sz="0" w:space="0" w:color="auto"/>
        <w:bottom w:val="none" w:sz="0" w:space="0" w:color="auto"/>
        <w:right w:val="none" w:sz="0" w:space="0" w:color="auto"/>
      </w:divBdr>
    </w:div>
    <w:div w:id="519467223">
      <w:bodyDiv w:val="1"/>
      <w:marLeft w:val="0"/>
      <w:marRight w:val="0"/>
      <w:marTop w:val="0"/>
      <w:marBottom w:val="0"/>
      <w:divBdr>
        <w:top w:val="none" w:sz="0" w:space="0" w:color="auto"/>
        <w:left w:val="none" w:sz="0" w:space="0" w:color="auto"/>
        <w:bottom w:val="none" w:sz="0" w:space="0" w:color="auto"/>
        <w:right w:val="none" w:sz="0" w:space="0" w:color="auto"/>
      </w:divBdr>
    </w:div>
    <w:div w:id="557278651">
      <w:bodyDiv w:val="1"/>
      <w:marLeft w:val="0"/>
      <w:marRight w:val="0"/>
      <w:marTop w:val="0"/>
      <w:marBottom w:val="0"/>
      <w:divBdr>
        <w:top w:val="none" w:sz="0" w:space="0" w:color="auto"/>
        <w:left w:val="none" w:sz="0" w:space="0" w:color="auto"/>
        <w:bottom w:val="none" w:sz="0" w:space="0" w:color="auto"/>
        <w:right w:val="none" w:sz="0" w:space="0" w:color="auto"/>
      </w:divBdr>
    </w:div>
    <w:div w:id="639581327">
      <w:bodyDiv w:val="1"/>
      <w:marLeft w:val="0"/>
      <w:marRight w:val="0"/>
      <w:marTop w:val="0"/>
      <w:marBottom w:val="0"/>
      <w:divBdr>
        <w:top w:val="none" w:sz="0" w:space="0" w:color="auto"/>
        <w:left w:val="none" w:sz="0" w:space="0" w:color="auto"/>
        <w:bottom w:val="none" w:sz="0" w:space="0" w:color="auto"/>
        <w:right w:val="none" w:sz="0" w:space="0" w:color="auto"/>
      </w:divBdr>
    </w:div>
    <w:div w:id="655764373">
      <w:bodyDiv w:val="1"/>
      <w:marLeft w:val="0"/>
      <w:marRight w:val="0"/>
      <w:marTop w:val="0"/>
      <w:marBottom w:val="0"/>
      <w:divBdr>
        <w:top w:val="none" w:sz="0" w:space="0" w:color="auto"/>
        <w:left w:val="none" w:sz="0" w:space="0" w:color="auto"/>
        <w:bottom w:val="none" w:sz="0" w:space="0" w:color="auto"/>
        <w:right w:val="none" w:sz="0" w:space="0" w:color="auto"/>
      </w:divBdr>
    </w:div>
    <w:div w:id="797987362">
      <w:bodyDiv w:val="1"/>
      <w:marLeft w:val="0"/>
      <w:marRight w:val="0"/>
      <w:marTop w:val="0"/>
      <w:marBottom w:val="0"/>
      <w:divBdr>
        <w:top w:val="none" w:sz="0" w:space="0" w:color="auto"/>
        <w:left w:val="none" w:sz="0" w:space="0" w:color="auto"/>
        <w:bottom w:val="none" w:sz="0" w:space="0" w:color="auto"/>
        <w:right w:val="none" w:sz="0" w:space="0" w:color="auto"/>
      </w:divBdr>
    </w:div>
    <w:div w:id="951131274">
      <w:bodyDiv w:val="1"/>
      <w:marLeft w:val="0"/>
      <w:marRight w:val="0"/>
      <w:marTop w:val="0"/>
      <w:marBottom w:val="0"/>
      <w:divBdr>
        <w:top w:val="none" w:sz="0" w:space="0" w:color="auto"/>
        <w:left w:val="none" w:sz="0" w:space="0" w:color="auto"/>
        <w:bottom w:val="none" w:sz="0" w:space="0" w:color="auto"/>
        <w:right w:val="none" w:sz="0" w:space="0" w:color="auto"/>
      </w:divBdr>
    </w:div>
    <w:div w:id="974725714">
      <w:bodyDiv w:val="1"/>
      <w:marLeft w:val="0"/>
      <w:marRight w:val="0"/>
      <w:marTop w:val="0"/>
      <w:marBottom w:val="0"/>
      <w:divBdr>
        <w:top w:val="none" w:sz="0" w:space="0" w:color="auto"/>
        <w:left w:val="none" w:sz="0" w:space="0" w:color="auto"/>
        <w:bottom w:val="none" w:sz="0" w:space="0" w:color="auto"/>
        <w:right w:val="none" w:sz="0" w:space="0" w:color="auto"/>
      </w:divBdr>
    </w:div>
    <w:div w:id="1027677713">
      <w:bodyDiv w:val="1"/>
      <w:marLeft w:val="0"/>
      <w:marRight w:val="0"/>
      <w:marTop w:val="0"/>
      <w:marBottom w:val="0"/>
      <w:divBdr>
        <w:top w:val="none" w:sz="0" w:space="0" w:color="auto"/>
        <w:left w:val="none" w:sz="0" w:space="0" w:color="auto"/>
        <w:bottom w:val="none" w:sz="0" w:space="0" w:color="auto"/>
        <w:right w:val="none" w:sz="0" w:space="0" w:color="auto"/>
      </w:divBdr>
    </w:div>
    <w:div w:id="1346438354">
      <w:bodyDiv w:val="1"/>
      <w:marLeft w:val="0"/>
      <w:marRight w:val="0"/>
      <w:marTop w:val="0"/>
      <w:marBottom w:val="0"/>
      <w:divBdr>
        <w:top w:val="none" w:sz="0" w:space="0" w:color="auto"/>
        <w:left w:val="none" w:sz="0" w:space="0" w:color="auto"/>
        <w:bottom w:val="none" w:sz="0" w:space="0" w:color="auto"/>
        <w:right w:val="none" w:sz="0" w:space="0" w:color="auto"/>
      </w:divBdr>
    </w:div>
    <w:div w:id="1365977653">
      <w:bodyDiv w:val="1"/>
      <w:marLeft w:val="0"/>
      <w:marRight w:val="0"/>
      <w:marTop w:val="0"/>
      <w:marBottom w:val="0"/>
      <w:divBdr>
        <w:top w:val="none" w:sz="0" w:space="0" w:color="auto"/>
        <w:left w:val="none" w:sz="0" w:space="0" w:color="auto"/>
        <w:bottom w:val="none" w:sz="0" w:space="0" w:color="auto"/>
        <w:right w:val="none" w:sz="0" w:space="0" w:color="auto"/>
      </w:divBdr>
    </w:div>
    <w:div w:id="1427726131">
      <w:bodyDiv w:val="1"/>
      <w:marLeft w:val="0"/>
      <w:marRight w:val="0"/>
      <w:marTop w:val="0"/>
      <w:marBottom w:val="0"/>
      <w:divBdr>
        <w:top w:val="none" w:sz="0" w:space="0" w:color="auto"/>
        <w:left w:val="none" w:sz="0" w:space="0" w:color="auto"/>
        <w:bottom w:val="none" w:sz="0" w:space="0" w:color="auto"/>
        <w:right w:val="none" w:sz="0" w:space="0" w:color="auto"/>
      </w:divBdr>
    </w:div>
    <w:div w:id="1476678024">
      <w:bodyDiv w:val="1"/>
      <w:marLeft w:val="0"/>
      <w:marRight w:val="0"/>
      <w:marTop w:val="0"/>
      <w:marBottom w:val="0"/>
      <w:divBdr>
        <w:top w:val="none" w:sz="0" w:space="0" w:color="auto"/>
        <w:left w:val="none" w:sz="0" w:space="0" w:color="auto"/>
        <w:bottom w:val="none" w:sz="0" w:space="0" w:color="auto"/>
        <w:right w:val="none" w:sz="0" w:space="0" w:color="auto"/>
      </w:divBdr>
    </w:div>
    <w:div w:id="1524324042">
      <w:bodyDiv w:val="1"/>
      <w:marLeft w:val="0"/>
      <w:marRight w:val="0"/>
      <w:marTop w:val="0"/>
      <w:marBottom w:val="0"/>
      <w:divBdr>
        <w:top w:val="none" w:sz="0" w:space="0" w:color="auto"/>
        <w:left w:val="none" w:sz="0" w:space="0" w:color="auto"/>
        <w:bottom w:val="none" w:sz="0" w:space="0" w:color="auto"/>
        <w:right w:val="none" w:sz="0" w:space="0" w:color="auto"/>
      </w:divBdr>
    </w:div>
    <w:div w:id="1537086634">
      <w:bodyDiv w:val="1"/>
      <w:marLeft w:val="0"/>
      <w:marRight w:val="0"/>
      <w:marTop w:val="0"/>
      <w:marBottom w:val="0"/>
      <w:divBdr>
        <w:top w:val="none" w:sz="0" w:space="0" w:color="auto"/>
        <w:left w:val="none" w:sz="0" w:space="0" w:color="auto"/>
        <w:bottom w:val="none" w:sz="0" w:space="0" w:color="auto"/>
        <w:right w:val="none" w:sz="0" w:space="0" w:color="auto"/>
      </w:divBdr>
    </w:div>
    <w:div w:id="1549415331">
      <w:bodyDiv w:val="1"/>
      <w:marLeft w:val="0"/>
      <w:marRight w:val="0"/>
      <w:marTop w:val="0"/>
      <w:marBottom w:val="0"/>
      <w:divBdr>
        <w:top w:val="none" w:sz="0" w:space="0" w:color="auto"/>
        <w:left w:val="none" w:sz="0" w:space="0" w:color="auto"/>
        <w:bottom w:val="none" w:sz="0" w:space="0" w:color="auto"/>
        <w:right w:val="none" w:sz="0" w:space="0" w:color="auto"/>
      </w:divBdr>
    </w:div>
    <w:div w:id="1554199205">
      <w:bodyDiv w:val="1"/>
      <w:marLeft w:val="0"/>
      <w:marRight w:val="0"/>
      <w:marTop w:val="0"/>
      <w:marBottom w:val="0"/>
      <w:divBdr>
        <w:top w:val="none" w:sz="0" w:space="0" w:color="auto"/>
        <w:left w:val="none" w:sz="0" w:space="0" w:color="auto"/>
        <w:bottom w:val="none" w:sz="0" w:space="0" w:color="auto"/>
        <w:right w:val="none" w:sz="0" w:space="0" w:color="auto"/>
      </w:divBdr>
    </w:div>
    <w:div w:id="1560507570">
      <w:bodyDiv w:val="1"/>
      <w:marLeft w:val="0"/>
      <w:marRight w:val="0"/>
      <w:marTop w:val="0"/>
      <w:marBottom w:val="0"/>
      <w:divBdr>
        <w:top w:val="none" w:sz="0" w:space="0" w:color="auto"/>
        <w:left w:val="none" w:sz="0" w:space="0" w:color="auto"/>
        <w:bottom w:val="none" w:sz="0" w:space="0" w:color="auto"/>
        <w:right w:val="none" w:sz="0" w:space="0" w:color="auto"/>
      </w:divBdr>
    </w:div>
    <w:div w:id="1581675726">
      <w:bodyDiv w:val="1"/>
      <w:marLeft w:val="0"/>
      <w:marRight w:val="0"/>
      <w:marTop w:val="0"/>
      <w:marBottom w:val="0"/>
      <w:divBdr>
        <w:top w:val="none" w:sz="0" w:space="0" w:color="auto"/>
        <w:left w:val="none" w:sz="0" w:space="0" w:color="auto"/>
        <w:bottom w:val="none" w:sz="0" w:space="0" w:color="auto"/>
        <w:right w:val="none" w:sz="0" w:space="0" w:color="auto"/>
      </w:divBdr>
    </w:div>
    <w:div w:id="1603104393">
      <w:bodyDiv w:val="1"/>
      <w:marLeft w:val="0"/>
      <w:marRight w:val="0"/>
      <w:marTop w:val="0"/>
      <w:marBottom w:val="0"/>
      <w:divBdr>
        <w:top w:val="none" w:sz="0" w:space="0" w:color="auto"/>
        <w:left w:val="none" w:sz="0" w:space="0" w:color="auto"/>
        <w:bottom w:val="none" w:sz="0" w:space="0" w:color="auto"/>
        <w:right w:val="none" w:sz="0" w:space="0" w:color="auto"/>
      </w:divBdr>
    </w:div>
    <w:div w:id="1635409233">
      <w:bodyDiv w:val="1"/>
      <w:marLeft w:val="0"/>
      <w:marRight w:val="0"/>
      <w:marTop w:val="0"/>
      <w:marBottom w:val="0"/>
      <w:divBdr>
        <w:top w:val="none" w:sz="0" w:space="0" w:color="auto"/>
        <w:left w:val="none" w:sz="0" w:space="0" w:color="auto"/>
        <w:bottom w:val="none" w:sz="0" w:space="0" w:color="auto"/>
        <w:right w:val="none" w:sz="0" w:space="0" w:color="auto"/>
      </w:divBdr>
    </w:div>
    <w:div w:id="1661272924">
      <w:bodyDiv w:val="1"/>
      <w:marLeft w:val="0"/>
      <w:marRight w:val="0"/>
      <w:marTop w:val="0"/>
      <w:marBottom w:val="0"/>
      <w:divBdr>
        <w:top w:val="none" w:sz="0" w:space="0" w:color="auto"/>
        <w:left w:val="none" w:sz="0" w:space="0" w:color="auto"/>
        <w:bottom w:val="none" w:sz="0" w:space="0" w:color="auto"/>
        <w:right w:val="none" w:sz="0" w:space="0" w:color="auto"/>
      </w:divBdr>
    </w:div>
    <w:div w:id="1716007968">
      <w:bodyDiv w:val="1"/>
      <w:marLeft w:val="0"/>
      <w:marRight w:val="0"/>
      <w:marTop w:val="0"/>
      <w:marBottom w:val="0"/>
      <w:divBdr>
        <w:top w:val="none" w:sz="0" w:space="0" w:color="auto"/>
        <w:left w:val="none" w:sz="0" w:space="0" w:color="auto"/>
        <w:bottom w:val="none" w:sz="0" w:space="0" w:color="auto"/>
        <w:right w:val="none" w:sz="0" w:space="0" w:color="auto"/>
      </w:divBdr>
    </w:div>
    <w:div w:id="1716854406">
      <w:bodyDiv w:val="1"/>
      <w:marLeft w:val="0"/>
      <w:marRight w:val="0"/>
      <w:marTop w:val="0"/>
      <w:marBottom w:val="0"/>
      <w:divBdr>
        <w:top w:val="none" w:sz="0" w:space="0" w:color="auto"/>
        <w:left w:val="none" w:sz="0" w:space="0" w:color="auto"/>
        <w:bottom w:val="none" w:sz="0" w:space="0" w:color="auto"/>
        <w:right w:val="none" w:sz="0" w:space="0" w:color="auto"/>
      </w:divBdr>
    </w:div>
    <w:div w:id="1831411521">
      <w:bodyDiv w:val="1"/>
      <w:marLeft w:val="0"/>
      <w:marRight w:val="0"/>
      <w:marTop w:val="0"/>
      <w:marBottom w:val="0"/>
      <w:divBdr>
        <w:top w:val="none" w:sz="0" w:space="0" w:color="auto"/>
        <w:left w:val="none" w:sz="0" w:space="0" w:color="auto"/>
        <w:bottom w:val="none" w:sz="0" w:space="0" w:color="auto"/>
        <w:right w:val="none" w:sz="0" w:space="0" w:color="auto"/>
      </w:divBdr>
    </w:div>
    <w:div w:id="1871407728">
      <w:bodyDiv w:val="1"/>
      <w:marLeft w:val="0"/>
      <w:marRight w:val="0"/>
      <w:marTop w:val="0"/>
      <w:marBottom w:val="0"/>
      <w:divBdr>
        <w:top w:val="none" w:sz="0" w:space="0" w:color="auto"/>
        <w:left w:val="none" w:sz="0" w:space="0" w:color="auto"/>
        <w:bottom w:val="none" w:sz="0" w:space="0" w:color="auto"/>
        <w:right w:val="none" w:sz="0" w:space="0" w:color="auto"/>
      </w:divBdr>
    </w:div>
    <w:div w:id="1889876764">
      <w:bodyDiv w:val="1"/>
      <w:marLeft w:val="0"/>
      <w:marRight w:val="0"/>
      <w:marTop w:val="0"/>
      <w:marBottom w:val="0"/>
      <w:divBdr>
        <w:top w:val="none" w:sz="0" w:space="0" w:color="auto"/>
        <w:left w:val="none" w:sz="0" w:space="0" w:color="auto"/>
        <w:bottom w:val="none" w:sz="0" w:space="0" w:color="auto"/>
        <w:right w:val="none" w:sz="0" w:space="0" w:color="auto"/>
      </w:divBdr>
    </w:div>
    <w:div w:id="2118938775">
      <w:bodyDiv w:val="1"/>
      <w:marLeft w:val="0"/>
      <w:marRight w:val="0"/>
      <w:marTop w:val="0"/>
      <w:marBottom w:val="0"/>
      <w:divBdr>
        <w:top w:val="none" w:sz="0" w:space="0" w:color="auto"/>
        <w:left w:val="none" w:sz="0" w:space="0" w:color="auto"/>
        <w:bottom w:val="none" w:sz="0" w:space="0" w:color="auto"/>
        <w:right w:val="none" w:sz="0" w:space="0" w:color="auto"/>
      </w:divBdr>
    </w:div>
    <w:div w:id="213648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26" Type="http://schemas.openxmlformats.org/officeDocument/2006/relationships/hyperlink" Target="http://www.winnipeg.ca/matmgt/Safety/default.stm" TargetMode="External"/><Relationship Id="rId39" Type="http://schemas.openxmlformats.org/officeDocument/2006/relationships/header" Target="header6.xml"/><Relationship Id="rId21" Type="http://schemas.openxmlformats.org/officeDocument/2006/relationships/hyperlink" Target="http://www.merx.com" TargetMode="External"/><Relationship Id="rId34" Type="http://schemas.openxmlformats.org/officeDocument/2006/relationships/hyperlink" Target="https://www.winnipeg.ca/media/4836/"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0" Type="http://schemas.openxmlformats.org/officeDocument/2006/relationships/hyperlink" Target="http://www.merx.com" TargetMode="External"/><Relationship Id="rId29" Type="http://schemas.openxmlformats.org/officeDocument/2006/relationships/hyperlink" Target="https://www.winnipeg.ca/media/4831/"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innipeg.ca/matmgt/gen_cond.stm" TargetMode="External"/><Relationship Id="rId32" Type="http://schemas.openxmlformats.org/officeDocument/2006/relationships/hyperlink" Target="https://www.winnipeg.ca/media/4930/" TargetMode="External"/><Relationship Id="rId37" Type="http://schemas.openxmlformats.org/officeDocument/2006/relationships/hyperlink" Target="http://www.winnipeg.ca/matmgt/Spec/Default.s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erx@merx.com" TargetMode="External"/><Relationship Id="rId23" Type="http://schemas.openxmlformats.org/officeDocument/2006/relationships/footer" Target="footer1.xml"/><Relationship Id="rId28" Type="http://schemas.openxmlformats.org/officeDocument/2006/relationships/hyperlink" Target="https://www.winnipeg.ca/media/4928/" TargetMode="Externa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www.winnipeg.ca/matmgt/Safety/default.stm" TargetMode="External"/><Relationship Id="rId31" Type="http://schemas.openxmlformats.org/officeDocument/2006/relationships/hyperlink" Target="https://www.winnipeg.ca/media/483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yperlink" Target="mailto:insurance@winnipeg.ca" TargetMode="External"/><Relationship Id="rId30" Type="http://schemas.openxmlformats.org/officeDocument/2006/relationships/hyperlink" Target="https://www.winnipeg.ca/media/4832/" TargetMode="External"/><Relationship Id="rId35" Type="http://schemas.openxmlformats.org/officeDocument/2006/relationships/hyperlink" Target="https://www.winnipeg.ca//media/493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header" Target="header4.xml"/><Relationship Id="rId33" Type="http://schemas.openxmlformats.org/officeDocument/2006/relationships/hyperlink" Target="https://www.winnipeg.ca/media/4834/" TargetMode="External"/><Relationship Id="rId38" Type="http://schemas.openxmlformats.org/officeDocument/2006/relationships/hyperlink" Target="https://winnipeg.ca/publicworks/parksOpenSpace/UrbanForestry/PDF/Principles_and_Guideline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E19A46E-D2AB-42B5-A002-02E54DCA9A27}"/>
      </w:docPartPr>
      <w:docPartBody>
        <w:p w:rsidR="00B23704" w:rsidRDefault="00AE690A">
          <w:r w:rsidRPr="00061C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90A"/>
    <w:rsid w:val="000714A6"/>
    <w:rsid w:val="00167E54"/>
    <w:rsid w:val="001938EA"/>
    <w:rsid w:val="003772A6"/>
    <w:rsid w:val="003D1478"/>
    <w:rsid w:val="005170D3"/>
    <w:rsid w:val="008A162F"/>
    <w:rsid w:val="009D78B9"/>
    <w:rsid w:val="00AE690A"/>
    <w:rsid w:val="00B23704"/>
    <w:rsid w:val="00B91CEE"/>
    <w:rsid w:val="00CC62BE"/>
    <w:rsid w:val="00FB0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690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780D3-398A-4CE9-BEBC-3A7B23140982}">
  <ds:schemaRefs>
    <ds:schemaRef ds:uri="http://schemas.microsoft.com/sharepoint/v3/contenttype/forms"/>
  </ds:schemaRefs>
</ds:datastoreItem>
</file>

<file path=customXml/itemProps2.xml><?xml version="1.0" encoding="utf-8"?>
<ds:datastoreItem xmlns:ds="http://schemas.openxmlformats.org/officeDocument/2006/customXml" ds:itemID="{DAE7E6AB-D7C2-49E3-A284-A17C25A3A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47B68-C532-4488-8DBE-49495277BC9B}">
  <ds:schemaRefs>
    <ds:schemaRef ds:uri="http://schemas.microsoft.com/office/2006/metadata/properties"/>
    <ds:schemaRef ds:uri="http://schemas.microsoft.com/office/infopath/2007/PartnerControls"/>
    <ds:schemaRef ds:uri="30a243f1-ee06-4416-961f-8209a2923cbf"/>
  </ds:schemaRefs>
</ds:datastoreItem>
</file>

<file path=customXml/itemProps4.xml><?xml version="1.0" encoding="utf-8"?>
<ds:datastoreItem xmlns:ds="http://schemas.openxmlformats.org/officeDocument/2006/customXml" ds:itemID="{44EF8100-5456-4A8E-B84E-086BAA84B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Demolition.dotx</Template>
  <TotalTime>80</TotalTime>
  <Pages>28</Pages>
  <Words>10758</Words>
  <Characters>61327</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Bid Opportunity, Tender, electronic version</vt:lpstr>
    </vt:vector>
  </TitlesOfParts>
  <Company>City of Winnipeg - Materials Management</Company>
  <LinksUpToDate>false</LinksUpToDate>
  <CharactersWithSpaces>71942</CharactersWithSpaces>
  <SharedDoc>false</SharedDoc>
  <HLinks>
    <vt:vector size="522" baseType="variant">
      <vt:variant>
        <vt:i4>7602276</vt:i4>
      </vt:variant>
      <vt:variant>
        <vt:i4>717</vt:i4>
      </vt:variant>
      <vt:variant>
        <vt:i4>0</vt:i4>
      </vt:variant>
      <vt:variant>
        <vt:i4>5</vt:i4>
      </vt:variant>
      <vt:variant>
        <vt:lpwstr>https://winnipeg.ca/publicworks/parksOpenSpace/UrbanForestry/PDF/Principles_and_Guidelines.pdf</vt:lpwstr>
      </vt:variant>
      <vt:variant>
        <vt:lpwstr/>
      </vt:variant>
      <vt:variant>
        <vt:i4>3014783</vt:i4>
      </vt:variant>
      <vt:variant>
        <vt:i4>702</vt:i4>
      </vt:variant>
      <vt:variant>
        <vt:i4>0</vt:i4>
      </vt:variant>
      <vt:variant>
        <vt:i4>5</vt:i4>
      </vt:variant>
      <vt:variant>
        <vt:lpwstr>http://www.winnipeg.ca/matmgt/Spec/Default.stm</vt:lpwstr>
      </vt:variant>
      <vt:variant>
        <vt:lpwstr/>
      </vt:variant>
      <vt:variant>
        <vt:i4>2031620</vt:i4>
      </vt:variant>
      <vt:variant>
        <vt:i4>663</vt:i4>
      </vt:variant>
      <vt:variant>
        <vt:i4>0</vt:i4>
      </vt:variant>
      <vt:variant>
        <vt:i4>5</vt:i4>
      </vt:variant>
      <vt:variant>
        <vt:lpwstr>https://winnipeg.ca/finance/files/Direct_Deposit_Form.pdf</vt:lpwstr>
      </vt:variant>
      <vt:variant>
        <vt:lpwstr/>
      </vt:variant>
      <vt:variant>
        <vt:i4>2359385</vt:i4>
      </vt:variant>
      <vt:variant>
        <vt:i4>660</vt:i4>
      </vt:variant>
      <vt:variant>
        <vt:i4>0</vt:i4>
      </vt:variant>
      <vt:variant>
        <vt:i4>5</vt:i4>
      </vt:variant>
      <vt:variant>
        <vt:lpwstr>mailto:CityWpgAP-INQUIRIES@winnipeg.ca</vt:lpwstr>
      </vt:variant>
      <vt:variant>
        <vt:lpwstr/>
      </vt:variant>
      <vt:variant>
        <vt:i4>3473484</vt:i4>
      </vt:variant>
      <vt:variant>
        <vt:i4>657</vt:i4>
      </vt:variant>
      <vt:variant>
        <vt:i4>0</vt:i4>
      </vt:variant>
      <vt:variant>
        <vt:i4>5</vt:i4>
      </vt:variant>
      <vt:variant>
        <vt:lpwstr>mailto:CityWpgAP-INVOICES@winnipeg.ca</vt:lpwstr>
      </vt:variant>
      <vt:variant>
        <vt:lpwstr/>
      </vt:variant>
      <vt:variant>
        <vt:i4>5963872</vt:i4>
      </vt:variant>
      <vt:variant>
        <vt:i4>555</vt:i4>
      </vt:variant>
      <vt:variant>
        <vt:i4>0</vt:i4>
      </vt:variant>
      <vt:variant>
        <vt:i4>5</vt:i4>
      </vt:variant>
      <vt:variant>
        <vt:lpwstr>mailto:insurance@winnipeg.ca</vt:lpwstr>
      </vt:variant>
      <vt:variant>
        <vt:lpwstr/>
      </vt:variant>
      <vt:variant>
        <vt:i4>4194312</vt:i4>
      </vt:variant>
      <vt:variant>
        <vt:i4>543</vt:i4>
      </vt:variant>
      <vt:variant>
        <vt:i4>0</vt:i4>
      </vt:variant>
      <vt:variant>
        <vt:i4>5</vt:i4>
      </vt:variant>
      <vt:variant>
        <vt:lpwstr>http://www.winnipeg.ca/matmgt/Safety/default.stm</vt:lpwstr>
      </vt:variant>
      <vt:variant>
        <vt:lpwstr/>
      </vt:variant>
      <vt:variant>
        <vt:i4>65616</vt:i4>
      </vt:variant>
      <vt:variant>
        <vt:i4>534</vt:i4>
      </vt:variant>
      <vt:variant>
        <vt:i4>0</vt:i4>
      </vt:variant>
      <vt:variant>
        <vt:i4>5</vt:i4>
      </vt:variant>
      <vt:variant>
        <vt:lpwstr>https://www.ilo.org/global/lang--en/index.htm</vt:lpwstr>
      </vt:variant>
      <vt:variant>
        <vt:lpwstr/>
      </vt:variant>
      <vt:variant>
        <vt:i4>4325391</vt:i4>
      </vt:variant>
      <vt:variant>
        <vt:i4>531</vt:i4>
      </vt:variant>
      <vt:variant>
        <vt:i4>0</vt:i4>
      </vt:variant>
      <vt:variant>
        <vt:i4>5</vt:i4>
      </vt:variant>
      <vt:variant>
        <vt:lpwstr>https://www.un.org/en/about-us/universal-declaration-of-human-rights</vt:lpwstr>
      </vt:variant>
      <vt:variant>
        <vt:lpwstr/>
      </vt:variant>
      <vt:variant>
        <vt:i4>983082</vt:i4>
      </vt:variant>
      <vt:variant>
        <vt:i4>519</vt:i4>
      </vt:variant>
      <vt:variant>
        <vt:i4>0</vt:i4>
      </vt:variant>
      <vt:variant>
        <vt:i4>5</vt:i4>
      </vt:variant>
      <vt:variant>
        <vt:lpwstr>http://www.winnipeg.ca/matmgt/gen_cond.stm</vt:lpwstr>
      </vt:variant>
      <vt:variant>
        <vt:lpwstr/>
      </vt:variant>
      <vt:variant>
        <vt:i4>5898307</vt:i4>
      </vt:variant>
      <vt:variant>
        <vt:i4>471</vt:i4>
      </vt:variant>
      <vt:variant>
        <vt:i4>0</vt:i4>
      </vt:variant>
      <vt:variant>
        <vt:i4>5</vt:i4>
      </vt:variant>
      <vt:variant>
        <vt:lpwstr>http://www.merx.com/</vt:lpwstr>
      </vt:variant>
      <vt:variant>
        <vt:lpwstr/>
      </vt:variant>
      <vt:variant>
        <vt:i4>5898307</vt:i4>
      </vt:variant>
      <vt:variant>
        <vt:i4>468</vt:i4>
      </vt:variant>
      <vt:variant>
        <vt:i4>0</vt:i4>
      </vt:variant>
      <vt:variant>
        <vt:i4>5</vt:i4>
      </vt:variant>
      <vt:variant>
        <vt:lpwstr>http://www.merx.com/</vt:lpwstr>
      </vt:variant>
      <vt:variant>
        <vt:lpwstr/>
      </vt:variant>
      <vt:variant>
        <vt:i4>7602226</vt:i4>
      </vt:variant>
      <vt:variant>
        <vt:i4>465</vt:i4>
      </vt:variant>
      <vt:variant>
        <vt:i4>0</vt:i4>
      </vt:variant>
      <vt:variant>
        <vt:i4>5</vt:i4>
      </vt:variant>
      <vt:variant>
        <vt:lpwstr>http://www.accessibilitymb.ca/training.html</vt:lpwstr>
      </vt:variant>
      <vt:variant>
        <vt:lpwstr/>
      </vt:variant>
      <vt:variant>
        <vt:i4>2097268</vt:i4>
      </vt:variant>
      <vt:variant>
        <vt:i4>459</vt:i4>
      </vt:variant>
      <vt:variant>
        <vt:i4>0</vt:i4>
      </vt:variant>
      <vt:variant>
        <vt:i4>5</vt:i4>
      </vt:variant>
      <vt:variant>
        <vt:lpwstr>http://www.winnipeg.ca/matmgt/</vt:lpwstr>
      </vt:variant>
      <vt:variant>
        <vt:lpwstr/>
      </vt:variant>
      <vt:variant>
        <vt:i4>327704</vt:i4>
      </vt:variant>
      <vt:variant>
        <vt:i4>444</vt:i4>
      </vt:variant>
      <vt:variant>
        <vt:i4>0</vt:i4>
      </vt:variant>
      <vt:variant>
        <vt:i4>5</vt:i4>
      </vt:variant>
      <vt:variant>
        <vt:lpwstr>https://www.winnipeg.ca/matmgt/Templates/files/debar.pdf</vt:lpwstr>
      </vt:variant>
      <vt:variant>
        <vt:lpwstr/>
      </vt:variant>
      <vt:variant>
        <vt:i4>5898307</vt:i4>
      </vt:variant>
      <vt:variant>
        <vt:i4>417</vt:i4>
      </vt:variant>
      <vt:variant>
        <vt:i4>0</vt:i4>
      </vt:variant>
      <vt:variant>
        <vt:i4>5</vt:i4>
      </vt:variant>
      <vt:variant>
        <vt:lpwstr>http://www.merx.com/</vt:lpwstr>
      </vt:variant>
      <vt:variant>
        <vt:lpwstr/>
      </vt:variant>
      <vt:variant>
        <vt:i4>5898307</vt:i4>
      </vt:variant>
      <vt:variant>
        <vt:i4>405</vt:i4>
      </vt:variant>
      <vt:variant>
        <vt:i4>0</vt:i4>
      </vt:variant>
      <vt:variant>
        <vt:i4>5</vt:i4>
      </vt:variant>
      <vt:variant>
        <vt:lpwstr>http://www.merx.com/</vt:lpwstr>
      </vt:variant>
      <vt:variant>
        <vt:lpwstr/>
      </vt:variant>
      <vt:variant>
        <vt:i4>3014665</vt:i4>
      </vt:variant>
      <vt:variant>
        <vt:i4>402</vt:i4>
      </vt:variant>
      <vt:variant>
        <vt:i4>0</vt:i4>
      </vt:variant>
      <vt:variant>
        <vt:i4>5</vt:i4>
      </vt:variant>
      <vt:variant>
        <vt:lpwstr>mailto:merx@merx.com</vt:lpwstr>
      </vt:variant>
      <vt:variant>
        <vt:lpwstr/>
      </vt:variant>
      <vt:variant>
        <vt:i4>1703990</vt:i4>
      </vt:variant>
      <vt:variant>
        <vt:i4>374</vt:i4>
      </vt:variant>
      <vt:variant>
        <vt:i4>0</vt:i4>
      </vt:variant>
      <vt:variant>
        <vt:i4>5</vt:i4>
      </vt:variant>
      <vt:variant>
        <vt:lpwstr/>
      </vt:variant>
      <vt:variant>
        <vt:lpwstr>_Toc141343296</vt:lpwstr>
      </vt:variant>
      <vt:variant>
        <vt:i4>1703990</vt:i4>
      </vt:variant>
      <vt:variant>
        <vt:i4>368</vt:i4>
      </vt:variant>
      <vt:variant>
        <vt:i4>0</vt:i4>
      </vt:variant>
      <vt:variant>
        <vt:i4>5</vt:i4>
      </vt:variant>
      <vt:variant>
        <vt:lpwstr/>
      </vt:variant>
      <vt:variant>
        <vt:lpwstr>_Toc141343295</vt:lpwstr>
      </vt:variant>
      <vt:variant>
        <vt:i4>1703990</vt:i4>
      </vt:variant>
      <vt:variant>
        <vt:i4>362</vt:i4>
      </vt:variant>
      <vt:variant>
        <vt:i4>0</vt:i4>
      </vt:variant>
      <vt:variant>
        <vt:i4>5</vt:i4>
      </vt:variant>
      <vt:variant>
        <vt:lpwstr/>
      </vt:variant>
      <vt:variant>
        <vt:lpwstr>_Toc141343294</vt:lpwstr>
      </vt:variant>
      <vt:variant>
        <vt:i4>1703990</vt:i4>
      </vt:variant>
      <vt:variant>
        <vt:i4>356</vt:i4>
      </vt:variant>
      <vt:variant>
        <vt:i4>0</vt:i4>
      </vt:variant>
      <vt:variant>
        <vt:i4>5</vt:i4>
      </vt:variant>
      <vt:variant>
        <vt:lpwstr/>
      </vt:variant>
      <vt:variant>
        <vt:lpwstr>_Toc141343293</vt:lpwstr>
      </vt:variant>
      <vt:variant>
        <vt:i4>1703990</vt:i4>
      </vt:variant>
      <vt:variant>
        <vt:i4>350</vt:i4>
      </vt:variant>
      <vt:variant>
        <vt:i4>0</vt:i4>
      </vt:variant>
      <vt:variant>
        <vt:i4>5</vt:i4>
      </vt:variant>
      <vt:variant>
        <vt:lpwstr/>
      </vt:variant>
      <vt:variant>
        <vt:lpwstr>_Toc141343292</vt:lpwstr>
      </vt:variant>
      <vt:variant>
        <vt:i4>1703990</vt:i4>
      </vt:variant>
      <vt:variant>
        <vt:i4>344</vt:i4>
      </vt:variant>
      <vt:variant>
        <vt:i4>0</vt:i4>
      </vt:variant>
      <vt:variant>
        <vt:i4>5</vt:i4>
      </vt:variant>
      <vt:variant>
        <vt:lpwstr/>
      </vt:variant>
      <vt:variant>
        <vt:lpwstr>_Toc141343291</vt:lpwstr>
      </vt:variant>
      <vt:variant>
        <vt:i4>1703990</vt:i4>
      </vt:variant>
      <vt:variant>
        <vt:i4>338</vt:i4>
      </vt:variant>
      <vt:variant>
        <vt:i4>0</vt:i4>
      </vt:variant>
      <vt:variant>
        <vt:i4>5</vt:i4>
      </vt:variant>
      <vt:variant>
        <vt:lpwstr/>
      </vt:variant>
      <vt:variant>
        <vt:lpwstr>_Toc141343290</vt:lpwstr>
      </vt:variant>
      <vt:variant>
        <vt:i4>1769526</vt:i4>
      </vt:variant>
      <vt:variant>
        <vt:i4>332</vt:i4>
      </vt:variant>
      <vt:variant>
        <vt:i4>0</vt:i4>
      </vt:variant>
      <vt:variant>
        <vt:i4>5</vt:i4>
      </vt:variant>
      <vt:variant>
        <vt:lpwstr/>
      </vt:variant>
      <vt:variant>
        <vt:lpwstr>_Toc141343289</vt:lpwstr>
      </vt:variant>
      <vt:variant>
        <vt:i4>1769526</vt:i4>
      </vt:variant>
      <vt:variant>
        <vt:i4>326</vt:i4>
      </vt:variant>
      <vt:variant>
        <vt:i4>0</vt:i4>
      </vt:variant>
      <vt:variant>
        <vt:i4>5</vt:i4>
      </vt:variant>
      <vt:variant>
        <vt:lpwstr/>
      </vt:variant>
      <vt:variant>
        <vt:lpwstr>_Toc141343288</vt:lpwstr>
      </vt:variant>
      <vt:variant>
        <vt:i4>1769526</vt:i4>
      </vt:variant>
      <vt:variant>
        <vt:i4>323</vt:i4>
      </vt:variant>
      <vt:variant>
        <vt:i4>0</vt:i4>
      </vt:variant>
      <vt:variant>
        <vt:i4>5</vt:i4>
      </vt:variant>
      <vt:variant>
        <vt:lpwstr/>
      </vt:variant>
      <vt:variant>
        <vt:lpwstr>_Toc141343287</vt:lpwstr>
      </vt:variant>
      <vt:variant>
        <vt:i4>1769526</vt:i4>
      </vt:variant>
      <vt:variant>
        <vt:i4>320</vt:i4>
      </vt:variant>
      <vt:variant>
        <vt:i4>0</vt:i4>
      </vt:variant>
      <vt:variant>
        <vt:i4>5</vt:i4>
      </vt:variant>
      <vt:variant>
        <vt:lpwstr/>
      </vt:variant>
      <vt:variant>
        <vt:lpwstr>_Toc141343286</vt:lpwstr>
      </vt:variant>
      <vt:variant>
        <vt:i4>1769526</vt:i4>
      </vt:variant>
      <vt:variant>
        <vt:i4>314</vt:i4>
      </vt:variant>
      <vt:variant>
        <vt:i4>0</vt:i4>
      </vt:variant>
      <vt:variant>
        <vt:i4>5</vt:i4>
      </vt:variant>
      <vt:variant>
        <vt:lpwstr/>
      </vt:variant>
      <vt:variant>
        <vt:lpwstr>_Toc141343285</vt:lpwstr>
      </vt:variant>
      <vt:variant>
        <vt:i4>1769526</vt:i4>
      </vt:variant>
      <vt:variant>
        <vt:i4>308</vt:i4>
      </vt:variant>
      <vt:variant>
        <vt:i4>0</vt:i4>
      </vt:variant>
      <vt:variant>
        <vt:i4>5</vt:i4>
      </vt:variant>
      <vt:variant>
        <vt:lpwstr/>
      </vt:variant>
      <vt:variant>
        <vt:lpwstr>_Toc141343284</vt:lpwstr>
      </vt:variant>
      <vt:variant>
        <vt:i4>1769526</vt:i4>
      </vt:variant>
      <vt:variant>
        <vt:i4>302</vt:i4>
      </vt:variant>
      <vt:variant>
        <vt:i4>0</vt:i4>
      </vt:variant>
      <vt:variant>
        <vt:i4>5</vt:i4>
      </vt:variant>
      <vt:variant>
        <vt:lpwstr/>
      </vt:variant>
      <vt:variant>
        <vt:lpwstr>_Toc141343283</vt:lpwstr>
      </vt:variant>
      <vt:variant>
        <vt:i4>1769526</vt:i4>
      </vt:variant>
      <vt:variant>
        <vt:i4>296</vt:i4>
      </vt:variant>
      <vt:variant>
        <vt:i4>0</vt:i4>
      </vt:variant>
      <vt:variant>
        <vt:i4>5</vt:i4>
      </vt:variant>
      <vt:variant>
        <vt:lpwstr/>
      </vt:variant>
      <vt:variant>
        <vt:lpwstr>_Toc141343282</vt:lpwstr>
      </vt:variant>
      <vt:variant>
        <vt:i4>1769526</vt:i4>
      </vt:variant>
      <vt:variant>
        <vt:i4>293</vt:i4>
      </vt:variant>
      <vt:variant>
        <vt:i4>0</vt:i4>
      </vt:variant>
      <vt:variant>
        <vt:i4>5</vt:i4>
      </vt:variant>
      <vt:variant>
        <vt:lpwstr/>
      </vt:variant>
      <vt:variant>
        <vt:lpwstr>_Toc141343281</vt:lpwstr>
      </vt:variant>
      <vt:variant>
        <vt:i4>1769526</vt:i4>
      </vt:variant>
      <vt:variant>
        <vt:i4>287</vt:i4>
      </vt:variant>
      <vt:variant>
        <vt:i4>0</vt:i4>
      </vt:variant>
      <vt:variant>
        <vt:i4>5</vt:i4>
      </vt:variant>
      <vt:variant>
        <vt:lpwstr/>
      </vt:variant>
      <vt:variant>
        <vt:lpwstr>_Toc141343280</vt:lpwstr>
      </vt:variant>
      <vt:variant>
        <vt:i4>1310774</vt:i4>
      </vt:variant>
      <vt:variant>
        <vt:i4>284</vt:i4>
      </vt:variant>
      <vt:variant>
        <vt:i4>0</vt:i4>
      </vt:variant>
      <vt:variant>
        <vt:i4>5</vt:i4>
      </vt:variant>
      <vt:variant>
        <vt:lpwstr/>
      </vt:variant>
      <vt:variant>
        <vt:lpwstr>_Toc141343279</vt:lpwstr>
      </vt:variant>
      <vt:variant>
        <vt:i4>1310774</vt:i4>
      </vt:variant>
      <vt:variant>
        <vt:i4>278</vt:i4>
      </vt:variant>
      <vt:variant>
        <vt:i4>0</vt:i4>
      </vt:variant>
      <vt:variant>
        <vt:i4>5</vt:i4>
      </vt:variant>
      <vt:variant>
        <vt:lpwstr/>
      </vt:variant>
      <vt:variant>
        <vt:lpwstr>_Toc141343278</vt:lpwstr>
      </vt:variant>
      <vt:variant>
        <vt:i4>1310774</vt:i4>
      </vt:variant>
      <vt:variant>
        <vt:i4>272</vt:i4>
      </vt:variant>
      <vt:variant>
        <vt:i4>0</vt:i4>
      </vt:variant>
      <vt:variant>
        <vt:i4>5</vt:i4>
      </vt:variant>
      <vt:variant>
        <vt:lpwstr/>
      </vt:variant>
      <vt:variant>
        <vt:lpwstr>_Toc141343277</vt:lpwstr>
      </vt:variant>
      <vt:variant>
        <vt:i4>1310774</vt:i4>
      </vt:variant>
      <vt:variant>
        <vt:i4>266</vt:i4>
      </vt:variant>
      <vt:variant>
        <vt:i4>0</vt:i4>
      </vt:variant>
      <vt:variant>
        <vt:i4>5</vt:i4>
      </vt:variant>
      <vt:variant>
        <vt:lpwstr/>
      </vt:variant>
      <vt:variant>
        <vt:lpwstr>_Toc141343276</vt:lpwstr>
      </vt:variant>
      <vt:variant>
        <vt:i4>1310774</vt:i4>
      </vt:variant>
      <vt:variant>
        <vt:i4>263</vt:i4>
      </vt:variant>
      <vt:variant>
        <vt:i4>0</vt:i4>
      </vt:variant>
      <vt:variant>
        <vt:i4>5</vt:i4>
      </vt:variant>
      <vt:variant>
        <vt:lpwstr/>
      </vt:variant>
      <vt:variant>
        <vt:lpwstr>_Toc141343275</vt:lpwstr>
      </vt:variant>
      <vt:variant>
        <vt:i4>1310774</vt:i4>
      </vt:variant>
      <vt:variant>
        <vt:i4>257</vt:i4>
      </vt:variant>
      <vt:variant>
        <vt:i4>0</vt:i4>
      </vt:variant>
      <vt:variant>
        <vt:i4>5</vt:i4>
      </vt:variant>
      <vt:variant>
        <vt:lpwstr/>
      </vt:variant>
      <vt:variant>
        <vt:lpwstr>_Toc141343274</vt:lpwstr>
      </vt:variant>
      <vt:variant>
        <vt:i4>1310774</vt:i4>
      </vt:variant>
      <vt:variant>
        <vt:i4>251</vt:i4>
      </vt:variant>
      <vt:variant>
        <vt:i4>0</vt:i4>
      </vt:variant>
      <vt:variant>
        <vt:i4>5</vt:i4>
      </vt:variant>
      <vt:variant>
        <vt:lpwstr/>
      </vt:variant>
      <vt:variant>
        <vt:lpwstr>_Toc141343273</vt:lpwstr>
      </vt:variant>
      <vt:variant>
        <vt:i4>1310774</vt:i4>
      </vt:variant>
      <vt:variant>
        <vt:i4>245</vt:i4>
      </vt:variant>
      <vt:variant>
        <vt:i4>0</vt:i4>
      </vt:variant>
      <vt:variant>
        <vt:i4>5</vt:i4>
      </vt:variant>
      <vt:variant>
        <vt:lpwstr/>
      </vt:variant>
      <vt:variant>
        <vt:lpwstr>_Toc141343272</vt:lpwstr>
      </vt:variant>
      <vt:variant>
        <vt:i4>1310774</vt:i4>
      </vt:variant>
      <vt:variant>
        <vt:i4>239</vt:i4>
      </vt:variant>
      <vt:variant>
        <vt:i4>0</vt:i4>
      </vt:variant>
      <vt:variant>
        <vt:i4>5</vt:i4>
      </vt:variant>
      <vt:variant>
        <vt:lpwstr/>
      </vt:variant>
      <vt:variant>
        <vt:lpwstr>_Toc141343271</vt:lpwstr>
      </vt:variant>
      <vt:variant>
        <vt:i4>1310774</vt:i4>
      </vt:variant>
      <vt:variant>
        <vt:i4>236</vt:i4>
      </vt:variant>
      <vt:variant>
        <vt:i4>0</vt:i4>
      </vt:variant>
      <vt:variant>
        <vt:i4>5</vt:i4>
      </vt:variant>
      <vt:variant>
        <vt:lpwstr/>
      </vt:variant>
      <vt:variant>
        <vt:lpwstr>_Toc141343270</vt:lpwstr>
      </vt:variant>
      <vt:variant>
        <vt:i4>1376310</vt:i4>
      </vt:variant>
      <vt:variant>
        <vt:i4>230</vt:i4>
      </vt:variant>
      <vt:variant>
        <vt:i4>0</vt:i4>
      </vt:variant>
      <vt:variant>
        <vt:i4>5</vt:i4>
      </vt:variant>
      <vt:variant>
        <vt:lpwstr/>
      </vt:variant>
      <vt:variant>
        <vt:lpwstr>_Toc141343269</vt:lpwstr>
      </vt:variant>
      <vt:variant>
        <vt:i4>1376310</vt:i4>
      </vt:variant>
      <vt:variant>
        <vt:i4>224</vt:i4>
      </vt:variant>
      <vt:variant>
        <vt:i4>0</vt:i4>
      </vt:variant>
      <vt:variant>
        <vt:i4>5</vt:i4>
      </vt:variant>
      <vt:variant>
        <vt:lpwstr/>
      </vt:variant>
      <vt:variant>
        <vt:lpwstr>_Toc141343268</vt:lpwstr>
      </vt:variant>
      <vt:variant>
        <vt:i4>1376310</vt:i4>
      </vt:variant>
      <vt:variant>
        <vt:i4>218</vt:i4>
      </vt:variant>
      <vt:variant>
        <vt:i4>0</vt:i4>
      </vt:variant>
      <vt:variant>
        <vt:i4>5</vt:i4>
      </vt:variant>
      <vt:variant>
        <vt:lpwstr/>
      </vt:variant>
      <vt:variant>
        <vt:lpwstr>_Toc141343267</vt:lpwstr>
      </vt:variant>
      <vt:variant>
        <vt:i4>1376310</vt:i4>
      </vt:variant>
      <vt:variant>
        <vt:i4>212</vt:i4>
      </vt:variant>
      <vt:variant>
        <vt:i4>0</vt:i4>
      </vt:variant>
      <vt:variant>
        <vt:i4>5</vt:i4>
      </vt:variant>
      <vt:variant>
        <vt:lpwstr/>
      </vt:variant>
      <vt:variant>
        <vt:lpwstr>_Toc141343266</vt:lpwstr>
      </vt:variant>
      <vt:variant>
        <vt:i4>1376310</vt:i4>
      </vt:variant>
      <vt:variant>
        <vt:i4>209</vt:i4>
      </vt:variant>
      <vt:variant>
        <vt:i4>0</vt:i4>
      </vt:variant>
      <vt:variant>
        <vt:i4>5</vt:i4>
      </vt:variant>
      <vt:variant>
        <vt:lpwstr/>
      </vt:variant>
      <vt:variant>
        <vt:lpwstr>_Toc141343265</vt:lpwstr>
      </vt:variant>
      <vt:variant>
        <vt:i4>1376310</vt:i4>
      </vt:variant>
      <vt:variant>
        <vt:i4>203</vt:i4>
      </vt:variant>
      <vt:variant>
        <vt:i4>0</vt:i4>
      </vt:variant>
      <vt:variant>
        <vt:i4>5</vt:i4>
      </vt:variant>
      <vt:variant>
        <vt:lpwstr/>
      </vt:variant>
      <vt:variant>
        <vt:lpwstr>_Toc141343264</vt:lpwstr>
      </vt:variant>
      <vt:variant>
        <vt:i4>1376310</vt:i4>
      </vt:variant>
      <vt:variant>
        <vt:i4>197</vt:i4>
      </vt:variant>
      <vt:variant>
        <vt:i4>0</vt:i4>
      </vt:variant>
      <vt:variant>
        <vt:i4>5</vt:i4>
      </vt:variant>
      <vt:variant>
        <vt:lpwstr/>
      </vt:variant>
      <vt:variant>
        <vt:lpwstr>_Toc141343263</vt:lpwstr>
      </vt:variant>
      <vt:variant>
        <vt:i4>1376310</vt:i4>
      </vt:variant>
      <vt:variant>
        <vt:i4>191</vt:i4>
      </vt:variant>
      <vt:variant>
        <vt:i4>0</vt:i4>
      </vt:variant>
      <vt:variant>
        <vt:i4>5</vt:i4>
      </vt:variant>
      <vt:variant>
        <vt:lpwstr/>
      </vt:variant>
      <vt:variant>
        <vt:lpwstr>_Toc141343262</vt:lpwstr>
      </vt:variant>
      <vt:variant>
        <vt:i4>1376310</vt:i4>
      </vt:variant>
      <vt:variant>
        <vt:i4>185</vt:i4>
      </vt:variant>
      <vt:variant>
        <vt:i4>0</vt:i4>
      </vt:variant>
      <vt:variant>
        <vt:i4>5</vt:i4>
      </vt:variant>
      <vt:variant>
        <vt:lpwstr/>
      </vt:variant>
      <vt:variant>
        <vt:lpwstr>_Toc141343261</vt:lpwstr>
      </vt:variant>
      <vt:variant>
        <vt:i4>1376310</vt:i4>
      </vt:variant>
      <vt:variant>
        <vt:i4>182</vt:i4>
      </vt:variant>
      <vt:variant>
        <vt:i4>0</vt:i4>
      </vt:variant>
      <vt:variant>
        <vt:i4>5</vt:i4>
      </vt:variant>
      <vt:variant>
        <vt:lpwstr/>
      </vt:variant>
      <vt:variant>
        <vt:lpwstr>_Toc141343260</vt:lpwstr>
      </vt:variant>
      <vt:variant>
        <vt:i4>1441846</vt:i4>
      </vt:variant>
      <vt:variant>
        <vt:i4>176</vt:i4>
      </vt:variant>
      <vt:variant>
        <vt:i4>0</vt:i4>
      </vt:variant>
      <vt:variant>
        <vt:i4>5</vt:i4>
      </vt:variant>
      <vt:variant>
        <vt:lpwstr/>
      </vt:variant>
      <vt:variant>
        <vt:lpwstr>_Toc141343259</vt:lpwstr>
      </vt:variant>
      <vt:variant>
        <vt:i4>1441846</vt:i4>
      </vt:variant>
      <vt:variant>
        <vt:i4>170</vt:i4>
      </vt:variant>
      <vt:variant>
        <vt:i4>0</vt:i4>
      </vt:variant>
      <vt:variant>
        <vt:i4>5</vt:i4>
      </vt:variant>
      <vt:variant>
        <vt:lpwstr/>
      </vt:variant>
      <vt:variant>
        <vt:lpwstr>_Toc141343258</vt:lpwstr>
      </vt:variant>
      <vt:variant>
        <vt:i4>1441846</vt:i4>
      </vt:variant>
      <vt:variant>
        <vt:i4>164</vt:i4>
      </vt:variant>
      <vt:variant>
        <vt:i4>0</vt:i4>
      </vt:variant>
      <vt:variant>
        <vt:i4>5</vt:i4>
      </vt:variant>
      <vt:variant>
        <vt:lpwstr/>
      </vt:variant>
      <vt:variant>
        <vt:lpwstr>_Toc141343257</vt:lpwstr>
      </vt:variant>
      <vt:variant>
        <vt:i4>1441846</vt:i4>
      </vt:variant>
      <vt:variant>
        <vt:i4>158</vt:i4>
      </vt:variant>
      <vt:variant>
        <vt:i4>0</vt:i4>
      </vt:variant>
      <vt:variant>
        <vt:i4>5</vt:i4>
      </vt:variant>
      <vt:variant>
        <vt:lpwstr/>
      </vt:variant>
      <vt:variant>
        <vt:lpwstr>_Toc141343256</vt:lpwstr>
      </vt:variant>
      <vt:variant>
        <vt:i4>1441846</vt:i4>
      </vt:variant>
      <vt:variant>
        <vt:i4>152</vt:i4>
      </vt:variant>
      <vt:variant>
        <vt:i4>0</vt:i4>
      </vt:variant>
      <vt:variant>
        <vt:i4>5</vt:i4>
      </vt:variant>
      <vt:variant>
        <vt:lpwstr/>
      </vt:variant>
      <vt:variant>
        <vt:lpwstr>_Toc141343255</vt:lpwstr>
      </vt:variant>
      <vt:variant>
        <vt:i4>1441846</vt:i4>
      </vt:variant>
      <vt:variant>
        <vt:i4>146</vt:i4>
      </vt:variant>
      <vt:variant>
        <vt:i4>0</vt:i4>
      </vt:variant>
      <vt:variant>
        <vt:i4>5</vt:i4>
      </vt:variant>
      <vt:variant>
        <vt:lpwstr/>
      </vt:variant>
      <vt:variant>
        <vt:lpwstr>_Toc141343254</vt:lpwstr>
      </vt:variant>
      <vt:variant>
        <vt:i4>1441846</vt:i4>
      </vt:variant>
      <vt:variant>
        <vt:i4>140</vt:i4>
      </vt:variant>
      <vt:variant>
        <vt:i4>0</vt:i4>
      </vt:variant>
      <vt:variant>
        <vt:i4>5</vt:i4>
      </vt:variant>
      <vt:variant>
        <vt:lpwstr/>
      </vt:variant>
      <vt:variant>
        <vt:lpwstr>_Toc141343253</vt:lpwstr>
      </vt:variant>
      <vt:variant>
        <vt:i4>1441846</vt:i4>
      </vt:variant>
      <vt:variant>
        <vt:i4>134</vt:i4>
      </vt:variant>
      <vt:variant>
        <vt:i4>0</vt:i4>
      </vt:variant>
      <vt:variant>
        <vt:i4>5</vt:i4>
      </vt:variant>
      <vt:variant>
        <vt:lpwstr/>
      </vt:variant>
      <vt:variant>
        <vt:lpwstr>_Toc141343252</vt:lpwstr>
      </vt:variant>
      <vt:variant>
        <vt:i4>1441846</vt:i4>
      </vt:variant>
      <vt:variant>
        <vt:i4>131</vt:i4>
      </vt:variant>
      <vt:variant>
        <vt:i4>0</vt:i4>
      </vt:variant>
      <vt:variant>
        <vt:i4>5</vt:i4>
      </vt:variant>
      <vt:variant>
        <vt:lpwstr/>
      </vt:variant>
      <vt:variant>
        <vt:lpwstr>_Toc141343251</vt:lpwstr>
      </vt:variant>
      <vt:variant>
        <vt:i4>1441846</vt:i4>
      </vt:variant>
      <vt:variant>
        <vt:i4>128</vt:i4>
      </vt:variant>
      <vt:variant>
        <vt:i4>0</vt:i4>
      </vt:variant>
      <vt:variant>
        <vt:i4>5</vt:i4>
      </vt:variant>
      <vt:variant>
        <vt:lpwstr/>
      </vt:variant>
      <vt:variant>
        <vt:lpwstr>_Toc141343250</vt:lpwstr>
      </vt:variant>
      <vt:variant>
        <vt:i4>1507382</vt:i4>
      </vt:variant>
      <vt:variant>
        <vt:i4>122</vt:i4>
      </vt:variant>
      <vt:variant>
        <vt:i4>0</vt:i4>
      </vt:variant>
      <vt:variant>
        <vt:i4>5</vt:i4>
      </vt:variant>
      <vt:variant>
        <vt:lpwstr/>
      </vt:variant>
      <vt:variant>
        <vt:lpwstr>_Toc141343249</vt:lpwstr>
      </vt:variant>
      <vt:variant>
        <vt:i4>1507382</vt:i4>
      </vt:variant>
      <vt:variant>
        <vt:i4>119</vt:i4>
      </vt:variant>
      <vt:variant>
        <vt:i4>0</vt:i4>
      </vt:variant>
      <vt:variant>
        <vt:i4>5</vt:i4>
      </vt:variant>
      <vt:variant>
        <vt:lpwstr/>
      </vt:variant>
      <vt:variant>
        <vt:lpwstr>_Toc141343248</vt:lpwstr>
      </vt:variant>
      <vt:variant>
        <vt:i4>1507382</vt:i4>
      </vt:variant>
      <vt:variant>
        <vt:i4>113</vt:i4>
      </vt:variant>
      <vt:variant>
        <vt:i4>0</vt:i4>
      </vt:variant>
      <vt:variant>
        <vt:i4>5</vt:i4>
      </vt:variant>
      <vt:variant>
        <vt:lpwstr/>
      </vt:variant>
      <vt:variant>
        <vt:lpwstr>_Toc141343247</vt:lpwstr>
      </vt:variant>
      <vt:variant>
        <vt:i4>1507382</vt:i4>
      </vt:variant>
      <vt:variant>
        <vt:i4>107</vt:i4>
      </vt:variant>
      <vt:variant>
        <vt:i4>0</vt:i4>
      </vt:variant>
      <vt:variant>
        <vt:i4>5</vt:i4>
      </vt:variant>
      <vt:variant>
        <vt:lpwstr/>
      </vt:variant>
      <vt:variant>
        <vt:lpwstr>_Toc141343246</vt:lpwstr>
      </vt:variant>
      <vt:variant>
        <vt:i4>1507382</vt:i4>
      </vt:variant>
      <vt:variant>
        <vt:i4>101</vt:i4>
      </vt:variant>
      <vt:variant>
        <vt:i4>0</vt:i4>
      </vt:variant>
      <vt:variant>
        <vt:i4>5</vt:i4>
      </vt:variant>
      <vt:variant>
        <vt:lpwstr/>
      </vt:variant>
      <vt:variant>
        <vt:lpwstr>_Toc141343245</vt:lpwstr>
      </vt:variant>
      <vt:variant>
        <vt:i4>1507382</vt:i4>
      </vt:variant>
      <vt:variant>
        <vt:i4>95</vt:i4>
      </vt:variant>
      <vt:variant>
        <vt:i4>0</vt:i4>
      </vt:variant>
      <vt:variant>
        <vt:i4>5</vt:i4>
      </vt:variant>
      <vt:variant>
        <vt:lpwstr/>
      </vt:variant>
      <vt:variant>
        <vt:lpwstr>_Toc141343244</vt:lpwstr>
      </vt:variant>
      <vt:variant>
        <vt:i4>1507382</vt:i4>
      </vt:variant>
      <vt:variant>
        <vt:i4>89</vt:i4>
      </vt:variant>
      <vt:variant>
        <vt:i4>0</vt:i4>
      </vt:variant>
      <vt:variant>
        <vt:i4>5</vt:i4>
      </vt:variant>
      <vt:variant>
        <vt:lpwstr/>
      </vt:variant>
      <vt:variant>
        <vt:lpwstr>_Toc141343243</vt:lpwstr>
      </vt:variant>
      <vt:variant>
        <vt:i4>1507382</vt:i4>
      </vt:variant>
      <vt:variant>
        <vt:i4>83</vt:i4>
      </vt:variant>
      <vt:variant>
        <vt:i4>0</vt:i4>
      </vt:variant>
      <vt:variant>
        <vt:i4>5</vt:i4>
      </vt:variant>
      <vt:variant>
        <vt:lpwstr/>
      </vt:variant>
      <vt:variant>
        <vt:lpwstr>_Toc141343242</vt:lpwstr>
      </vt:variant>
      <vt:variant>
        <vt:i4>1507382</vt:i4>
      </vt:variant>
      <vt:variant>
        <vt:i4>77</vt:i4>
      </vt:variant>
      <vt:variant>
        <vt:i4>0</vt:i4>
      </vt:variant>
      <vt:variant>
        <vt:i4>5</vt:i4>
      </vt:variant>
      <vt:variant>
        <vt:lpwstr/>
      </vt:variant>
      <vt:variant>
        <vt:lpwstr>_Toc141343241</vt:lpwstr>
      </vt:variant>
      <vt:variant>
        <vt:i4>1507382</vt:i4>
      </vt:variant>
      <vt:variant>
        <vt:i4>71</vt:i4>
      </vt:variant>
      <vt:variant>
        <vt:i4>0</vt:i4>
      </vt:variant>
      <vt:variant>
        <vt:i4>5</vt:i4>
      </vt:variant>
      <vt:variant>
        <vt:lpwstr/>
      </vt:variant>
      <vt:variant>
        <vt:lpwstr>_Toc141343240</vt:lpwstr>
      </vt:variant>
      <vt:variant>
        <vt:i4>1048630</vt:i4>
      </vt:variant>
      <vt:variant>
        <vt:i4>65</vt:i4>
      </vt:variant>
      <vt:variant>
        <vt:i4>0</vt:i4>
      </vt:variant>
      <vt:variant>
        <vt:i4>5</vt:i4>
      </vt:variant>
      <vt:variant>
        <vt:lpwstr/>
      </vt:variant>
      <vt:variant>
        <vt:lpwstr>_Toc141343239</vt:lpwstr>
      </vt:variant>
      <vt:variant>
        <vt:i4>1048630</vt:i4>
      </vt:variant>
      <vt:variant>
        <vt:i4>59</vt:i4>
      </vt:variant>
      <vt:variant>
        <vt:i4>0</vt:i4>
      </vt:variant>
      <vt:variant>
        <vt:i4>5</vt:i4>
      </vt:variant>
      <vt:variant>
        <vt:lpwstr/>
      </vt:variant>
      <vt:variant>
        <vt:lpwstr>_Toc141343238</vt:lpwstr>
      </vt:variant>
      <vt:variant>
        <vt:i4>1048630</vt:i4>
      </vt:variant>
      <vt:variant>
        <vt:i4>53</vt:i4>
      </vt:variant>
      <vt:variant>
        <vt:i4>0</vt:i4>
      </vt:variant>
      <vt:variant>
        <vt:i4>5</vt:i4>
      </vt:variant>
      <vt:variant>
        <vt:lpwstr/>
      </vt:variant>
      <vt:variant>
        <vt:lpwstr>_Toc141343237</vt:lpwstr>
      </vt:variant>
      <vt:variant>
        <vt:i4>1048630</vt:i4>
      </vt:variant>
      <vt:variant>
        <vt:i4>47</vt:i4>
      </vt:variant>
      <vt:variant>
        <vt:i4>0</vt:i4>
      </vt:variant>
      <vt:variant>
        <vt:i4>5</vt:i4>
      </vt:variant>
      <vt:variant>
        <vt:lpwstr/>
      </vt:variant>
      <vt:variant>
        <vt:lpwstr>_Toc141343236</vt:lpwstr>
      </vt:variant>
      <vt:variant>
        <vt:i4>1048630</vt:i4>
      </vt:variant>
      <vt:variant>
        <vt:i4>41</vt:i4>
      </vt:variant>
      <vt:variant>
        <vt:i4>0</vt:i4>
      </vt:variant>
      <vt:variant>
        <vt:i4>5</vt:i4>
      </vt:variant>
      <vt:variant>
        <vt:lpwstr/>
      </vt:variant>
      <vt:variant>
        <vt:lpwstr>_Toc141343235</vt:lpwstr>
      </vt:variant>
      <vt:variant>
        <vt:i4>1048630</vt:i4>
      </vt:variant>
      <vt:variant>
        <vt:i4>35</vt:i4>
      </vt:variant>
      <vt:variant>
        <vt:i4>0</vt:i4>
      </vt:variant>
      <vt:variant>
        <vt:i4>5</vt:i4>
      </vt:variant>
      <vt:variant>
        <vt:lpwstr/>
      </vt:variant>
      <vt:variant>
        <vt:lpwstr>_Toc141343234</vt:lpwstr>
      </vt:variant>
      <vt:variant>
        <vt:i4>1048630</vt:i4>
      </vt:variant>
      <vt:variant>
        <vt:i4>29</vt:i4>
      </vt:variant>
      <vt:variant>
        <vt:i4>0</vt:i4>
      </vt:variant>
      <vt:variant>
        <vt:i4>5</vt:i4>
      </vt:variant>
      <vt:variant>
        <vt:lpwstr/>
      </vt:variant>
      <vt:variant>
        <vt:lpwstr>_Toc141343233</vt:lpwstr>
      </vt:variant>
      <vt:variant>
        <vt:i4>1048630</vt:i4>
      </vt:variant>
      <vt:variant>
        <vt:i4>23</vt:i4>
      </vt:variant>
      <vt:variant>
        <vt:i4>0</vt:i4>
      </vt:variant>
      <vt:variant>
        <vt:i4>5</vt:i4>
      </vt:variant>
      <vt:variant>
        <vt:lpwstr/>
      </vt:variant>
      <vt:variant>
        <vt:lpwstr>_Toc141343232</vt:lpwstr>
      </vt:variant>
      <vt:variant>
        <vt:i4>1048630</vt:i4>
      </vt:variant>
      <vt:variant>
        <vt:i4>17</vt:i4>
      </vt:variant>
      <vt:variant>
        <vt:i4>0</vt:i4>
      </vt:variant>
      <vt:variant>
        <vt:i4>5</vt:i4>
      </vt:variant>
      <vt:variant>
        <vt:lpwstr/>
      </vt:variant>
      <vt:variant>
        <vt:lpwstr>_Toc141343231</vt:lpwstr>
      </vt:variant>
      <vt:variant>
        <vt:i4>1048630</vt:i4>
      </vt:variant>
      <vt:variant>
        <vt:i4>11</vt:i4>
      </vt:variant>
      <vt:variant>
        <vt:i4>0</vt:i4>
      </vt:variant>
      <vt:variant>
        <vt:i4>5</vt:i4>
      </vt:variant>
      <vt:variant>
        <vt:lpwstr/>
      </vt:variant>
      <vt:variant>
        <vt:lpwstr>_Toc141343230</vt:lpwstr>
      </vt:variant>
      <vt:variant>
        <vt:i4>1114166</vt:i4>
      </vt:variant>
      <vt:variant>
        <vt:i4>8</vt:i4>
      </vt:variant>
      <vt:variant>
        <vt:i4>0</vt:i4>
      </vt:variant>
      <vt:variant>
        <vt:i4>5</vt:i4>
      </vt:variant>
      <vt:variant>
        <vt:lpwstr/>
      </vt:variant>
      <vt:variant>
        <vt:lpwstr>_Toc141343229</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 electronic version</dc:title>
  <dc:subject>Demolition - no bid security</dc:subject>
  <dc:creator>Groening, Coleen</dc:creator>
  <cp:keywords/>
  <dc:description>June 15, 2026 Contract Security updated to be sent to CA not Legal_x000d_
Nov 13 2025 - updated insurance clauses_x000d_
Oct 2025 - removed clauses that were duplicates and updated cross references to new GCs_x000d_
added in Funds available_x000d_
updated permit info in Demolition template for Evan Wiebe_x000d_
April 1, 2025 added Measurement &amp; Payment and Supplier code of conduct and updated web links to be in full for forms and websites._x000d_
Dec 2024 - Contract Security added links to forms and removed hard forms_x000d_
June 13 2024 added spec note info to payment schedule clause and updated Legal email to LSR link_x000d_
2024 Name Change MM to Purchasing_x000d_
July 2023 added Indemnity_x000d_
May 2023 replaced covid-19 clause with supply chain disruption_x000d_
Feb 2023 added Site Inv Due Diligence &amp; Risk clause_x000d_
Dec 2022 added Unfair Labour Practices_x000d_
Oct 7 2022 added spec note to qualifications_x000d_
Sept 2022 removed notices clause and removed city solicitor from contract security clause_x000d_
May 2022 updated Dispute Resolution clause_x000d_
March 2022 New AMA training &amp; version #_x000d_
Feb 2022 new clause to Site Investigation and new Dispute Resolution clause_x000d_
Nov 2021 version # &amp; payment clause_x000d_
Jan 2021 added Track Changes spec note_x000d_
August - Contract Security clause updated_x000d_
July 2020 - Covid 19 clause_x000d_
May 2020 Award of Contract revised_x000d_
Jan 2020 - new gc and cross references_x000d_
Sept 2019 "e" electronic version created_x000d_
Jan 2019 - ver # chg, Bid Op to Tender, revised Form A Contract clause, removed security form, revised wording in evaluation, award and E1 re substitutes &amp; 3rd party funding_x000d_
Oct 2018 - version # change - see template changes list_x000d_
April 2018 Form B changed "figures" to "numbers", updated hidden text in disclosure clause &amp; fixed cross reference in Evaluation_x000d_
March 2018 added Conflict of Interest &amp; Good Faith clause, updated Indigenous clause again_x000d_
Feb 2018 update indigenous clause_x000d_
Jan 2018 version numb chg, Opening of bids clause added re FIPA &amp; note on cover page_x000d_
Dec 2017 version numb chg, added Indigenous declaration on Form A_x000d_
Nov 2017 added "their address(es) to Opening of Bids and Release of Information_x000d_
- in Bid Submission moved fax clauses around_x000d_
- added spec note to Part E re Single Source_x000d_
March 2017 revised B13, qualification and security clause_x000d_
July 2016 Revised address in security clearance clause._x000d_
June 2016 updated qualification wording provide_x000d_
April 2016 Updated D# Notices_x000d_
Jan 2016 added a spec note to part D WPSH clause_x000d_
August 2015 remove clause from sub, update weblinks_x000d_
Jan 2015 Added Disclosure Clause_x000d_
J2014 Add to the Substitutes clause_x000d_
PO in lieu of executed contract_x000d_
No Bid Security, Performance Security optional_x000d_
Nov 2013 updated qualification c</dc:description>
  <cp:lastModifiedBy>Groening, Coleen</cp:lastModifiedBy>
  <cp:revision>17</cp:revision>
  <cp:lastPrinted>2003-12-18T19:22:00Z</cp:lastPrinted>
  <dcterms:created xsi:type="dcterms:W3CDTF">2024-01-19T14:21:00Z</dcterms:created>
  <dcterms:modified xsi:type="dcterms:W3CDTF">2026-06-15T16:46:00Z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Demolition</vt:lpwstr>
  </property>
  <property fmtid="{D5CDD505-2E9C-101B-9397-08002B2CF9AE}" pid="3" name="ContentTypeId">
    <vt:lpwstr>0x0101007098C009B674764A989CDA872E7B1DC8</vt:lpwstr>
  </property>
</Properties>
</file>