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61F08" w14:textId="77777777" w:rsidR="006D0773" w:rsidRDefault="009B40A7">
      <w:pPr>
        <w:jc w:val="center"/>
      </w:pPr>
      <w:r>
        <w:t xml:space="preserve"> </w:t>
      </w:r>
      <w:r w:rsidR="004F7467">
        <w:rPr>
          <w:noProof/>
        </w:rPr>
        <w:drawing>
          <wp:inline distT="0" distB="0" distL="0" distR="0" wp14:anchorId="2B5A7FE3" wp14:editId="49E8EB0D">
            <wp:extent cx="135255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bookmarkStart w:id="0" w:name="_Ref61064560"/>
      <w:bookmarkEnd w:id="0"/>
    </w:p>
    <w:p w14:paraId="6AD157C3" w14:textId="77777777" w:rsidR="006D0773" w:rsidRDefault="006D0773">
      <w:pPr>
        <w:spacing w:before="800"/>
        <w:jc w:val="center"/>
        <w:rPr>
          <w:b/>
          <w:bCs/>
          <w:sz w:val="40"/>
        </w:rPr>
      </w:pPr>
      <w:r>
        <w:rPr>
          <w:b/>
          <w:bCs/>
          <w:sz w:val="40"/>
        </w:rPr>
        <w:t>THE CITY OF WINNIPEG</w:t>
      </w:r>
    </w:p>
    <w:p w14:paraId="7C20B638" w14:textId="77777777" w:rsidR="006D0773" w:rsidRDefault="00F00F6A">
      <w:pPr>
        <w:spacing w:before="1200"/>
        <w:jc w:val="center"/>
        <w:rPr>
          <w:b/>
          <w:sz w:val="60"/>
          <w:szCs w:val="60"/>
        </w:rPr>
      </w:pPr>
      <w:r>
        <w:rPr>
          <w:b/>
          <w:sz w:val="60"/>
          <w:szCs w:val="60"/>
        </w:rPr>
        <w:t>TENDER</w:t>
      </w:r>
    </w:p>
    <w:p w14:paraId="0DFB6F38" w14:textId="77777777" w:rsidR="006D0773" w:rsidRDefault="00F00F6A">
      <w:pPr>
        <w:pStyle w:val="TenderNo"/>
      </w:pPr>
      <w:r>
        <w:t>TENDER</w:t>
      </w:r>
      <w:r w:rsidR="003F3A9C">
        <w:t xml:space="preserve"> NO. </w:t>
      </w:r>
      <w:sdt>
        <w:sdtPr>
          <w:id w:val="68594734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F6CFEA3F-2FC4-4C8F-B354-C8D1A6C8B72F}"/>
          <w:text/>
        </w:sdtPr>
        <w:sdtEndPr/>
        <w:sdtContent>
          <w:r w:rsidR="009B40A7" w:rsidRPr="00061CAD">
            <w:rPr>
              <w:rStyle w:val="PlaceholderText"/>
            </w:rPr>
            <w:t>Click or tap here to enter text.</w:t>
          </w:r>
        </w:sdtContent>
      </w:sdt>
    </w:p>
    <w:sdt>
      <w:sdtPr>
        <w:id w:val="-50066163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F6CFEA3F-2FC4-4C8F-B354-C8D1A6C8B72F}"/>
        <w:text/>
      </w:sdtPr>
      <w:sdtEndPr/>
      <w:sdtContent>
        <w:p w14:paraId="01E667FA" w14:textId="77777777" w:rsidR="009B40A7" w:rsidRDefault="009B40A7">
          <w:pPr>
            <w:pStyle w:val="TenderNo"/>
          </w:pPr>
          <w:r w:rsidRPr="00061CAD">
            <w:rPr>
              <w:rStyle w:val="PlaceholderText"/>
            </w:rPr>
            <w:t>Click or tap here to enter text.</w:t>
          </w:r>
        </w:p>
      </w:sdtContent>
    </w:sdt>
    <w:p w14:paraId="7F2F90DF" w14:textId="77777777" w:rsidR="006D0773" w:rsidRDefault="00931AE1">
      <w:pPr>
        <w:pStyle w:val="ProjectTitle"/>
        <w:rPr>
          <w:rStyle w:val="CommentFont"/>
          <w:b w:val="0"/>
          <w:caps w:val="0"/>
        </w:rPr>
      </w:pPr>
      <w:r w:rsidRPr="009B40A7">
        <w:rPr>
          <w:rStyle w:val="CommentFont"/>
          <w:b w:val="0"/>
          <w:caps w:val="0"/>
          <w:sz w:val="20"/>
          <w:szCs w:val="20"/>
        </w:rPr>
        <w:t>Contract Title</w:t>
      </w:r>
      <w:r w:rsidR="00F00F6A" w:rsidRPr="009B40A7">
        <w:rPr>
          <w:rStyle w:val="CommentFont"/>
          <w:b w:val="0"/>
          <w:caps w:val="0"/>
          <w:sz w:val="20"/>
          <w:szCs w:val="20"/>
        </w:rPr>
        <w:t xml:space="preserve"> (maximum 80 characters</w:t>
      </w:r>
      <w:r w:rsidR="009B40A7">
        <w:rPr>
          <w:rStyle w:val="CommentFont"/>
          <w:b w:val="0"/>
          <w:caps w:val="0"/>
        </w:rPr>
        <w:t xml:space="preserve"> </w:t>
      </w:r>
      <w:r w:rsidR="009B40A7">
        <w:rPr>
          <w:rStyle w:val="CommentFont"/>
          <w:b w:val="0"/>
          <w:caps w:val="0"/>
          <w:sz w:val="20"/>
          <w:szCs w:val="20"/>
        </w:rPr>
        <w:t>&amp;</w:t>
      </w:r>
      <w:r w:rsidR="009B40A7">
        <w:rPr>
          <w:rStyle w:val="CommentFont"/>
          <w:b w:val="0"/>
          <w:caps w:val="0"/>
        </w:rPr>
        <w:t xml:space="preserve"> </w:t>
      </w:r>
      <w:r w:rsidR="009B40A7" w:rsidRPr="00791BFA">
        <w:rPr>
          <w:rStyle w:val="CommentFont"/>
          <w:b w:val="0"/>
          <w:caps w:val="0"/>
          <w:sz w:val="20"/>
          <w:szCs w:val="20"/>
        </w:rPr>
        <w:t>although appears in uppercase only the first letter of each word should be typed uppercase &amp; subsequent letters of each word in lowercase</w:t>
      </w:r>
      <w:r w:rsidR="00F00F6A">
        <w:rPr>
          <w:rStyle w:val="CommentFont"/>
          <w:b w:val="0"/>
          <w:caps w:val="0"/>
        </w:rPr>
        <w:t>)</w:t>
      </w:r>
    </w:p>
    <w:p w14:paraId="5ED5BDEA" w14:textId="77777777" w:rsidR="006D4E0F" w:rsidRDefault="006D4E0F" w:rsidP="006D4E0F">
      <w:pPr>
        <w:pStyle w:val="ProjectTitle"/>
        <w:rPr>
          <w:rStyle w:val="CommentFont"/>
          <w:b w:val="0"/>
          <w:caps w:val="0"/>
          <w:sz w:val="20"/>
        </w:rPr>
      </w:pPr>
      <w:bookmarkStart w:id="1" w:name="_Hlk194308693"/>
      <w:r w:rsidRPr="00A56A49">
        <w:rPr>
          <w:rStyle w:val="CommentFont"/>
          <w:caps w:val="0"/>
          <w:sz w:val="40"/>
          <w:szCs w:val="40"/>
        </w:rPr>
        <w:t>DO NOT USE TRACK CHANGES OR MARKUP</w:t>
      </w:r>
      <w:r w:rsidRPr="00AC2FB0">
        <w:rPr>
          <w:rStyle w:val="CommentFont"/>
          <w:b w:val="0"/>
          <w:caps w:val="0"/>
          <w:sz w:val="20"/>
        </w:rPr>
        <w:t>.</w:t>
      </w:r>
    </w:p>
    <w:p w14:paraId="48E39100" w14:textId="77777777" w:rsidR="006D4E0F" w:rsidRDefault="006D4E0F" w:rsidP="006D4E0F">
      <w:pPr>
        <w:pStyle w:val="ProjectTitle"/>
        <w:rPr>
          <w:rStyle w:val="CommentFont"/>
          <w:b w:val="0"/>
          <w:caps w:val="0"/>
        </w:rPr>
      </w:pPr>
      <w:r w:rsidRPr="00AC2FB0">
        <w:rPr>
          <w:rStyle w:val="CommentFont"/>
          <w:b w:val="0"/>
          <w:caps w:val="0"/>
          <w:sz w:val="20"/>
        </w:rPr>
        <w:t xml:space="preserve"> IT WILL </w:t>
      </w:r>
      <w:proofErr w:type="gramStart"/>
      <w:r w:rsidRPr="00AC2FB0">
        <w:rPr>
          <w:rStyle w:val="CommentFont"/>
          <w:b w:val="0"/>
          <w:caps w:val="0"/>
          <w:sz w:val="20"/>
        </w:rPr>
        <w:t>OVER RIDE</w:t>
      </w:r>
      <w:proofErr w:type="gramEnd"/>
      <w:r w:rsidRPr="00AC2FB0">
        <w:rPr>
          <w:rStyle w:val="CommentFont"/>
          <w:b w:val="0"/>
          <w:caps w:val="0"/>
          <w:sz w:val="20"/>
        </w:rPr>
        <w:t xml:space="preserve"> THE FORMATTING AND YOUR DOCUMENT WILL BE UNUSABLE</w:t>
      </w:r>
      <w:bookmarkEnd w:id="1"/>
    </w:p>
    <w:p w14:paraId="5D3E826B" w14:textId="77777777" w:rsidR="00011AAB" w:rsidRDefault="00011AAB">
      <w:pPr>
        <w:pStyle w:val="ProjectTitle"/>
        <w:rPr>
          <w:caps w:val="0"/>
        </w:rPr>
      </w:pPr>
    </w:p>
    <w:p w14:paraId="421E1F68" w14:textId="77777777" w:rsidR="006D0773" w:rsidRPr="00F323D6" w:rsidRDefault="006D0773">
      <w:pPr>
        <w:pStyle w:val="Comment"/>
        <w:rPr>
          <w:sz w:val="19"/>
          <w:szCs w:val="19"/>
        </w:rPr>
      </w:pPr>
      <w:r w:rsidRPr="00F323D6">
        <w:rPr>
          <w:sz w:val="19"/>
          <w:szCs w:val="19"/>
        </w:rPr>
        <w:lastRenderedPageBreak/>
        <w:t xml:space="preserve">SPEC NOTE: Replace the ^ between the bookmark brackets </w:t>
      </w:r>
      <w:proofErr w:type="gramStart"/>
      <w:r w:rsidRPr="00F323D6">
        <w:rPr>
          <w:sz w:val="19"/>
          <w:szCs w:val="19"/>
        </w:rPr>
        <w:t>[ ]</w:t>
      </w:r>
      <w:proofErr w:type="gramEnd"/>
      <w:r w:rsidRPr="00F323D6">
        <w:rPr>
          <w:sz w:val="19"/>
          <w:szCs w:val="19"/>
        </w:rPr>
        <w:t xml:space="preserve"> with; a) the </w:t>
      </w:r>
      <w:r w:rsidR="00F00F6A">
        <w:rPr>
          <w:sz w:val="19"/>
          <w:szCs w:val="19"/>
        </w:rPr>
        <w:t>Tender</w:t>
      </w:r>
      <w:r w:rsidRPr="00F323D6">
        <w:rPr>
          <w:sz w:val="19"/>
          <w:szCs w:val="19"/>
        </w:rPr>
        <w:t xml:space="preserve"> No. </w:t>
      </w:r>
      <w:proofErr w:type="gramStart"/>
      <w:r w:rsidRPr="00F323D6">
        <w:rPr>
          <w:sz w:val="19"/>
          <w:szCs w:val="19"/>
        </w:rPr>
        <w:t>( nnnn</w:t>
      </w:r>
      <w:proofErr w:type="gramEnd"/>
      <w:r w:rsidRPr="00F323D6">
        <w:rPr>
          <w:sz w:val="19"/>
          <w:szCs w:val="19"/>
        </w:rPr>
        <w:t xml:space="preserve">-yyyy for PurTrac numbers) and b) the </w:t>
      </w:r>
      <w:r w:rsidR="00931AE1" w:rsidRPr="00F323D6">
        <w:rPr>
          <w:sz w:val="19"/>
          <w:szCs w:val="19"/>
        </w:rPr>
        <w:t>Contract Title</w:t>
      </w:r>
      <w:r w:rsidRPr="00F323D6">
        <w:rPr>
          <w:sz w:val="19"/>
          <w:szCs w:val="19"/>
        </w:rPr>
        <w:t>.  Then update fields (</w:t>
      </w:r>
      <w:r w:rsidR="006A2303" w:rsidRPr="00F323D6">
        <w:rPr>
          <w:sz w:val="19"/>
          <w:szCs w:val="19"/>
        </w:rPr>
        <w:t xml:space="preserve">click </w:t>
      </w:r>
      <w:r w:rsidRPr="00F323D6">
        <w:rPr>
          <w:sz w:val="19"/>
          <w:szCs w:val="19"/>
        </w:rPr>
        <w:t xml:space="preserve">Print Preview) to update all references to the </w:t>
      </w:r>
      <w:r w:rsidR="00F00F6A">
        <w:rPr>
          <w:sz w:val="19"/>
          <w:szCs w:val="19"/>
        </w:rPr>
        <w:t>Tender</w:t>
      </w:r>
      <w:r w:rsidRPr="00F323D6">
        <w:rPr>
          <w:sz w:val="19"/>
          <w:szCs w:val="19"/>
        </w:rPr>
        <w:t xml:space="preserve"> No. and </w:t>
      </w:r>
      <w:r w:rsidR="00931AE1" w:rsidRPr="00F323D6">
        <w:rPr>
          <w:sz w:val="19"/>
          <w:szCs w:val="19"/>
        </w:rPr>
        <w:t>Contract Title</w:t>
      </w:r>
      <w:r w:rsidRPr="00F323D6">
        <w:rPr>
          <w:sz w:val="19"/>
          <w:szCs w:val="19"/>
        </w:rPr>
        <w:t>.</w:t>
      </w:r>
    </w:p>
    <w:p w14:paraId="18A7BF23" w14:textId="77777777" w:rsidR="006D0773" w:rsidRPr="00F323D6" w:rsidRDefault="006D0773">
      <w:pPr>
        <w:pStyle w:val="Comment"/>
        <w:rPr>
          <w:sz w:val="19"/>
          <w:szCs w:val="19"/>
        </w:rPr>
      </w:pPr>
      <w:r w:rsidRPr="00F323D6">
        <w:rPr>
          <w:sz w:val="19"/>
          <w:szCs w:val="19"/>
        </w:rPr>
        <w:t xml:space="preserve">SPEC NOTE: Do not use hard returns </w:t>
      </w:r>
      <w:proofErr w:type="gramStart"/>
      <w:r w:rsidRPr="00F323D6">
        <w:rPr>
          <w:sz w:val="19"/>
          <w:szCs w:val="19"/>
        </w:rPr>
        <w:t>( ¶</w:t>
      </w:r>
      <w:proofErr w:type="gramEnd"/>
      <w:r w:rsidRPr="00F323D6">
        <w:rPr>
          <w:sz w:val="19"/>
          <w:szCs w:val="19"/>
        </w:rPr>
        <w:t xml:space="preserve"> ) within the </w:t>
      </w:r>
      <w:r w:rsidR="00931AE1" w:rsidRPr="00F323D6">
        <w:rPr>
          <w:sz w:val="19"/>
          <w:szCs w:val="19"/>
        </w:rPr>
        <w:t>Contract Title</w:t>
      </w:r>
      <w:r w:rsidRPr="00F323D6">
        <w:rPr>
          <w:sz w:val="19"/>
          <w:szCs w:val="19"/>
        </w:rPr>
        <w:t>.</w:t>
      </w:r>
    </w:p>
    <w:p w14:paraId="765C59D5" w14:textId="77777777" w:rsidR="006D0773" w:rsidRPr="00F323D6" w:rsidRDefault="006D0773">
      <w:pPr>
        <w:pStyle w:val="Comment"/>
        <w:rPr>
          <w:sz w:val="19"/>
          <w:szCs w:val="19"/>
        </w:rPr>
      </w:pPr>
      <w:r w:rsidRPr="00F323D6">
        <w:rPr>
          <w:sz w:val="19"/>
          <w:szCs w:val="19"/>
        </w:rPr>
        <w:t xml:space="preserve">Sample </w:t>
      </w:r>
      <w:r w:rsidR="00931AE1" w:rsidRPr="00F323D6">
        <w:rPr>
          <w:sz w:val="19"/>
          <w:szCs w:val="19"/>
        </w:rPr>
        <w:t>Contract Title</w:t>
      </w:r>
      <w:r w:rsidR="00745713">
        <w:rPr>
          <w:sz w:val="19"/>
          <w:szCs w:val="19"/>
        </w:rPr>
        <w:t xml:space="preserve">s: </w:t>
      </w:r>
      <w:r w:rsidRPr="00F323D6">
        <w:rPr>
          <w:b/>
          <w:bCs/>
          <w:sz w:val="19"/>
          <w:szCs w:val="19"/>
        </w:rPr>
        <w:t>Regional</w:t>
      </w:r>
      <w:r w:rsidRPr="00F323D6">
        <w:rPr>
          <w:bCs/>
          <w:sz w:val="19"/>
          <w:szCs w:val="19"/>
        </w:rPr>
        <w:t xml:space="preserve"> </w:t>
      </w:r>
      <w:r w:rsidRPr="00F323D6">
        <w:rPr>
          <w:sz w:val="19"/>
          <w:szCs w:val="19"/>
        </w:rPr>
        <w:t xml:space="preserve">&gt; Plessis Road – Dugald Road to PTH #1, Asphalt Overlay and Sidewalk Construction. </w:t>
      </w:r>
    </w:p>
    <w:p w14:paraId="4FEF4274" w14:textId="77777777" w:rsidR="006D0773" w:rsidRPr="00F323D6" w:rsidRDefault="006D0773">
      <w:pPr>
        <w:pStyle w:val="Comment"/>
        <w:rPr>
          <w:sz w:val="19"/>
          <w:szCs w:val="19"/>
        </w:rPr>
      </w:pPr>
      <w:r w:rsidRPr="00F323D6">
        <w:rPr>
          <w:b/>
          <w:bCs/>
          <w:sz w:val="19"/>
          <w:szCs w:val="19"/>
        </w:rPr>
        <w:t>Residential</w:t>
      </w:r>
      <w:r w:rsidRPr="00F323D6">
        <w:rPr>
          <w:sz w:val="19"/>
          <w:szCs w:val="19"/>
        </w:rPr>
        <w:t xml:space="preserve"> &gt; Residential Streets Renewal Program, Magnus Avenue, Sinclair Street, and various other locations (list first two locations or the two most significant locations)</w:t>
      </w:r>
    </w:p>
    <w:p w14:paraId="28D54292" w14:textId="77777777" w:rsidR="006D0773" w:rsidRPr="00F323D6" w:rsidRDefault="006D0773">
      <w:pPr>
        <w:pStyle w:val="Comment"/>
        <w:rPr>
          <w:color w:val="FF6600"/>
          <w:sz w:val="19"/>
          <w:szCs w:val="19"/>
        </w:rPr>
      </w:pPr>
      <w:r w:rsidRPr="00F323D6">
        <w:rPr>
          <w:b/>
          <w:color w:val="FF6600"/>
          <w:sz w:val="19"/>
          <w:szCs w:val="19"/>
        </w:rPr>
        <w:t>Residential with Provincial funding</w:t>
      </w:r>
      <w:r w:rsidRPr="00F323D6">
        <w:rPr>
          <w:color w:val="FF6600"/>
          <w:sz w:val="19"/>
          <w:szCs w:val="19"/>
        </w:rPr>
        <w:t xml:space="preserve"> &gt; Province of Manitoba/City of Winnipeg 2004 Residential Street Renewals, Part 1 – Enfield Crescent and Various Other Locations, Part 2 – Harrowby Avenue and Various Other Locations (list first two locations or the two most significant locations)</w:t>
      </w:r>
    </w:p>
    <w:p w14:paraId="18679A22" w14:textId="77777777" w:rsidR="00016B94" w:rsidRDefault="00016B94" w:rsidP="00016B94">
      <w:pPr>
        <w:pStyle w:val="Comment"/>
      </w:pPr>
      <w:r>
        <w:t xml:space="preserve">SPEC NOTE: All clauses included in this template are mandatory and may not be deleted or modified unless approved in writing by the Manager of </w:t>
      </w:r>
      <w:r w:rsidR="00492025">
        <w:t>Purchasing</w:t>
      </w:r>
      <w:r>
        <w:t xml:space="preserve">.  </w:t>
      </w:r>
    </w:p>
    <w:p w14:paraId="5990BB94" w14:textId="77777777" w:rsidR="00016B94" w:rsidRDefault="00016B94" w:rsidP="00016B94">
      <w:pPr>
        <w:pStyle w:val="Comment"/>
      </w:pPr>
      <w:r>
        <w:t xml:space="preserve">SPEC NOTE: Where a Spec Note is provided, modifications may only be made in accordance with the Spec Note, unless approved in writing by the Manager of </w:t>
      </w:r>
      <w:r w:rsidR="00492025">
        <w:t>Purchasing</w:t>
      </w:r>
      <w:r>
        <w:t xml:space="preserve">. </w:t>
      </w:r>
    </w:p>
    <w:p w14:paraId="20790392" w14:textId="1A2E3E17" w:rsidR="0085633A" w:rsidRPr="00BB307C" w:rsidRDefault="0085633A" w:rsidP="0085633A">
      <w:pPr>
        <w:pStyle w:val="Comment"/>
      </w:pPr>
      <w:r w:rsidRPr="00BB307C">
        <w:t xml:space="preserve">*** SPEC NOTE: If there are any funding agreements related to a </w:t>
      </w:r>
      <w:r w:rsidR="00F00F6A">
        <w:t>Tender</w:t>
      </w:r>
      <w:r w:rsidRPr="00BB307C">
        <w:t xml:space="preserve">, then the Contract Administrator should review the funding agreement to ensure that the </w:t>
      </w:r>
      <w:r w:rsidR="001577EA">
        <w:t>General</w:t>
      </w:r>
      <w:r w:rsidRPr="00BB307C">
        <w:t xml:space="preserve"> Conditions include clauses to ensure compliance with the funding agreement, particularly in the areas of Insurance, Indemnity, Document Retention and </w:t>
      </w:r>
      <w:proofErr w:type="gramStart"/>
      <w:r w:rsidRPr="00BB307C">
        <w:t>Third Party</w:t>
      </w:r>
      <w:proofErr w:type="gramEnd"/>
      <w:r w:rsidRPr="00BB307C">
        <w:t xml:space="preserve"> Contract requirements.</w:t>
      </w:r>
      <w:r w:rsidR="0011729E">
        <w:t xml:space="preserve">  The Contract Administrator should consult with Legal Services, to ensure the </w:t>
      </w:r>
      <w:r w:rsidR="001577EA">
        <w:t>General Conditions</w:t>
      </w:r>
      <w:r w:rsidR="0011729E">
        <w:t xml:space="preserve"> wording aligns with the applicable funding agreement</w:t>
      </w:r>
      <w:r w:rsidR="001577EA">
        <w:t xml:space="preserve"> and the potential for a new Supplemental Conditions by submitting a </w:t>
      </w:r>
      <w:bookmarkStart w:id="2" w:name="_Hlk169157119"/>
      <w:r w:rsidR="00E25783">
        <w:t xml:space="preserve">Legal Service Request to </w:t>
      </w:r>
      <w:hyperlink r:id="rId12" w:history="1">
        <w:r w:rsidR="00E25783">
          <w:rPr>
            <w:rStyle w:val="Hyperlink"/>
          </w:rPr>
          <w:t>Legal Service Request Form</w:t>
        </w:r>
      </w:hyperlink>
      <w:bookmarkEnd w:id="2"/>
      <w:r w:rsidR="0011729E">
        <w:t xml:space="preserve"> with the proposed wording included.</w:t>
      </w:r>
    </w:p>
    <w:p w14:paraId="5D8AB39B" w14:textId="65B558DE" w:rsidR="006D0773" w:rsidRPr="00BB307C" w:rsidRDefault="006D0773">
      <w:pPr>
        <w:pStyle w:val="Comment"/>
      </w:pPr>
      <w:r w:rsidRPr="00BB307C">
        <w:t xml:space="preserve">Version </w:t>
      </w:r>
      <w:fldSimple w:instr=" DOCPROPERTY  &quot;Template version&quot;  \* MERGEFORMAT ">
        <w:r w:rsidR="009A3AB3">
          <w:t>2025 11 01- Const Road Works</w:t>
        </w:r>
      </w:fldSimple>
    </w:p>
    <w:p w14:paraId="2D192AA9" w14:textId="77777777" w:rsidR="006D0773" w:rsidRDefault="006D0773">
      <w:pPr>
        <w:pStyle w:val="Comment"/>
      </w:pPr>
    </w:p>
    <w:p w14:paraId="398657B5" w14:textId="77777777" w:rsidR="006D0773" w:rsidRDefault="006D0773">
      <w:pPr>
        <w:sectPr w:rsidR="006D0773" w:rsidSect="00747FE9">
          <w:headerReference w:type="first" r:id="rId13"/>
          <w:endnotePr>
            <w:numFmt w:val="upperLetter"/>
          </w:endnotePr>
          <w:type w:val="continuous"/>
          <w:pgSz w:w="12240" w:h="15840" w:code="1"/>
          <w:pgMar w:top="2880" w:right="1440" w:bottom="1440" w:left="1440" w:header="432" w:footer="432" w:gutter="0"/>
          <w:cols w:space="720"/>
        </w:sectPr>
      </w:pPr>
    </w:p>
    <w:p w14:paraId="71DF8B13" w14:textId="77777777" w:rsidR="006D0773" w:rsidRDefault="006D0773">
      <w:pPr>
        <w:jc w:val="center"/>
        <w:rPr>
          <w:b/>
          <w:sz w:val="24"/>
        </w:rPr>
      </w:pPr>
      <w:r>
        <w:rPr>
          <w:b/>
          <w:sz w:val="24"/>
        </w:rPr>
        <w:lastRenderedPageBreak/>
        <w:t>TABLE OF CONTENTS</w:t>
      </w:r>
    </w:p>
    <w:p w14:paraId="27E74D51" w14:textId="77777777" w:rsidR="006D0773" w:rsidRDefault="006D0773">
      <w:pPr>
        <w:pStyle w:val="Heading2"/>
      </w:pPr>
    </w:p>
    <w:p w14:paraId="6F8DE82D" w14:textId="77777777" w:rsidR="006D0773" w:rsidRDefault="006D0773">
      <w:pPr>
        <w:pStyle w:val="Comment"/>
      </w:pPr>
      <w:r>
        <w:t>SPEC NOTE: The Table of Contents is automatically generated.  When the template is first opened, page numbers may be incorrect.  To update, right click anywhere in the field (shaded area) and select Update Field, Update entire table.  Prior to printing, select &gt; File &gt; Print Preview, to update all field codes, bookmarks and cross-references.</w:t>
      </w:r>
    </w:p>
    <w:p w14:paraId="3210F8B0" w14:textId="77777777" w:rsidR="006D0773" w:rsidRDefault="006D0773">
      <w:pPr>
        <w:pStyle w:val="TOC1A"/>
      </w:pPr>
      <w:r>
        <w:t>PART A - BID SUBMISSION</w:t>
      </w:r>
    </w:p>
    <w:p w14:paraId="502158F8" w14:textId="77777777" w:rsidR="00EC36EC" w:rsidRDefault="00AE1BB5" w:rsidP="00EC36EC">
      <w:pPr>
        <w:pStyle w:val="TOC3"/>
      </w:pPr>
      <w:r>
        <w:t>Form A: Bid/Proposal</w:t>
      </w:r>
    </w:p>
    <w:p w14:paraId="2A5F048D" w14:textId="77777777" w:rsidR="00EC36EC" w:rsidRDefault="00EC36EC" w:rsidP="00EC36EC">
      <w:pPr>
        <w:ind w:left="360"/>
      </w:pPr>
      <w:r>
        <w:t>Form B: Prices</w:t>
      </w:r>
    </w:p>
    <w:p w14:paraId="1A3E62A0" w14:textId="77777777" w:rsidR="00EC36EC" w:rsidRPr="00EC36EC" w:rsidRDefault="00EC36EC" w:rsidP="00EC36EC">
      <w:pPr>
        <w:ind w:left="360"/>
      </w:pPr>
      <w:r>
        <w:t>Form G1: Bid Bond and Agreement to Bond</w:t>
      </w:r>
    </w:p>
    <w:p w14:paraId="0D1B88FB" w14:textId="77777777" w:rsidR="00C75C45" w:rsidRDefault="006D0773">
      <w:pPr>
        <w:pStyle w:val="TOC1"/>
        <w:rPr>
          <w:rFonts w:asciiTheme="minorHAnsi" w:eastAsiaTheme="minorEastAsia" w:hAnsiTheme="minorHAnsi" w:cstheme="minorBidi"/>
          <w:b w:val="0"/>
          <w:caps w:val="0"/>
          <w:kern w:val="2"/>
          <w:sz w:val="24"/>
          <w:lang w:val="en-US"/>
          <w14:ligatures w14:val="standardContextual"/>
        </w:rPr>
      </w:pPr>
      <w:r>
        <w:fldChar w:fldCharType="begin"/>
      </w:r>
      <w:r>
        <w:instrText xml:space="preserve"> TOC \w \o "1-4" \n "1-2" \h \z \t "PARTHEADING,1,CLAUSEHEADING,3,SUBHEADING,2,FORMHEADING,3,FORMHEADING H,4,TABLEHEADING,4" </w:instrText>
      </w:r>
      <w:r>
        <w:fldChar w:fldCharType="separate"/>
      </w:r>
      <w:hyperlink w:anchor="_Toc223340772" w:history="1">
        <w:r w:rsidR="00C75C45" w:rsidRPr="003116C9">
          <w:rPr>
            <w:rStyle w:val="Hyperlink"/>
          </w:rPr>
          <w:t>PART B - BIDDING PROCEDURES</w:t>
        </w:r>
      </w:hyperlink>
    </w:p>
    <w:p w14:paraId="7462AF4A" w14:textId="7B9ABD64"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73" w:history="1">
        <w:r w:rsidRPr="003116C9">
          <w:rPr>
            <w:rStyle w:val="Hyperlink"/>
          </w:rPr>
          <w:t>B1.</w:t>
        </w:r>
        <w:r w:rsidRPr="003116C9">
          <w:rPr>
            <w:rStyle w:val="Hyperlink"/>
          </w:rPr>
          <w:tab/>
          <w:t>Contract Title</w:t>
        </w:r>
        <w:r>
          <w:rPr>
            <w:webHidden/>
          </w:rPr>
          <w:tab/>
        </w:r>
        <w:r>
          <w:rPr>
            <w:webHidden/>
          </w:rPr>
          <w:fldChar w:fldCharType="begin"/>
        </w:r>
        <w:r>
          <w:rPr>
            <w:webHidden/>
          </w:rPr>
          <w:instrText xml:space="preserve"> PAGEREF _Toc223340773 \h </w:instrText>
        </w:r>
        <w:r>
          <w:rPr>
            <w:webHidden/>
          </w:rPr>
        </w:r>
        <w:r>
          <w:rPr>
            <w:webHidden/>
          </w:rPr>
          <w:fldChar w:fldCharType="separate"/>
        </w:r>
        <w:r w:rsidR="009756F1">
          <w:rPr>
            <w:webHidden/>
          </w:rPr>
          <w:t>1</w:t>
        </w:r>
        <w:r>
          <w:rPr>
            <w:webHidden/>
          </w:rPr>
          <w:fldChar w:fldCharType="end"/>
        </w:r>
      </w:hyperlink>
    </w:p>
    <w:p w14:paraId="08EBAD3C" w14:textId="11C7713E"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74" w:history="1">
        <w:r w:rsidRPr="003116C9">
          <w:rPr>
            <w:rStyle w:val="Hyperlink"/>
          </w:rPr>
          <w:t>B2.</w:t>
        </w:r>
        <w:r w:rsidRPr="003116C9">
          <w:rPr>
            <w:rStyle w:val="Hyperlink"/>
          </w:rPr>
          <w:tab/>
          <w:t>Submission Deadline</w:t>
        </w:r>
        <w:r>
          <w:rPr>
            <w:webHidden/>
          </w:rPr>
          <w:tab/>
        </w:r>
        <w:r>
          <w:rPr>
            <w:webHidden/>
          </w:rPr>
          <w:fldChar w:fldCharType="begin"/>
        </w:r>
        <w:r>
          <w:rPr>
            <w:webHidden/>
          </w:rPr>
          <w:instrText xml:space="preserve"> PAGEREF _Toc223340774 \h </w:instrText>
        </w:r>
        <w:r>
          <w:rPr>
            <w:webHidden/>
          </w:rPr>
        </w:r>
        <w:r>
          <w:rPr>
            <w:webHidden/>
          </w:rPr>
          <w:fldChar w:fldCharType="separate"/>
        </w:r>
        <w:r w:rsidR="009756F1">
          <w:rPr>
            <w:webHidden/>
          </w:rPr>
          <w:t>1</w:t>
        </w:r>
        <w:r>
          <w:rPr>
            <w:webHidden/>
          </w:rPr>
          <w:fldChar w:fldCharType="end"/>
        </w:r>
      </w:hyperlink>
    </w:p>
    <w:p w14:paraId="54619A4E" w14:textId="3B523330"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75" w:history="1">
        <w:r w:rsidRPr="003116C9">
          <w:rPr>
            <w:rStyle w:val="Hyperlink"/>
          </w:rPr>
          <w:t>B3.</w:t>
        </w:r>
        <w:r w:rsidRPr="003116C9">
          <w:rPr>
            <w:rStyle w:val="Hyperlink"/>
          </w:rPr>
          <w:tab/>
          <w:t>Site Investigation</w:t>
        </w:r>
        <w:r>
          <w:rPr>
            <w:webHidden/>
          </w:rPr>
          <w:tab/>
        </w:r>
        <w:r>
          <w:rPr>
            <w:webHidden/>
          </w:rPr>
          <w:fldChar w:fldCharType="begin"/>
        </w:r>
        <w:r>
          <w:rPr>
            <w:webHidden/>
          </w:rPr>
          <w:instrText xml:space="preserve"> PAGEREF _Toc223340775 \h </w:instrText>
        </w:r>
        <w:r>
          <w:rPr>
            <w:webHidden/>
          </w:rPr>
        </w:r>
        <w:r>
          <w:rPr>
            <w:webHidden/>
          </w:rPr>
          <w:fldChar w:fldCharType="separate"/>
        </w:r>
        <w:r w:rsidR="009756F1">
          <w:rPr>
            <w:webHidden/>
          </w:rPr>
          <w:t>1</w:t>
        </w:r>
        <w:r>
          <w:rPr>
            <w:webHidden/>
          </w:rPr>
          <w:fldChar w:fldCharType="end"/>
        </w:r>
      </w:hyperlink>
    </w:p>
    <w:p w14:paraId="3F69956D" w14:textId="384CE0D5"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76" w:history="1">
        <w:r w:rsidRPr="003116C9">
          <w:rPr>
            <w:rStyle w:val="Hyperlink"/>
          </w:rPr>
          <w:t>B4.</w:t>
        </w:r>
        <w:r w:rsidRPr="003116C9">
          <w:rPr>
            <w:rStyle w:val="Hyperlink"/>
          </w:rPr>
          <w:tab/>
          <w:t>Enquiries</w:t>
        </w:r>
        <w:r>
          <w:rPr>
            <w:webHidden/>
          </w:rPr>
          <w:tab/>
        </w:r>
        <w:r>
          <w:rPr>
            <w:webHidden/>
          </w:rPr>
          <w:fldChar w:fldCharType="begin"/>
        </w:r>
        <w:r>
          <w:rPr>
            <w:webHidden/>
          </w:rPr>
          <w:instrText xml:space="preserve"> PAGEREF _Toc223340776 \h </w:instrText>
        </w:r>
        <w:r>
          <w:rPr>
            <w:webHidden/>
          </w:rPr>
        </w:r>
        <w:r>
          <w:rPr>
            <w:webHidden/>
          </w:rPr>
          <w:fldChar w:fldCharType="separate"/>
        </w:r>
        <w:r w:rsidR="009756F1">
          <w:rPr>
            <w:webHidden/>
          </w:rPr>
          <w:t>1</w:t>
        </w:r>
        <w:r>
          <w:rPr>
            <w:webHidden/>
          </w:rPr>
          <w:fldChar w:fldCharType="end"/>
        </w:r>
      </w:hyperlink>
    </w:p>
    <w:p w14:paraId="50965070" w14:textId="339DBAAD"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77" w:history="1">
        <w:r w:rsidRPr="003116C9">
          <w:rPr>
            <w:rStyle w:val="Hyperlink"/>
          </w:rPr>
          <w:t>B5.</w:t>
        </w:r>
        <w:r w:rsidRPr="003116C9">
          <w:rPr>
            <w:rStyle w:val="Hyperlink"/>
          </w:rPr>
          <w:tab/>
          <w:t>Confidentiality</w:t>
        </w:r>
        <w:r>
          <w:rPr>
            <w:webHidden/>
          </w:rPr>
          <w:tab/>
        </w:r>
        <w:r>
          <w:rPr>
            <w:webHidden/>
          </w:rPr>
          <w:fldChar w:fldCharType="begin"/>
        </w:r>
        <w:r>
          <w:rPr>
            <w:webHidden/>
          </w:rPr>
          <w:instrText xml:space="preserve"> PAGEREF _Toc223340777 \h </w:instrText>
        </w:r>
        <w:r>
          <w:rPr>
            <w:webHidden/>
          </w:rPr>
        </w:r>
        <w:r>
          <w:rPr>
            <w:webHidden/>
          </w:rPr>
          <w:fldChar w:fldCharType="separate"/>
        </w:r>
        <w:r w:rsidR="009756F1">
          <w:rPr>
            <w:webHidden/>
          </w:rPr>
          <w:t>2</w:t>
        </w:r>
        <w:r>
          <w:rPr>
            <w:webHidden/>
          </w:rPr>
          <w:fldChar w:fldCharType="end"/>
        </w:r>
      </w:hyperlink>
    </w:p>
    <w:p w14:paraId="3198AA5C" w14:textId="74E1D69D"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78" w:history="1">
        <w:r w:rsidRPr="003116C9">
          <w:rPr>
            <w:rStyle w:val="Hyperlink"/>
          </w:rPr>
          <w:t>B6.</w:t>
        </w:r>
        <w:r w:rsidRPr="003116C9">
          <w:rPr>
            <w:rStyle w:val="Hyperlink"/>
          </w:rPr>
          <w:tab/>
          <w:t>Addenda</w:t>
        </w:r>
        <w:r>
          <w:rPr>
            <w:webHidden/>
          </w:rPr>
          <w:tab/>
        </w:r>
        <w:r>
          <w:rPr>
            <w:webHidden/>
          </w:rPr>
          <w:fldChar w:fldCharType="begin"/>
        </w:r>
        <w:r>
          <w:rPr>
            <w:webHidden/>
          </w:rPr>
          <w:instrText xml:space="preserve"> PAGEREF _Toc223340778 \h </w:instrText>
        </w:r>
        <w:r>
          <w:rPr>
            <w:webHidden/>
          </w:rPr>
        </w:r>
        <w:r>
          <w:rPr>
            <w:webHidden/>
          </w:rPr>
          <w:fldChar w:fldCharType="separate"/>
        </w:r>
        <w:r w:rsidR="009756F1">
          <w:rPr>
            <w:webHidden/>
          </w:rPr>
          <w:t>2</w:t>
        </w:r>
        <w:r>
          <w:rPr>
            <w:webHidden/>
          </w:rPr>
          <w:fldChar w:fldCharType="end"/>
        </w:r>
      </w:hyperlink>
    </w:p>
    <w:p w14:paraId="48CC64D0" w14:textId="0A16708E"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79" w:history="1">
        <w:r w:rsidRPr="003116C9">
          <w:rPr>
            <w:rStyle w:val="Hyperlink"/>
          </w:rPr>
          <w:t>B7.</w:t>
        </w:r>
        <w:r w:rsidRPr="003116C9">
          <w:rPr>
            <w:rStyle w:val="Hyperlink"/>
          </w:rPr>
          <w:tab/>
          <w:t>Substitutes</w:t>
        </w:r>
        <w:r>
          <w:rPr>
            <w:webHidden/>
          </w:rPr>
          <w:tab/>
        </w:r>
        <w:r>
          <w:rPr>
            <w:webHidden/>
          </w:rPr>
          <w:fldChar w:fldCharType="begin"/>
        </w:r>
        <w:r>
          <w:rPr>
            <w:webHidden/>
          </w:rPr>
          <w:instrText xml:space="preserve"> PAGEREF _Toc223340779 \h </w:instrText>
        </w:r>
        <w:r>
          <w:rPr>
            <w:webHidden/>
          </w:rPr>
        </w:r>
        <w:r>
          <w:rPr>
            <w:webHidden/>
          </w:rPr>
          <w:fldChar w:fldCharType="separate"/>
        </w:r>
        <w:r w:rsidR="009756F1">
          <w:rPr>
            <w:webHidden/>
          </w:rPr>
          <w:t>2</w:t>
        </w:r>
        <w:r>
          <w:rPr>
            <w:webHidden/>
          </w:rPr>
          <w:fldChar w:fldCharType="end"/>
        </w:r>
      </w:hyperlink>
    </w:p>
    <w:p w14:paraId="64444DC9" w14:textId="0C95C665"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80" w:history="1">
        <w:r w:rsidRPr="003116C9">
          <w:rPr>
            <w:rStyle w:val="Hyperlink"/>
          </w:rPr>
          <w:t>B8.</w:t>
        </w:r>
        <w:r w:rsidRPr="003116C9">
          <w:rPr>
            <w:rStyle w:val="Hyperlink"/>
          </w:rPr>
          <w:tab/>
          <w:t>Bid Components</w:t>
        </w:r>
        <w:r>
          <w:rPr>
            <w:webHidden/>
          </w:rPr>
          <w:tab/>
        </w:r>
        <w:r>
          <w:rPr>
            <w:webHidden/>
          </w:rPr>
          <w:fldChar w:fldCharType="begin"/>
        </w:r>
        <w:r>
          <w:rPr>
            <w:webHidden/>
          </w:rPr>
          <w:instrText xml:space="preserve"> PAGEREF _Toc223340780 \h </w:instrText>
        </w:r>
        <w:r>
          <w:rPr>
            <w:webHidden/>
          </w:rPr>
        </w:r>
        <w:r>
          <w:rPr>
            <w:webHidden/>
          </w:rPr>
          <w:fldChar w:fldCharType="separate"/>
        </w:r>
        <w:r w:rsidR="009756F1">
          <w:rPr>
            <w:webHidden/>
          </w:rPr>
          <w:t>3</w:t>
        </w:r>
        <w:r>
          <w:rPr>
            <w:webHidden/>
          </w:rPr>
          <w:fldChar w:fldCharType="end"/>
        </w:r>
      </w:hyperlink>
    </w:p>
    <w:p w14:paraId="2B690A23" w14:textId="45E289F9"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81" w:history="1">
        <w:r w:rsidRPr="003116C9">
          <w:rPr>
            <w:rStyle w:val="Hyperlink"/>
          </w:rPr>
          <w:t>B9.</w:t>
        </w:r>
        <w:r w:rsidRPr="003116C9">
          <w:rPr>
            <w:rStyle w:val="Hyperlink"/>
          </w:rPr>
          <w:tab/>
          <w:t>Bid</w:t>
        </w:r>
        <w:r>
          <w:rPr>
            <w:webHidden/>
          </w:rPr>
          <w:tab/>
        </w:r>
        <w:r>
          <w:rPr>
            <w:webHidden/>
          </w:rPr>
          <w:fldChar w:fldCharType="begin"/>
        </w:r>
        <w:r>
          <w:rPr>
            <w:webHidden/>
          </w:rPr>
          <w:instrText xml:space="preserve"> PAGEREF _Toc223340781 \h </w:instrText>
        </w:r>
        <w:r>
          <w:rPr>
            <w:webHidden/>
          </w:rPr>
        </w:r>
        <w:r>
          <w:rPr>
            <w:webHidden/>
          </w:rPr>
          <w:fldChar w:fldCharType="separate"/>
        </w:r>
        <w:r w:rsidR="009756F1">
          <w:rPr>
            <w:webHidden/>
          </w:rPr>
          <w:t>4</w:t>
        </w:r>
        <w:r>
          <w:rPr>
            <w:webHidden/>
          </w:rPr>
          <w:fldChar w:fldCharType="end"/>
        </w:r>
      </w:hyperlink>
    </w:p>
    <w:p w14:paraId="77B6ACB0" w14:textId="431FED53"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82" w:history="1">
        <w:r w:rsidRPr="003116C9">
          <w:rPr>
            <w:rStyle w:val="Hyperlink"/>
          </w:rPr>
          <w:t>B10.</w:t>
        </w:r>
        <w:r w:rsidRPr="003116C9">
          <w:rPr>
            <w:rStyle w:val="Hyperlink"/>
          </w:rPr>
          <w:tab/>
          <w:t>Prices</w:t>
        </w:r>
        <w:r>
          <w:rPr>
            <w:webHidden/>
          </w:rPr>
          <w:tab/>
        </w:r>
        <w:r>
          <w:rPr>
            <w:webHidden/>
          </w:rPr>
          <w:fldChar w:fldCharType="begin"/>
        </w:r>
        <w:r>
          <w:rPr>
            <w:webHidden/>
          </w:rPr>
          <w:instrText xml:space="preserve"> PAGEREF _Toc223340782 \h </w:instrText>
        </w:r>
        <w:r>
          <w:rPr>
            <w:webHidden/>
          </w:rPr>
        </w:r>
        <w:r>
          <w:rPr>
            <w:webHidden/>
          </w:rPr>
          <w:fldChar w:fldCharType="separate"/>
        </w:r>
        <w:r w:rsidR="009756F1">
          <w:rPr>
            <w:webHidden/>
          </w:rPr>
          <w:t>4</w:t>
        </w:r>
        <w:r>
          <w:rPr>
            <w:webHidden/>
          </w:rPr>
          <w:fldChar w:fldCharType="end"/>
        </w:r>
      </w:hyperlink>
    </w:p>
    <w:p w14:paraId="360BE32F" w14:textId="4E48102D"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83" w:history="1">
        <w:r w:rsidRPr="003116C9">
          <w:rPr>
            <w:rStyle w:val="Hyperlink"/>
            <w:lang w:val="en-US"/>
          </w:rPr>
          <w:t>B11.</w:t>
        </w:r>
        <w:r w:rsidRPr="003116C9">
          <w:rPr>
            <w:rStyle w:val="Hyperlink"/>
            <w:lang w:val="en-US"/>
          </w:rPr>
          <w:tab/>
          <w:t>Disclosure</w:t>
        </w:r>
        <w:r>
          <w:rPr>
            <w:webHidden/>
          </w:rPr>
          <w:tab/>
        </w:r>
        <w:r>
          <w:rPr>
            <w:webHidden/>
          </w:rPr>
          <w:fldChar w:fldCharType="begin"/>
        </w:r>
        <w:r>
          <w:rPr>
            <w:webHidden/>
          </w:rPr>
          <w:instrText xml:space="preserve"> PAGEREF _Toc223340783 \h </w:instrText>
        </w:r>
        <w:r>
          <w:rPr>
            <w:webHidden/>
          </w:rPr>
        </w:r>
        <w:r>
          <w:rPr>
            <w:webHidden/>
          </w:rPr>
          <w:fldChar w:fldCharType="separate"/>
        </w:r>
        <w:r w:rsidR="009756F1">
          <w:rPr>
            <w:webHidden/>
          </w:rPr>
          <w:t>5</w:t>
        </w:r>
        <w:r>
          <w:rPr>
            <w:webHidden/>
          </w:rPr>
          <w:fldChar w:fldCharType="end"/>
        </w:r>
      </w:hyperlink>
    </w:p>
    <w:p w14:paraId="011756AC" w14:textId="75601D03"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84" w:history="1">
        <w:r w:rsidRPr="003116C9">
          <w:rPr>
            <w:rStyle w:val="Hyperlink"/>
          </w:rPr>
          <w:t>B12.</w:t>
        </w:r>
        <w:r w:rsidRPr="003116C9">
          <w:rPr>
            <w:rStyle w:val="Hyperlink"/>
          </w:rPr>
          <w:tab/>
          <w:t>Conflict of Interest and Good Faith</w:t>
        </w:r>
        <w:r>
          <w:rPr>
            <w:webHidden/>
          </w:rPr>
          <w:tab/>
        </w:r>
        <w:r>
          <w:rPr>
            <w:webHidden/>
          </w:rPr>
          <w:fldChar w:fldCharType="begin"/>
        </w:r>
        <w:r>
          <w:rPr>
            <w:webHidden/>
          </w:rPr>
          <w:instrText xml:space="preserve"> PAGEREF _Toc223340784 \h </w:instrText>
        </w:r>
        <w:r>
          <w:rPr>
            <w:webHidden/>
          </w:rPr>
        </w:r>
        <w:r>
          <w:rPr>
            <w:webHidden/>
          </w:rPr>
          <w:fldChar w:fldCharType="separate"/>
        </w:r>
        <w:r w:rsidR="009756F1">
          <w:rPr>
            <w:webHidden/>
          </w:rPr>
          <w:t>5</w:t>
        </w:r>
        <w:r>
          <w:rPr>
            <w:webHidden/>
          </w:rPr>
          <w:fldChar w:fldCharType="end"/>
        </w:r>
      </w:hyperlink>
    </w:p>
    <w:p w14:paraId="7764BABB" w14:textId="2AC7EACA"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85" w:history="1">
        <w:r w:rsidRPr="003116C9">
          <w:rPr>
            <w:rStyle w:val="Hyperlink"/>
          </w:rPr>
          <w:t>B13.</w:t>
        </w:r>
        <w:r w:rsidRPr="003116C9">
          <w:rPr>
            <w:rStyle w:val="Hyperlink"/>
          </w:rPr>
          <w:tab/>
          <w:t>Qualification</w:t>
        </w:r>
        <w:r>
          <w:rPr>
            <w:webHidden/>
          </w:rPr>
          <w:tab/>
        </w:r>
        <w:r>
          <w:rPr>
            <w:webHidden/>
          </w:rPr>
          <w:fldChar w:fldCharType="begin"/>
        </w:r>
        <w:r>
          <w:rPr>
            <w:webHidden/>
          </w:rPr>
          <w:instrText xml:space="preserve"> PAGEREF _Toc223340785 \h </w:instrText>
        </w:r>
        <w:r>
          <w:rPr>
            <w:webHidden/>
          </w:rPr>
        </w:r>
        <w:r>
          <w:rPr>
            <w:webHidden/>
          </w:rPr>
          <w:fldChar w:fldCharType="separate"/>
        </w:r>
        <w:r w:rsidR="009756F1">
          <w:rPr>
            <w:webHidden/>
          </w:rPr>
          <w:t>6</w:t>
        </w:r>
        <w:r>
          <w:rPr>
            <w:webHidden/>
          </w:rPr>
          <w:fldChar w:fldCharType="end"/>
        </w:r>
      </w:hyperlink>
    </w:p>
    <w:p w14:paraId="6E5C8541" w14:textId="25041108"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86" w:history="1">
        <w:r w:rsidRPr="003116C9">
          <w:rPr>
            <w:rStyle w:val="Hyperlink"/>
          </w:rPr>
          <w:t>B14.</w:t>
        </w:r>
        <w:r w:rsidRPr="003116C9">
          <w:rPr>
            <w:rStyle w:val="Hyperlink"/>
          </w:rPr>
          <w:tab/>
          <w:t>Bid Security</w:t>
        </w:r>
        <w:r>
          <w:rPr>
            <w:webHidden/>
          </w:rPr>
          <w:tab/>
        </w:r>
        <w:r>
          <w:rPr>
            <w:webHidden/>
          </w:rPr>
          <w:fldChar w:fldCharType="begin"/>
        </w:r>
        <w:r>
          <w:rPr>
            <w:webHidden/>
          </w:rPr>
          <w:instrText xml:space="preserve"> PAGEREF _Toc223340786 \h </w:instrText>
        </w:r>
        <w:r>
          <w:rPr>
            <w:webHidden/>
          </w:rPr>
        </w:r>
        <w:r>
          <w:rPr>
            <w:webHidden/>
          </w:rPr>
          <w:fldChar w:fldCharType="separate"/>
        </w:r>
        <w:r w:rsidR="009756F1">
          <w:rPr>
            <w:webHidden/>
          </w:rPr>
          <w:t>7</w:t>
        </w:r>
        <w:r>
          <w:rPr>
            <w:webHidden/>
          </w:rPr>
          <w:fldChar w:fldCharType="end"/>
        </w:r>
      </w:hyperlink>
    </w:p>
    <w:p w14:paraId="6E70F497" w14:textId="40B3D522"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87" w:history="1">
        <w:r w:rsidRPr="003116C9">
          <w:rPr>
            <w:rStyle w:val="Hyperlink"/>
          </w:rPr>
          <w:t>B15.</w:t>
        </w:r>
        <w:r w:rsidRPr="003116C9">
          <w:rPr>
            <w:rStyle w:val="Hyperlink"/>
          </w:rPr>
          <w:tab/>
          <w:t>Opening of Bids and Release of Information</w:t>
        </w:r>
        <w:r>
          <w:rPr>
            <w:webHidden/>
          </w:rPr>
          <w:tab/>
        </w:r>
        <w:r>
          <w:rPr>
            <w:webHidden/>
          </w:rPr>
          <w:fldChar w:fldCharType="begin"/>
        </w:r>
        <w:r>
          <w:rPr>
            <w:webHidden/>
          </w:rPr>
          <w:instrText xml:space="preserve"> PAGEREF _Toc223340787 \h </w:instrText>
        </w:r>
        <w:r>
          <w:rPr>
            <w:webHidden/>
          </w:rPr>
        </w:r>
        <w:r>
          <w:rPr>
            <w:webHidden/>
          </w:rPr>
          <w:fldChar w:fldCharType="separate"/>
        </w:r>
        <w:r w:rsidR="009756F1">
          <w:rPr>
            <w:webHidden/>
          </w:rPr>
          <w:t>8</w:t>
        </w:r>
        <w:r>
          <w:rPr>
            <w:webHidden/>
          </w:rPr>
          <w:fldChar w:fldCharType="end"/>
        </w:r>
      </w:hyperlink>
    </w:p>
    <w:p w14:paraId="7E6426EF" w14:textId="177C8A87"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88" w:history="1">
        <w:r w:rsidRPr="003116C9">
          <w:rPr>
            <w:rStyle w:val="Hyperlink"/>
          </w:rPr>
          <w:t>B16.</w:t>
        </w:r>
        <w:r w:rsidRPr="003116C9">
          <w:rPr>
            <w:rStyle w:val="Hyperlink"/>
          </w:rPr>
          <w:tab/>
          <w:t>Irrevocable Bid</w:t>
        </w:r>
        <w:r>
          <w:rPr>
            <w:webHidden/>
          </w:rPr>
          <w:tab/>
        </w:r>
        <w:r>
          <w:rPr>
            <w:webHidden/>
          </w:rPr>
          <w:fldChar w:fldCharType="begin"/>
        </w:r>
        <w:r>
          <w:rPr>
            <w:webHidden/>
          </w:rPr>
          <w:instrText xml:space="preserve"> PAGEREF _Toc223340788 \h </w:instrText>
        </w:r>
        <w:r>
          <w:rPr>
            <w:webHidden/>
          </w:rPr>
        </w:r>
        <w:r>
          <w:rPr>
            <w:webHidden/>
          </w:rPr>
          <w:fldChar w:fldCharType="separate"/>
        </w:r>
        <w:r w:rsidR="009756F1">
          <w:rPr>
            <w:webHidden/>
          </w:rPr>
          <w:t>8</w:t>
        </w:r>
        <w:r>
          <w:rPr>
            <w:webHidden/>
          </w:rPr>
          <w:fldChar w:fldCharType="end"/>
        </w:r>
      </w:hyperlink>
    </w:p>
    <w:p w14:paraId="6336962F" w14:textId="325A8CE3"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89" w:history="1">
        <w:r w:rsidRPr="003116C9">
          <w:rPr>
            <w:rStyle w:val="Hyperlink"/>
          </w:rPr>
          <w:t>B17.</w:t>
        </w:r>
        <w:r w:rsidRPr="003116C9">
          <w:rPr>
            <w:rStyle w:val="Hyperlink"/>
          </w:rPr>
          <w:tab/>
          <w:t>Withdrawal of Bids</w:t>
        </w:r>
        <w:r>
          <w:rPr>
            <w:webHidden/>
          </w:rPr>
          <w:tab/>
        </w:r>
        <w:r>
          <w:rPr>
            <w:webHidden/>
          </w:rPr>
          <w:fldChar w:fldCharType="begin"/>
        </w:r>
        <w:r>
          <w:rPr>
            <w:webHidden/>
          </w:rPr>
          <w:instrText xml:space="preserve"> PAGEREF _Toc223340789 \h </w:instrText>
        </w:r>
        <w:r>
          <w:rPr>
            <w:webHidden/>
          </w:rPr>
        </w:r>
        <w:r>
          <w:rPr>
            <w:webHidden/>
          </w:rPr>
          <w:fldChar w:fldCharType="separate"/>
        </w:r>
        <w:r w:rsidR="009756F1">
          <w:rPr>
            <w:webHidden/>
          </w:rPr>
          <w:t>9</w:t>
        </w:r>
        <w:r>
          <w:rPr>
            <w:webHidden/>
          </w:rPr>
          <w:fldChar w:fldCharType="end"/>
        </w:r>
      </w:hyperlink>
    </w:p>
    <w:p w14:paraId="402C708D" w14:textId="4322FB10"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90" w:history="1">
        <w:r w:rsidRPr="003116C9">
          <w:rPr>
            <w:rStyle w:val="Hyperlink"/>
          </w:rPr>
          <w:t>B18.</w:t>
        </w:r>
        <w:r w:rsidRPr="003116C9">
          <w:rPr>
            <w:rStyle w:val="Hyperlink"/>
          </w:rPr>
          <w:tab/>
          <w:t>Evaluation of Bids</w:t>
        </w:r>
        <w:r>
          <w:rPr>
            <w:webHidden/>
          </w:rPr>
          <w:tab/>
        </w:r>
        <w:r>
          <w:rPr>
            <w:webHidden/>
          </w:rPr>
          <w:fldChar w:fldCharType="begin"/>
        </w:r>
        <w:r>
          <w:rPr>
            <w:webHidden/>
          </w:rPr>
          <w:instrText xml:space="preserve"> PAGEREF _Toc223340790 \h </w:instrText>
        </w:r>
        <w:r>
          <w:rPr>
            <w:webHidden/>
          </w:rPr>
        </w:r>
        <w:r>
          <w:rPr>
            <w:webHidden/>
          </w:rPr>
          <w:fldChar w:fldCharType="separate"/>
        </w:r>
        <w:r w:rsidR="009756F1">
          <w:rPr>
            <w:webHidden/>
          </w:rPr>
          <w:t>9</w:t>
        </w:r>
        <w:r>
          <w:rPr>
            <w:webHidden/>
          </w:rPr>
          <w:fldChar w:fldCharType="end"/>
        </w:r>
      </w:hyperlink>
    </w:p>
    <w:p w14:paraId="03E6A525" w14:textId="044831E4"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91" w:history="1">
        <w:r w:rsidRPr="003116C9">
          <w:rPr>
            <w:rStyle w:val="Hyperlink"/>
          </w:rPr>
          <w:t>B19.</w:t>
        </w:r>
        <w:r w:rsidRPr="003116C9">
          <w:rPr>
            <w:rStyle w:val="Hyperlink"/>
          </w:rPr>
          <w:tab/>
          <w:t>Award of Contract</w:t>
        </w:r>
        <w:r>
          <w:rPr>
            <w:webHidden/>
          </w:rPr>
          <w:tab/>
        </w:r>
        <w:r>
          <w:rPr>
            <w:webHidden/>
          </w:rPr>
          <w:fldChar w:fldCharType="begin"/>
        </w:r>
        <w:r>
          <w:rPr>
            <w:webHidden/>
          </w:rPr>
          <w:instrText xml:space="preserve"> PAGEREF _Toc223340791 \h </w:instrText>
        </w:r>
        <w:r>
          <w:rPr>
            <w:webHidden/>
          </w:rPr>
        </w:r>
        <w:r>
          <w:rPr>
            <w:webHidden/>
          </w:rPr>
          <w:fldChar w:fldCharType="separate"/>
        </w:r>
        <w:r w:rsidR="009756F1">
          <w:rPr>
            <w:webHidden/>
          </w:rPr>
          <w:t>10</w:t>
        </w:r>
        <w:r>
          <w:rPr>
            <w:webHidden/>
          </w:rPr>
          <w:fldChar w:fldCharType="end"/>
        </w:r>
      </w:hyperlink>
    </w:p>
    <w:p w14:paraId="425A40B4" w14:textId="77777777" w:rsidR="00C75C45" w:rsidRDefault="00C75C45">
      <w:pPr>
        <w:pStyle w:val="TOC1"/>
        <w:rPr>
          <w:rFonts w:asciiTheme="minorHAnsi" w:eastAsiaTheme="minorEastAsia" w:hAnsiTheme="minorHAnsi" w:cstheme="minorBidi"/>
          <w:b w:val="0"/>
          <w:caps w:val="0"/>
          <w:kern w:val="2"/>
          <w:sz w:val="24"/>
          <w:lang w:val="en-US"/>
          <w14:ligatures w14:val="standardContextual"/>
        </w:rPr>
      </w:pPr>
      <w:hyperlink w:anchor="_Toc223340792" w:history="1">
        <w:r w:rsidRPr="003116C9">
          <w:rPr>
            <w:rStyle w:val="Hyperlink"/>
          </w:rPr>
          <w:t>PART C - General Conditions</w:t>
        </w:r>
      </w:hyperlink>
    </w:p>
    <w:p w14:paraId="1B70FF14" w14:textId="29F9C979"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93" w:history="1">
        <w:r w:rsidRPr="003116C9">
          <w:rPr>
            <w:rStyle w:val="Hyperlink"/>
          </w:rPr>
          <w:t>C0.</w:t>
        </w:r>
        <w:r w:rsidRPr="003116C9">
          <w:rPr>
            <w:rStyle w:val="Hyperlink"/>
          </w:rPr>
          <w:tab/>
          <w:t>General Conditions</w:t>
        </w:r>
        <w:r>
          <w:rPr>
            <w:webHidden/>
          </w:rPr>
          <w:tab/>
        </w:r>
        <w:r>
          <w:rPr>
            <w:webHidden/>
          </w:rPr>
          <w:fldChar w:fldCharType="begin"/>
        </w:r>
        <w:r>
          <w:rPr>
            <w:webHidden/>
          </w:rPr>
          <w:instrText xml:space="preserve"> PAGEREF _Toc223340793 \h </w:instrText>
        </w:r>
        <w:r>
          <w:rPr>
            <w:webHidden/>
          </w:rPr>
        </w:r>
        <w:r>
          <w:rPr>
            <w:webHidden/>
          </w:rPr>
          <w:fldChar w:fldCharType="separate"/>
        </w:r>
        <w:r w:rsidR="009756F1">
          <w:rPr>
            <w:webHidden/>
          </w:rPr>
          <w:t>1</w:t>
        </w:r>
        <w:r>
          <w:rPr>
            <w:webHidden/>
          </w:rPr>
          <w:fldChar w:fldCharType="end"/>
        </w:r>
      </w:hyperlink>
    </w:p>
    <w:p w14:paraId="58F652E5" w14:textId="77777777" w:rsidR="00C75C45" w:rsidRDefault="00C75C45">
      <w:pPr>
        <w:pStyle w:val="TOC1"/>
        <w:rPr>
          <w:rFonts w:asciiTheme="minorHAnsi" w:eastAsiaTheme="minorEastAsia" w:hAnsiTheme="minorHAnsi" w:cstheme="minorBidi"/>
          <w:b w:val="0"/>
          <w:caps w:val="0"/>
          <w:kern w:val="2"/>
          <w:sz w:val="24"/>
          <w:lang w:val="en-US"/>
          <w14:ligatures w14:val="standardContextual"/>
        </w:rPr>
      </w:pPr>
      <w:hyperlink w:anchor="_Toc223340794" w:history="1">
        <w:r w:rsidRPr="003116C9">
          <w:rPr>
            <w:rStyle w:val="Hyperlink"/>
          </w:rPr>
          <w:t>PART D - SUPPLEMENTAL CONDITIONS</w:t>
        </w:r>
      </w:hyperlink>
    </w:p>
    <w:p w14:paraId="7CD6F09B" w14:textId="77777777" w:rsidR="00C75C45" w:rsidRDefault="00C75C45">
      <w:pPr>
        <w:pStyle w:val="TOC2"/>
        <w:rPr>
          <w:rFonts w:asciiTheme="minorHAnsi" w:eastAsiaTheme="minorEastAsia" w:hAnsiTheme="minorHAnsi" w:cstheme="minorBidi"/>
          <w:b w:val="0"/>
          <w:noProof/>
          <w:kern w:val="2"/>
          <w:sz w:val="24"/>
          <w:lang w:val="en-US"/>
          <w14:ligatures w14:val="standardContextual"/>
        </w:rPr>
      </w:pPr>
      <w:hyperlink w:anchor="_Toc223340795" w:history="1">
        <w:r w:rsidRPr="003116C9">
          <w:rPr>
            <w:rStyle w:val="Hyperlink"/>
            <w:noProof/>
          </w:rPr>
          <w:t>General</w:t>
        </w:r>
      </w:hyperlink>
    </w:p>
    <w:p w14:paraId="5CD96D35" w14:textId="60F68907"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96" w:history="1">
        <w:r w:rsidRPr="003116C9">
          <w:rPr>
            <w:rStyle w:val="Hyperlink"/>
          </w:rPr>
          <w:t>D1.</w:t>
        </w:r>
        <w:r w:rsidRPr="003116C9">
          <w:rPr>
            <w:rStyle w:val="Hyperlink"/>
          </w:rPr>
          <w:tab/>
          <w:t>General Conditions</w:t>
        </w:r>
        <w:r>
          <w:rPr>
            <w:webHidden/>
          </w:rPr>
          <w:tab/>
        </w:r>
        <w:r>
          <w:rPr>
            <w:webHidden/>
          </w:rPr>
          <w:fldChar w:fldCharType="begin"/>
        </w:r>
        <w:r>
          <w:rPr>
            <w:webHidden/>
          </w:rPr>
          <w:instrText xml:space="preserve"> PAGEREF _Toc223340796 \h </w:instrText>
        </w:r>
        <w:r>
          <w:rPr>
            <w:webHidden/>
          </w:rPr>
        </w:r>
        <w:r>
          <w:rPr>
            <w:webHidden/>
          </w:rPr>
          <w:fldChar w:fldCharType="separate"/>
        </w:r>
        <w:r w:rsidR="009756F1">
          <w:rPr>
            <w:webHidden/>
          </w:rPr>
          <w:t>1</w:t>
        </w:r>
        <w:r>
          <w:rPr>
            <w:webHidden/>
          </w:rPr>
          <w:fldChar w:fldCharType="end"/>
        </w:r>
      </w:hyperlink>
    </w:p>
    <w:p w14:paraId="1C3F70AF" w14:textId="5A9B24EE"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797" w:history="1">
        <w:r w:rsidRPr="003116C9">
          <w:rPr>
            <w:rStyle w:val="Hyperlink"/>
          </w:rPr>
          <w:t>D2.</w:t>
        </w:r>
        <w:r w:rsidRPr="003116C9">
          <w:rPr>
            <w:rStyle w:val="Hyperlink"/>
          </w:rPr>
          <w:tab/>
          <w:t>Scope of Work</w:t>
        </w:r>
        <w:r>
          <w:rPr>
            <w:webHidden/>
          </w:rPr>
          <w:tab/>
        </w:r>
        <w:r>
          <w:rPr>
            <w:webHidden/>
          </w:rPr>
          <w:fldChar w:fldCharType="begin"/>
        </w:r>
        <w:r>
          <w:rPr>
            <w:webHidden/>
          </w:rPr>
          <w:instrText xml:space="preserve"> PAGEREF _Toc223340797 \h </w:instrText>
        </w:r>
        <w:r>
          <w:rPr>
            <w:webHidden/>
          </w:rPr>
        </w:r>
        <w:r>
          <w:rPr>
            <w:webHidden/>
          </w:rPr>
          <w:fldChar w:fldCharType="separate"/>
        </w:r>
        <w:r w:rsidR="009756F1">
          <w:rPr>
            <w:webHidden/>
          </w:rPr>
          <w:t>1</w:t>
        </w:r>
        <w:r>
          <w:rPr>
            <w:webHidden/>
          </w:rPr>
          <w:fldChar w:fldCharType="end"/>
        </w:r>
      </w:hyperlink>
    </w:p>
    <w:p w14:paraId="48D2A8AA" w14:textId="37E49CF5"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00" w:history="1">
        <w:r w:rsidRPr="003116C9">
          <w:rPr>
            <w:rStyle w:val="Hyperlink"/>
          </w:rPr>
          <w:t>D3.</w:t>
        </w:r>
        <w:r w:rsidRPr="003116C9">
          <w:rPr>
            <w:rStyle w:val="Hyperlink"/>
          </w:rPr>
          <w:tab/>
          <w:t>Definitions</w:t>
        </w:r>
        <w:r>
          <w:rPr>
            <w:webHidden/>
          </w:rPr>
          <w:tab/>
        </w:r>
        <w:r>
          <w:rPr>
            <w:webHidden/>
          </w:rPr>
          <w:fldChar w:fldCharType="begin"/>
        </w:r>
        <w:r>
          <w:rPr>
            <w:webHidden/>
          </w:rPr>
          <w:instrText xml:space="preserve"> PAGEREF _Toc223340800 \h </w:instrText>
        </w:r>
        <w:r>
          <w:rPr>
            <w:webHidden/>
          </w:rPr>
        </w:r>
        <w:r>
          <w:rPr>
            <w:webHidden/>
          </w:rPr>
          <w:fldChar w:fldCharType="separate"/>
        </w:r>
        <w:r w:rsidR="009756F1">
          <w:rPr>
            <w:webHidden/>
          </w:rPr>
          <w:t>2</w:t>
        </w:r>
        <w:r>
          <w:rPr>
            <w:webHidden/>
          </w:rPr>
          <w:fldChar w:fldCharType="end"/>
        </w:r>
      </w:hyperlink>
    </w:p>
    <w:p w14:paraId="549D5959" w14:textId="63A0CE81"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01" w:history="1">
        <w:r w:rsidRPr="003116C9">
          <w:rPr>
            <w:rStyle w:val="Hyperlink"/>
          </w:rPr>
          <w:t>D4.</w:t>
        </w:r>
        <w:r w:rsidRPr="003116C9">
          <w:rPr>
            <w:rStyle w:val="Hyperlink"/>
          </w:rPr>
          <w:tab/>
          <w:t>Contract Administrator</w:t>
        </w:r>
        <w:r>
          <w:rPr>
            <w:webHidden/>
          </w:rPr>
          <w:tab/>
        </w:r>
        <w:r>
          <w:rPr>
            <w:webHidden/>
          </w:rPr>
          <w:fldChar w:fldCharType="begin"/>
        </w:r>
        <w:r>
          <w:rPr>
            <w:webHidden/>
          </w:rPr>
          <w:instrText xml:space="preserve"> PAGEREF _Toc223340801 \h </w:instrText>
        </w:r>
        <w:r>
          <w:rPr>
            <w:webHidden/>
          </w:rPr>
        </w:r>
        <w:r>
          <w:rPr>
            <w:webHidden/>
          </w:rPr>
          <w:fldChar w:fldCharType="separate"/>
        </w:r>
        <w:r w:rsidR="009756F1">
          <w:rPr>
            <w:webHidden/>
          </w:rPr>
          <w:t>2</w:t>
        </w:r>
        <w:r>
          <w:rPr>
            <w:webHidden/>
          </w:rPr>
          <w:fldChar w:fldCharType="end"/>
        </w:r>
      </w:hyperlink>
    </w:p>
    <w:p w14:paraId="33799222" w14:textId="6168AF06"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02" w:history="1">
        <w:r w:rsidRPr="003116C9">
          <w:rPr>
            <w:rStyle w:val="Hyperlink"/>
          </w:rPr>
          <w:t>D5.</w:t>
        </w:r>
        <w:r w:rsidRPr="003116C9">
          <w:rPr>
            <w:rStyle w:val="Hyperlink"/>
          </w:rPr>
          <w:tab/>
          <w:t>Contractor's Supervisor</w:t>
        </w:r>
        <w:r>
          <w:rPr>
            <w:webHidden/>
          </w:rPr>
          <w:tab/>
        </w:r>
        <w:r>
          <w:rPr>
            <w:webHidden/>
          </w:rPr>
          <w:fldChar w:fldCharType="begin"/>
        </w:r>
        <w:r>
          <w:rPr>
            <w:webHidden/>
          </w:rPr>
          <w:instrText xml:space="preserve"> PAGEREF _Toc223340802 \h </w:instrText>
        </w:r>
        <w:r>
          <w:rPr>
            <w:webHidden/>
          </w:rPr>
        </w:r>
        <w:r>
          <w:rPr>
            <w:webHidden/>
          </w:rPr>
          <w:fldChar w:fldCharType="separate"/>
        </w:r>
        <w:r w:rsidR="009756F1">
          <w:rPr>
            <w:webHidden/>
          </w:rPr>
          <w:t>2</w:t>
        </w:r>
        <w:r>
          <w:rPr>
            <w:webHidden/>
          </w:rPr>
          <w:fldChar w:fldCharType="end"/>
        </w:r>
      </w:hyperlink>
    </w:p>
    <w:p w14:paraId="59E80448" w14:textId="52C7CC42"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03" w:history="1">
        <w:r w:rsidRPr="003116C9">
          <w:rPr>
            <w:rStyle w:val="Hyperlink"/>
          </w:rPr>
          <w:t>D6.</w:t>
        </w:r>
        <w:r w:rsidRPr="003116C9">
          <w:rPr>
            <w:rStyle w:val="Hyperlink"/>
          </w:rPr>
          <w:tab/>
          <w:t>Furnishing of Documents</w:t>
        </w:r>
        <w:r>
          <w:rPr>
            <w:webHidden/>
          </w:rPr>
          <w:tab/>
        </w:r>
        <w:r>
          <w:rPr>
            <w:webHidden/>
          </w:rPr>
          <w:fldChar w:fldCharType="begin"/>
        </w:r>
        <w:r>
          <w:rPr>
            <w:webHidden/>
          </w:rPr>
          <w:instrText xml:space="preserve"> PAGEREF _Toc223340803 \h </w:instrText>
        </w:r>
        <w:r>
          <w:rPr>
            <w:webHidden/>
          </w:rPr>
        </w:r>
        <w:r>
          <w:rPr>
            <w:webHidden/>
          </w:rPr>
          <w:fldChar w:fldCharType="separate"/>
        </w:r>
        <w:r w:rsidR="009756F1">
          <w:rPr>
            <w:webHidden/>
          </w:rPr>
          <w:t>3</w:t>
        </w:r>
        <w:r>
          <w:rPr>
            <w:webHidden/>
          </w:rPr>
          <w:fldChar w:fldCharType="end"/>
        </w:r>
      </w:hyperlink>
    </w:p>
    <w:p w14:paraId="34F92782" w14:textId="77777777" w:rsidR="00C75C45" w:rsidRDefault="00C75C45">
      <w:pPr>
        <w:pStyle w:val="TOC2"/>
        <w:rPr>
          <w:rFonts w:asciiTheme="minorHAnsi" w:eastAsiaTheme="minorEastAsia" w:hAnsiTheme="minorHAnsi" w:cstheme="minorBidi"/>
          <w:b w:val="0"/>
          <w:noProof/>
          <w:kern w:val="2"/>
          <w:sz w:val="24"/>
          <w:lang w:val="en-US"/>
          <w14:ligatures w14:val="standardContextual"/>
        </w:rPr>
      </w:pPr>
      <w:hyperlink w:anchor="_Toc223340804" w:history="1">
        <w:r w:rsidRPr="003116C9">
          <w:rPr>
            <w:rStyle w:val="Hyperlink"/>
            <w:noProof/>
          </w:rPr>
          <w:t>Submissions</w:t>
        </w:r>
      </w:hyperlink>
    </w:p>
    <w:p w14:paraId="556D688A" w14:textId="0867E80C"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05" w:history="1">
        <w:r w:rsidRPr="003116C9">
          <w:rPr>
            <w:rStyle w:val="Hyperlink"/>
          </w:rPr>
          <w:t>D7.</w:t>
        </w:r>
        <w:r w:rsidRPr="003116C9">
          <w:rPr>
            <w:rStyle w:val="Hyperlink"/>
          </w:rPr>
          <w:tab/>
          <w:t>Authority to Carry on Business</w:t>
        </w:r>
        <w:r>
          <w:rPr>
            <w:webHidden/>
          </w:rPr>
          <w:tab/>
        </w:r>
        <w:r>
          <w:rPr>
            <w:webHidden/>
          </w:rPr>
          <w:fldChar w:fldCharType="begin"/>
        </w:r>
        <w:r>
          <w:rPr>
            <w:webHidden/>
          </w:rPr>
          <w:instrText xml:space="preserve"> PAGEREF _Toc223340805 \h </w:instrText>
        </w:r>
        <w:r>
          <w:rPr>
            <w:webHidden/>
          </w:rPr>
        </w:r>
        <w:r>
          <w:rPr>
            <w:webHidden/>
          </w:rPr>
          <w:fldChar w:fldCharType="separate"/>
        </w:r>
        <w:r w:rsidR="009756F1">
          <w:rPr>
            <w:webHidden/>
          </w:rPr>
          <w:t>3</w:t>
        </w:r>
        <w:r>
          <w:rPr>
            <w:webHidden/>
          </w:rPr>
          <w:fldChar w:fldCharType="end"/>
        </w:r>
      </w:hyperlink>
    </w:p>
    <w:p w14:paraId="61504674" w14:textId="7F86DEA2"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06" w:history="1">
        <w:r w:rsidRPr="003116C9">
          <w:rPr>
            <w:rStyle w:val="Hyperlink"/>
          </w:rPr>
          <w:t>D8.</w:t>
        </w:r>
        <w:r w:rsidRPr="003116C9">
          <w:rPr>
            <w:rStyle w:val="Hyperlink"/>
          </w:rPr>
          <w:tab/>
          <w:t>Safe Work Plan</w:t>
        </w:r>
        <w:r>
          <w:rPr>
            <w:webHidden/>
          </w:rPr>
          <w:tab/>
        </w:r>
        <w:r>
          <w:rPr>
            <w:webHidden/>
          </w:rPr>
          <w:fldChar w:fldCharType="begin"/>
        </w:r>
        <w:r>
          <w:rPr>
            <w:webHidden/>
          </w:rPr>
          <w:instrText xml:space="preserve"> PAGEREF _Toc223340806 \h </w:instrText>
        </w:r>
        <w:r>
          <w:rPr>
            <w:webHidden/>
          </w:rPr>
        </w:r>
        <w:r>
          <w:rPr>
            <w:webHidden/>
          </w:rPr>
          <w:fldChar w:fldCharType="separate"/>
        </w:r>
        <w:r w:rsidR="009756F1">
          <w:rPr>
            <w:webHidden/>
          </w:rPr>
          <w:t>3</w:t>
        </w:r>
        <w:r>
          <w:rPr>
            <w:webHidden/>
          </w:rPr>
          <w:fldChar w:fldCharType="end"/>
        </w:r>
      </w:hyperlink>
    </w:p>
    <w:p w14:paraId="5FABC58D" w14:textId="54418B97"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07" w:history="1">
        <w:r w:rsidRPr="003116C9">
          <w:rPr>
            <w:rStyle w:val="Hyperlink"/>
          </w:rPr>
          <w:t>D9.</w:t>
        </w:r>
        <w:r w:rsidRPr="003116C9">
          <w:rPr>
            <w:rStyle w:val="Hyperlink"/>
          </w:rPr>
          <w:tab/>
          <w:t>Insurance</w:t>
        </w:r>
        <w:r>
          <w:rPr>
            <w:webHidden/>
          </w:rPr>
          <w:tab/>
        </w:r>
        <w:r>
          <w:rPr>
            <w:webHidden/>
          </w:rPr>
          <w:fldChar w:fldCharType="begin"/>
        </w:r>
        <w:r>
          <w:rPr>
            <w:webHidden/>
          </w:rPr>
          <w:instrText xml:space="preserve"> PAGEREF _Toc223340807 \h </w:instrText>
        </w:r>
        <w:r>
          <w:rPr>
            <w:webHidden/>
          </w:rPr>
        </w:r>
        <w:r>
          <w:rPr>
            <w:webHidden/>
          </w:rPr>
          <w:fldChar w:fldCharType="separate"/>
        </w:r>
        <w:r w:rsidR="009756F1">
          <w:rPr>
            <w:webHidden/>
          </w:rPr>
          <w:t>3</w:t>
        </w:r>
        <w:r>
          <w:rPr>
            <w:webHidden/>
          </w:rPr>
          <w:fldChar w:fldCharType="end"/>
        </w:r>
      </w:hyperlink>
    </w:p>
    <w:p w14:paraId="5BC6A443" w14:textId="7EC84A77"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08" w:history="1">
        <w:r w:rsidRPr="003116C9">
          <w:rPr>
            <w:rStyle w:val="Hyperlink"/>
          </w:rPr>
          <w:t>D10.</w:t>
        </w:r>
        <w:r w:rsidRPr="003116C9">
          <w:rPr>
            <w:rStyle w:val="Hyperlink"/>
          </w:rPr>
          <w:tab/>
          <w:t>Contract Security</w:t>
        </w:r>
        <w:r>
          <w:rPr>
            <w:webHidden/>
          </w:rPr>
          <w:tab/>
        </w:r>
        <w:r>
          <w:rPr>
            <w:webHidden/>
          </w:rPr>
          <w:fldChar w:fldCharType="begin"/>
        </w:r>
        <w:r>
          <w:rPr>
            <w:webHidden/>
          </w:rPr>
          <w:instrText xml:space="preserve"> PAGEREF _Toc223340808 \h </w:instrText>
        </w:r>
        <w:r>
          <w:rPr>
            <w:webHidden/>
          </w:rPr>
        </w:r>
        <w:r>
          <w:rPr>
            <w:webHidden/>
          </w:rPr>
          <w:fldChar w:fldCharType="separate"/>
        </w:r>
        <w:r w:rsidR="009756F1">
          <w:rPr>
            <w:webHidden/>
          </w:rPr>
          <w:t>4</w:t>
        </w:r>
        <w:r>
          <w:rPr>
            <w:webHidden/>
          </w:rPr>
          <w:fldChar w:fldCharType="end"/>
        </w:r>
      </w:hyperlink>
    </w:p>
    <w:p w14:paraId="6E9889B6" w14:textId="2917EBF8"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09" w:history="1">
        <w:r w:rsidRPr="003116C9">
          <w:rPr>
            <w:rStyle w:val="Hyperlink"/>
          </w:rPr>
          <w:t>D11.</w:t>
        </w:r>
        <w:r w:rsidRPr="003116C9">
          <w:rPr>
            <w:rStyle w:val="Hyperlink"/>
          </w:rPr>
          <w:tab/>
          <w:t>Subcontractor List</w:t>
        </w:r>
        <w:r>
          <w:rPr>
            <w:webHidden/>
          </w:rPr>
          <w:tab/>
        </w:r>
        <w:r>
          <w:rPr>
            <w:webHidden/>
          </w:rPr>
          <w:fldChar w:fldCharType="begin"/>
        </w:r>
        <w:r>
          <w:rPr>
            <w:webHidden/>
          </w:rPr>
          <w:instrText xml:space="preserve"> PAGEREF _Toc223340809 \h </w:instrText>
        </w:r>
        <w:r>
          <w:rPr>
            <w:webHidden/>
          </w:rPr>
        </w:r>
        <w:r>
          <w:rPr>
            <w:webHidden/>
          </w:rPr>
          <w:fldChar w:fldCharType="separate"/>
        </w:r>
        <w:r w:rsidR="009756F1">
          <w:rPr>
            <w:webHidden/>
          </w:rPr>
          <w:t>5</w:t>
        </w:r>
        <w:r>
          <w:rPr>
            <w:webHidden/>
          </w:rPr>
          <w:fldChar w:fldCharType="end"/>
        </w:r>
      </w:hyperlink>
    </w:p>
    <w:p w14:paraId="6CE7F01E" w14:textId="27BB7787"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10" w:history="1">
        <w:r w:rsidRPr="003116C9">
          <w:rPr>
            <w:rStyle w:val="Hyperlink"/>
          </w:rPr>
          <w:t>D12.</w:t>
        </w:r>
        <w:r w:rsidRPr="003116C9">
          <w:rPr>
            <w:rStyle w:val="Hyperlink"/>
          </w:rPr>
          <w:tab/>
          <w:t>Equipment List</w:t>
        </w:r>
        <w:r>
          <w:rPr>
            <w:webHidden/>
          </w:rPr>
          <w:tab/>
        </w:r>
        <w:r>
          <w:rPr>
            <w:webHidden/>
          </w:rPr>
          <w:fldChar w:fldCharType="begin"/>
        </w:r>
        <w:r>
          <w:rPr>
            <w:webHidden/>
          </w:rPr>
          <w:instrText xml:space="preserve"> PAGEREF _Toc223340810 \h </w:instrText>
        </w:r>
        <w:r>
          <w:rPr>
            <w:webHidden/>
          </w:rPr>
        </w:r>
        <w:r>
          <w:rPr>
            <w:webHidden/>
          </w:rPr>
          <w:fldChar w:fldCharType="separate"/>
        </w:r>
        <w:r w:rsidR="009756F1">
          <w:rPr>
            <w:webHidden/>
          </w:rPr>
          <w:t>5</w:t>
        </w:r>
        <w:r>
          <w:rPr>
            <w:webHidden/>
          </w:rPr>
          <w:fldChar w:fldCharType="end"/>
        </w:r>
      </w:hyperlink>
    </w:p>
    <w:p w14:paraId="18F3A969" w14:textId="3DFD67E4"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11" w:history="1">
        <w:r w:rsidRPr="003116C9">
          <w:rPr>
            <w:rStyle w:val="Hyperlink"/>
          </w:rPr>
          <w:t>D13.</w:t>
        </w:r>
        <w:r w:rsidRPr="003116C9">
          <w:rPr>
            <w:rStyle w:val="Hyperlink"/>
          </w:rPr>
          <w:tab/>
          <w:t>Detailed Work Schedule</w:t>
        </w:r>
        <w:r>
          <w:rPr>
            <w:webHidden/>
          </w:rPr>
          <w:tab/>
        </w:r>
        <w:r>
          <w:rPr>
            <w:webHidden/>
          </w:rPr>
          <w:fldChar w:fldCharType="begin"/>
        </w:r>
        <w:r>
          <w:rPr>
            <w:webHidden/>
          </w:rPr>
          <w:instrText xml:space="preserve"> PAGEREF _Toc223340811 \h </w:instrText>
        </w:r>
        <w:r>
          <w:rPr>
            <w:webHidden/>
          </w:rPr>
        </w:r>
        <w:r>
          <w:rPr>
            <w:webHidden/>
          </w:rPr>
          <w:fldChar w:fldCharType="separate"/>
        </w:r>
        <w:r w:rsidR="009756F1">
          <w:rPr>
            <w:webHidden/>
          </w:rPr>
          <w:t>5</w:t>
        </w:r>
        <w:r>
          <w:rPr>
            <w:webHidden/>
          </w:rPr>
          <w:fldChar w:fldCharType="end"/>
        </w:r>
      </w:hyperlink>
    </w:p>
    <w:p w14:paraId="56B6D405" w14:textId="0EC870D3"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12" w:history="1">
        <w:r w:rsidRPr="003116C9">
          <w:rPr>
            <w:rStyle w:val="Hyperlink"/>
          </w:rPr>
          <w:t>D14.</w:t>
        </w:r>
        <w:r w:rsidRPr="003116C9">
          <w:rPr>
            <w:rStyle w:val="Hyperlink"/>
          </w:rPr>
          <w:tab/>
          <w:t>Requirements for Site Accessibility Plan</w:t>
        </w:r>
        <w:r>
          <w:rPr>
            <w:webHidden/>
          </w:rPr>
          <w:tab/>
        </w:r>
        <w:r>
          <w:rPr>
            <w:webHidden/>
          </w:rPr>
          <w:fldChar w:fldCharType="begin"/>
        </w:r>
        <w:r>
          <w:rPr>
            <w:webHidden/>
          </w:rPr>
          <w:instrText xml:space="preserve"> PAGEREF _Toc223340812 \h </w:instrText>
        </w:r>
        <w:r>
          <w:rPr>
            <w:webHidden/>
          </w:rPr>
        </w:r>
        <w:r>
          <w:rPr>
            <w:webHidden/>
          </w:rPr>
          <w:fldChar w:fldCharType="separate"/>
        </w:r>
        <w:r w:rsidR="009756F1">
          <w:rPr>
            <w:webHidden/>
          </w:rPr>
          <w:t>6</w:t>
        </w:r>
        <w:r>
          <w:rPr>
            <w:webHidden/>
          </w:rPr>
          <w:fldChar w:fldCharType="end"/>
        </w:r>
      </w:hyperlink>
    </w:p>
    <w:p w14:paraId="3EF0AA78" w14:textId="77777777" w:rsidR="00C75C45" w:rsidRDefault="00C75C45">
      <w:pPr>
        <w:pStyle w:val="TOC2"/>
        <w:rPr>
          <w:rFonts w:asciiTheme="minorHAnsi" w:eastAsiaTheme="minorEastAsia" w:hAnsiTheme="minorHAnsi" w:cstheme="minorBidi"/>
          <w:b w:val="0"/>
          <w:noProof/>
          <w:kern w:val="2"/>
          <w:sz w:val="24"/>
          <w:lang w:val="en-US"/>
          <w14:ligatures w14:val="standardContextual"/>
        </w:rPr>
      </w:pPr>
      <w:hyperlink w:anchor="_Toc223340813" w:history="1">
        <w:r w:rsidRPr="003116C9">
          <w:rPr>
            <w:rStyle w:val="Hyperlink"/>
            <w:noProof/>
          </w:rPr>
          <w:t>Schedule of Work</w:t>
        </w:r>
      </w:hyperlink>
    </w:p>
    <w:p w14:paraId="31C89197" w14:textId="3447DF15"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14" w:history="1">
        <w:r w:rsidRPr="003116C9">
          <w:rPr>
            <w:rStyle w:val="Hyperlink"/>
          </w:rPr>
          <w:t>D15.</w:t>
        </w:r>
        <w:r w:rsidRPr="003116C9">
          <w:rPr>
            <w:rStyle w:val="Hyperlink"/>
          </w:rPr>
          <w:tab/>
          <w:t>Commencement</w:t>
        </w:r>
        <w:r>
          <w:rPr>
            <w:webHidden/>
          </w:rPr>
          <w:tab/>
        </w:r>
        <w:r>
          <w:rPr>
            <w:webHidden/>
          </w:rPr>
          <w:fldChar w:fldCharType="begin"/>
        </w:r>
        <w:r>
          <w:rPr>
            <w:webHidden/>
          </w:rPr>
          <w:instrText xml:space="preserve"> PAGEREF _Toc223340814 \h </w:instrText>
        </w:r>
        <w:r>
          <w:rPr>
            <w:webHidden/>
          </w:rPr>
        </w:r>
        <w:r>
          <w:rPr>
            <w:webHidden/>
          </w:rPr>
          <w:fldChar w:fldCharType="separate"/>
        </w:r>
        <w:r w:rsidR="009756F1">
          <w:rPr>
            <w:webHidden/>
          </w:rPr>
          <w:t>7</w:t>
        </w:r>
        <w:r>
          <w:rPr>
            <w:webHidden/>
          </w:rPr>
          <w:fldChar w:fldCharType="end"/>
        </w:r>
      </w:hyperlink>
    </w:p>
    <w:p w14:paraId="76861915" w14:textId="4DD39C04"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15" w:history="1">
        <w:r w:rsidRPr="003116C9">
          <w:rPr>
            <w:rStyle w:val="Hyperlink"/>
          </w:rPr>
          <w:t>D16.</w:t>
        </w:r>
        <w:r w:rsidRPr="003116C9">
          <w:rPr>
            <w:rStyle w:val="Hyperlink"/>
          </w:rPr>
          <w:tab/>
          <w:t>Working Days</w:t>
        </w:r>
        <w:r>
          <w:rPr>
            <w:webHidden/>
          </w:rPr>
          <w:tab/>
        </w:r>
        <w:r>
          <w:rPr>
            <w:webHidden/>
          </w:rPr>
          <w:fldChar w:fldCharType="begin"/>
        </w:r>
        <w:r>
          <w:rPr>
            <w:webHidden/>
          </w:rPr>
          <w:instrText xml:space="preserve"> PAGEREF _Toc223340815 \h </w:instrText>
        </w:r>
        <w:r>
          <w:rPr>
            <w:webHidden/>
          </w:rPr>
        </w:r>
        <w:r>
          <w:rPr>
            <w:webHidden/>
          </w:rPr>
          <w:fldChar w:fldCharType="separate"/>
        </w:r>
        <w:r w:rsidR="009756F1">
          <w:rPr>
            <w:webHidden/>
          </w:rPr>
          <w:t>8</w:t>
        </w:r>
        <w:r>
          <w:rPr>
            <w:webHidden/>
          </w:rPr>
          <w:fldChar w:fldCharType="end"/>
        </w:r>
      </w:hyperlink>
    </w:p>
    <w:p w14:paraId="117D228F" w14:textId="25504996"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16" w:history="1">
        <w:r w:rsidRPr="003116C9">
          <w:rPr>
            <w:rStyle w:val="Hyperlink"/>
          </w:rPr>
          <w:t>D17.</w:t>
        </w:r>
        <w:r w:rsidRPr="003116C9">
          <w:rPr>
            <w:rStyle w:val="Hyperlink"/>
          </w:rPr>
          <w:tab/>
          <w:t>Restricted Work Hours</w:t>
        </w:r>
        <w:r>
          <w:rPr>
            <w:webHidden/>
          </w:rPr>
          <w:tab/>
        </w:r>
        <w:r>
          <w:rPr>
            <w:webHidden/>
          </w:rPr>
          <w:fldChar w:fldCharType="begin"/>
        </w:r>
        <w:r>
          <w:rPr>
            <w:webHidden/>
          </w:rPr>
          <w:instrText xml:space="preserve"> PAGEREF _Toc223340816 \h </w:instrText>
        </w:r>
        <w:r>
          <w:rPr>
            <w:webHidden/>
          </w:rPr>
        </w:r>
        <w:r>
          <w:rPr>
            <w:webHidden/>
          </w:rPr>
          <w:fldChar w:fldCharType="separate"/>
        </w:r>
        <w:r w:rsidR="009756F1">
          <w:rPr>
            <w:webHidden/>
          </w:rPr>
          <w:t>8</w:t>
        </w:r>
        <w:r>
          <w:rPr>
            <w:webHidden/>
          </w:rPr>
          <w:fldChar w:fldCharType="end"/>
        </w:r>
      </w:hyperlink>
    </w:p>
    <w:p w14:paraId="08A37908" w14:textId="3C4D1AF6"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17" w:history="1">
        <w:r w:rsidRPr="003116C9">
          <w:rPr>
            <w:rStyle w:val="Hyperlink"/>
          </w:rPr>
          <w:t>D18.</w:t>
        </w:r>
        <w:r w:rsidRPr="003116C9">
          <w:rPr>
            <w:rStyle w:val="Hyperlink"/>
          </w:rPr>
          <w:tab/>
          <w:t>Work By Others</w:t>
        </w:r>
        <w:r>
          <w:rPr>
            <w:webHidden/>
          </w:rPr>
          <w:tab/>
        </w:r>
        <w:r>
          <w:rPr>
            <w:webHidden/>
          </w:rPr>
          <w:fldChar w:fldCharType="begin"/>
        </w:r>
        <w:r>
          <w:rPr>
            <w:webHidden/>
          </w:rPr>
          <w:instrText xml:space="preserve"> PAGEREF _Toc223340817 \h </w:instrText>
        </w:r>
        <w:r>
          <w:rPr>
            <w:webHidden/>
          </w:rPr>
        </w:r>
        <w:r>
          <w:rPr>
            <w:webHidden/>
          </w:rPr>
          <w:fldChar w:fldCharType="separate"/>
        </w:r>
        <w:r w:rsidR="009756F1">
          <w:rPr>
            <w:webHidden/>
          </w:rPr>
          <w:t>8</w:t>
        </w:r>
        <w:r>
          <w:rPr>
            <w:webHidden/>
          </w:rPr>
          <w:fldChar w:fldCharType="end"/>
        </w:r>
      </w:hyperlink>
    </w:p>
    <w:p w14:paraId="0266DA69" w14:textId="04C52D90"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18" w:history="1">
        <w:r w:rsidRPr="003116C9">
          <w:rPr>
            <w:rStyle w:val="Hyperlink"/>
          </w:rPr>
          <w:t>D19.</w:t>
        </w:r>
        <w:r w:rsidRPr="003116C9">
          <w:rPr>
            <w:rStyle w:val="Hyperlink"/>
          </w:rPr>
          <w:tab/>
          <w:t>Sequence of Work</w:t>
        </w:r>
        <w:r>
          <w:rPr>
            <w:webHidden/>
          </w:rPr>
          <w:tab/>
        </w:r>
        <w:r>
          <w:rPr>
            <w:webHidden/>
          </w:rPr>
          <w:fldChar w:fldCharType="begin"/>
        </w:r>
        <w:r>
          <w:rPr>
            <w:webHidden/>
          </w:rPr>
          <w:instrText xml:space="preserve"> PAGEREF _Toc223340818 \h </w:instrText>
        </w:r>
        <w:r>
          <w:rPr>
            <w:webHidden/>
          </w:rPr>
        </w:r>
        <w:r>
          <w:rPr>
            <w:webHidden/>
          </w:rPr>
          <w:fldChar w:fldCharType="separate"/>
        </w:r>
        <w:r w:rsidR="009756F1">
          <w:rPr>
            <w:webHidden/>
          </w:rPr>
          <w:t>9</w:t>
        </w:r>
        <w:r>
          <w:rPr>
            <w:webHidden/>
          </w:rPr>
          <w:fldChar w:fldCharType="end"/>
        </w:r>
      </w:hyperlink>
    </w:p>
    <w:p w14:paraId="3ED5B1F4" w14:textId="72A22680"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19" w:history="1">
        <w:r w:rsidRPr="003116C9">
          <w:rPr>
            <w:rStyle w:val="Hyperlink"/>
          </w:rPr>
          <w:t>D20.</w:t>
        </w:r>
        <w:r w:rsidRPr="003116C9">
          <w:rPr>
            <w:rStyle w:val="Hyperlink"/>
          </w:rPr>
          <w:tab/>
          <w:t>Critical Stages</w:t>
        </w:r>
        <w:r>
          <w:rPr>
            <w:webHidden/>
          </w:rPr>
          <w:tab/>
        </w:r>
        <w:r>
          <w:rPr>
            <w:webHidden/>
          </w:rPr>
          <w:fldChar w:fldCharType="begin"/>
        </w:r>
        <w:r>
          <w:rPr>
            <w:webHidden/>
          </w:rPr>
          <w:instrText xml:space="preserve"> PAGEREF _Toc223340819 \h </w:instrText>
        </w:r>
        <w:r>
          <w:rPr>
            <w:webHidden/>
          </w:rPr>
        </w:r>
        <w:r>
          <w:rPr>
            <w:webHidden/>
          </w:rPr>
          <w:fldChar w:fldCharType="separate"/>
        </w:r>
        <w:r w:rsidR="009756F1">
          <w:rPr>
            <w:webHidden/>
          </w:rPr>
          <w:t>10</w:t>
        </w:r>
        <w:r>
          <w:rPr>
            <w:webHidden/>
          </w:rPr>
          <w:fldChar w:fldCharType="end"/>
        </w:r>
      </w:hyperlink>
    </w:p>
    <w:p w14:paraId="2718C63F" w14:textId="49A94993"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20" w:history="1">
        <w:r w:rsidRPr="003116C9">
          <w:rPr>
            <w:rStyle w:val="Hyperlink"/>
          </w:rPr>
          <w:t>D21.</w:t>
        </w:r>
        <w:r w:rsidRPr="003116C9">
          <w:rPr>
            <w:rStyle w:val="Hyperlink"/>
          </w:rPr>
          <w:tab/>
          <w:t>Substantial Performance</w:t>
        </w:r>
        <w:r>
          <w:rPr>
            <w:webHidden/>
          </w:rPr>
          <w:tab/>
        </w:r>
        <w:r>
          <w:rPr>
            <w:webHidden/>
          </w:rPr>
          <w:fldChar w:fldCharType="begin"/>
        </w:r>
        <w:r>
          <w:rPr>
            <w:webHidden/>
          </w:rPr>
          <w:instrText xml:space="preserve"> PAGEREF _Toc223340820 \h </w:instrText>
        </w:r>
        <w:r>
          <w:rPr>
            <w:webHidden/>
          </w:rPr>
        </w:r>
        <w:r>
          <w:rPr>
            <w:webHidden/>
          </w:rPr>
          <w:fldChar w:fldCharType="separate"/>
        </w:r>
        <w:r w:rsidR="009756F1">
          <w:rPr>
            <w:webHidden/>
          </w:rPr>
          <w:t>10</w:t>
        </w:r>
        <w:r>
          <w:rPr>
            <w:webHidden/>
          </w:rPr>
          <w:fldChar w:fldCharType="end"/>
        </w:r>
      </w:hyperlink>
    </w:p>
    <w:p w14:paraId="7C7A18E1" w14:textId="6C5605ED"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21" w:history="1">
        <w:r w:rsidRPr="003116C9">
          <w:rPr>
            <w:rStyle w:val="Hyperlink"/>
          </w:rPr>
          <w:t>D22.</w:t>
        </w:r>
        <w:r w:rsidRPr="003116C9">
          <w:rPr>
            <w:rStyle w:val="Hyperlink"/>
          </w:rPr>
          <w:tab/>
          <w:t>Total Performance</w:t>
        </w:r>
        <w:r>
          <w:rPr>
            <w:webHidden/>
          </w:rPr>
          <w:tab/>
        </w:r>
        <w:r>
          <w:rPr>
            <w:webHidden/>
          </w:rPr>
          <w:fldChar w:fldCharType="begin"/>
        </w:r>
        <w:r>
          <w:rPr>
            <w:webHidden/>
          </w:rPr>
          <w:instrText xml:space="preserve"> PAGEREF _Toc223340821 \h </w:instrText>
        </w:r>
        <w:r>
          <w:rPr>
            <w:webHidden/>
          </w:rPr>
        </w:r>
        <w:r>
          <w:rPr>
            <w:webHidden/>
          </w:rPr>
          <w:fldChar w:fldCharType="separate"/>
        </w:r>
        <w:r w:rsidR="009756F1">
          <w:rPr>
            <w:webHidden/>
          </w:rPr>
          <w:t>11</w:t>
        </w:r>
        <w:r>
          <w:rPr>
            <w:webHidden/>
          </w:rPr>
          <w:fldChar w:fldCharType="end"/>
        </w:r>
      </w:hyperlink>
    </w:p>
    <w:p w14:paraId="73196034" w14:textId="785AE172"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22" w:history="1">
        <w:r w:rsidRPr="003116C9">
          <w:rPr>
            <w:rStyle w:val="Hyperlink"/>
          </w:rPr>
          <w:t>D23.</w:t>
        </w:r>
        <w:r w:rsidRPr="003116C9">
          <w:rPr>
            <w:rStyle w:val="Hyperlink"/>
          </w:rPr>
          <w:tab/>
          <w:t>Liquidated Damages</w:t>
        </w:r>
        <w:r>
          <w:rPr>
            <w:webHidden/>
          </w:rPr>
          <w:tab/>
        </w:r>
        <w:r>
          <w:rPr>
            <w:webHidden/>
          </w:rPr>
          <w:fldChar w:fldCharType="begin"/>
        </w:r>
        <w:r>
          <w:rPr>
            <w:webHidden/>
          </w:rPr>
          <w:instrText xml:space="preserve"> PAGEREF _Toc223340822 \h </w:instrText>
        </w:r>
        <w:r>
          <w:rPr>
            <w:webHidden/>
          </w:rPr>
        </w:r>
        <w:r>
          <w:rPr>
            <w:webHidden/>
          </w:rPr>
          <w:fldChar w:fldCharType="separate"/>
        </w:r>
        <w:r w:rsidR="009756F1">
          <w:rPr>
            <w:webHidden/>
          </w:rPr>
          <w:t>11</w:t>
        </w:r>
        <w:r>
          <w:rPr>
            <w:webHidden/>
          </w:rPr>
          <w:fldChar w:fldCharType="end"/>
        </w:r>
      </w:hyperlink>
    </w:p>
    <w:p w14:paraId="2F8C9D75" w14:textId="60CD7E8F"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23" w:history="1">
        <w:r w:rsidRPr="003116C9">
          <w:rPr>
            <w:rStyle w:val="Hyperlink"/>
          </w:rPr>
          <w:t>D24.</w:t>
        </w:r>
        <w:r w:rsidRPr="003116C9">
          <w:rPr>
            <w:rStyle w:val="Hyperlink"/>
          </w:rPr>
          <w:tab/>
          <w:t>Scheduled Maintenance</w:t>
        </w:r>
        <w:r>
          <w:rPr>
            <w:webHidden/>
          </w:rPr>
          <w:tab/>
        </w:r>
        <w:r>
          <w:rPr>
            <w:webHidden/>
          </w:rPr>
          <w:fldChar w:fldCharType="begin"/>
        </w:r>
        <w:r>
          <w:rPr>
            <w:webHidden/>
          </w:rPr>
          <w:instrText xml:space="preserve"> PAGEREF _Toc223340823 \h </w:instrText>
        </w:r>
        <w:r>
          <w:rPr>
            <w:webHidden/>
          </w:rPr>
        </w:r>
        <w:r>
          <w:rPr>
            <w:webHidden/>
          </w:rPr>
          <w:fldChar w:fldCharType="separate"/>
        </w:r>
        <w:r w:rsidR="009756F1">
          <w:rPr>
            <w:webHidden/>
          </w:rPr>
          <w:t>12</w:t>
        </w:r>
        <w:r>
          <w:rPr>
            <w:webHidden/>
          </w:rPr>
          <w:fldChar w:fldCharType="end"/>
        </w:r>
      </w:hyperlink>
    </w:p>
    <w:p w14:paraId="40816101" w14:textId="77777777" w:rsidR="00C75C45" w:rsidRDefault="00C75C45">
      <w:pPr>
        <w:pStyle w:val="TOC2"/>
        <w:rPr>
          <w:rFonts w:asciiTheme="minorHAnsi" w:eastAsiaTheme="minorEastAsia" w:hAnsiTheme="minorHAnsi" w:cstheme="minorBidi"/>
          <w:b w:val="0"/>
          <w:noProof/>
          <w:kern w:val="2"/>
          <w:sz w:val="24"/>
          <w:lang w:val="en-US"/>
          <w14:ligatures w14:val="standardContextual"/>
        </w:rPr>
      </w:pPr>
      <w:hyperlink w:anchor="_Toc223340824" w:history="1">
        <w:r w:rsidRPr="003116C9">
          <w:rPr>
            <w:rStyle w:val="Hyperlink"/>
            <w:noProof/>
          </w:rPr>
          <w:t>Control of Work</w:t>
        </w:r>
      </w:hyperlink>
    </w:p>
    <w:p w14:paraId="3E73327D" w14:textId="46F6EB03"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25" w:history="1">
        <w:r w:rsidRPr="003116C9">
          <w:rPr>
            <w:rStyle w:val="Hyperlink"/>
          </w:rPr>
          <w:t>D25.</w:t>
        </w:r>
        <w:r w:rsidRPr="003116C9">
          <w:rPr>
            <w:rStyle w:val="Hyperlink"/>
          </w:rPr>
          <w:tab/>
          <w:t>Job Meetings</w:t>
        </w:r>
        <w:r>
          <w:rPr>
            <w:webHidden/>
          </w:rPr>
          <w:tab/>
        </w:r>
        <w:r>
          <w:rPr>
            <w:webHidden/>
          </w:rPr>
          <w:fldChar w:fldCharType="begin"/>
        </w:r>
        <w:r>
          <w:rPr>
            <w:webHidden/>
          </w:rPr>
          <w:instrText xml:space="preserve"> PAGEREF _Toc223340825 \h </w:instrText>
        </w:r>
        <w:r>
          <w:rPr>
            <w:webHidden/>
          </w:rPr>
        </w:r>
        <w:r>
          <w:rPr>
            <w:webHidden/>
          </w:rPr>
          <w:fldChar w:fldCharType="separate"/>
        </w:r>
        <w:r w:rsidR="009756F1">
          <w:rPr>
            <w:webHidden/>
          </w:rPr>
          <w:t>12</w:t>
        </w:r>
        <w:r>
          <w:rPr>
            <w:webHidden/>
          </w:rPr>
          <w:fldChar w:fldCharType="end"/>
        </w:r>
      </w:hyperlink>
    </w:p>
    <w:p w14:paraId="6464B80E" w14:textId="3F828874"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26" w:history="1">
        <w:r w:rsidRPr="003116C9">
          <w:rPr>
            <w:rStyle w:val="Hyperlink"/>
          </w:rPr>
          <w:t>D26.</w:t>
        </w:r>
        <w:r w:rsidRPr="003116C9">
          <w:rPr>
            <w:rStyle w:val="Hyperlink"/>
          </w:rPr>
          <w:tab/>
          <w:t>Prime Contractor – The Workplace Safety and Health Act (Manitoba)</w:t>
        </w:r>
        <w:r>
          <w:rPr>
            <w:webHidden/>
          </w:rPr>
          <w:tab/>
        </w:r>
        <w:r>
          <w:rPr>
            <w:webHidden/>
          </w:rPr>
          <w:fldChar w:fldCharType="begin"/>
        </w:r>
        <w:r>
          <w:rPr>
            <w:webHidden/>
          </w:rPr>
          <w:instrText xml:space="preserve"> PAGEREF _Toc223340826 \h </w:instrText>
        </w:r>
        <w:r>
          <w:rPr>
            <w:webHidden/>
          </w:rPr>
        </w:r>
        <w:r>
          <w:rPr>
            <w:webHidden/>
          </w:rPr>
          <w:fldChar w:fldCharType="separate"/>
        </w:r>
        <w:r w:rsidR="009756F1">
          <w:rPr>
            <w:webHidden/>
          </w:rPr>
          <w:t>12</w:t>
        </w:r>
        <w:r>
          <w:rPr>
            <w:webHidden/>
          </w:rPr>
          <w:fldChar w:fldCharType="end"/>
        </w:r>
      </w:hyperlink>
    </w:p>
    <w:p w14:paraId="06F5D857" w14:textId="2622425E"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27" w:history="1">
        <w:r w:rsidRPr="003116C9">
          <w:rPr>
            <w:rStyle w:val="Hyperlink"/>
          </w:rPr>
          <w:t>D27.</w:t>
        </w:r>
        <w:r w:rsidRPr="003116C9">
          <w:rPr>
            <w:rStyle w:val="Hyperlink"/>
          </w:rPr>
          <w:tab/>
          <w:t>The Workplace Safety and Health Act (Manitoba) – Qualifications</w:t>
        </w:r>
        <w:r>
          <w:rPr>
            <w:webHidden/>
          </w:rPr>
          <w:tab/>
        </w:r>
        <w:r>
          <w:rPr>
            <w:webHidden/>
          </w:rPr>
          <w:fldChar w:fldCharType="begin"/>
        </w:r>
        <w:r>
          <w:rPr>
            <w:webHidden/>
          </w:rPr>
          <w:instrText xml:space="preserve"> PAGEREF _Toc223340827 \h </w:instrText>
        </w:r>
        <w:r>
          <w:rPr>
            <w:webHidden/>
          </w:rPr>
        </w:r>
        <w:r>
          <w:rPr>
            <w:webHidden/>
          </w:rPr>
          <w:fldChar w:fldCharType="separate"/>
        </w:r>
        <w:r w:rsidR="009756F1">
          <w:rPr>
            <w:webHidden/>
          </w:rPr>
          <w:t>13</w:t>
        </w:r>
        <w:r>
          <w:rPr>
            <w:webHidden/>
          </w:rPr>
          <w:fldChar w:fldCharType="end"/>
        </w:r>
      </w:hyperlink>
    </w:p>
    <w:p w14:paraId="2079409F" w14:textId="77777777" w:rsidR="00C75C45" w:rsidRDefault="00C75C45">
      <w:pPr>
        <w:pStyle w:val="TOC2"/>
        <w:rPr>
          <w:rFonts w:asciiTheme="minorHAnsi" w:eastAsiaTheme="minorEastAsia" w:hAnsiTheme="minorHAnsi" w:cstheme="minorBidi"/>
          <w:b w:val="0"/>
          <w:noProof/>
          <w:kern w:val="2"/>
          <w:sz w:val="24"/>
          <w:lang w:val="en-US"/>
          <w14:ligatures w14:val="standardContextual"/>
        </w:rPr>
      </w:pPr>
      <w:hyperlink w:anchor="_Toc223340828" w:history="1">
        <w:r w:rsidRPr="003116C9">
          <w:rPr>
            <w:rStyle w:val="Hyperlink"/>
            <w:noProof/>
          </w:rPr>
          <w:t>Payment</w:t>
        </w:r>
      </w:hyperlink>
    </w:p>
    <w:p w14:paraId="66B0E462" w14:textId="67D6FCFA"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29" w:history="1">
        <w:r w:rsidRPr="003116C9">
          <w:rPr>
            <w:rStyle w:val="Hyperlink"/>
          </w:rPr>
          <w:t>D28.</w:t>
        </w:r>
        <w:r w:rsidRPr="003116C9">
          <w:rPr>
            <w:rStyle w:val="Hyperlink"/>
          </w:rPr>
          <w:tab/>
          <w:t>Payment</w:t>
        </w:r>
        <w:r>
          <w:rPr>
            <w:webHidden/>
          </w:rPr>
          <w:tab/>
        </w:r>
        <w:r>
          <w:rPr>
            <w:webHidden/>
          </w:rPr>
          <w:fldChar w:fldCharType="begin"/>
        </w:r>
        <w:r>
          <w:rPr>
            <w:webHidden/>
          </w:rPr>
          <w:instrText xml:space="preserve"> PAGEREF _Toc223340829 \h </w:instrText>
        </w:r>
        <w:r>
          <w:rPr>
            <w:webHidden/>
          </w:rPr>
        </w:r>
        <w:r>
          <w:rPr>
            <w:webHidden/>
          </w:rPr>
          <w:fldChar w:fldCharType="separate"/>
        </w:r>
        <w:r w:rsidR="009756F1">
          <w:rPr>
            <w:webHidden/>
          </w:rPr>
          <w:t>13</w:t>
        </w:r>
        <w:r>
          <w:rPr>
            <w:webHidden/>
          </w:rPr>
          <w:fldChar w:fldCharType="end"/>
        </w:r>
      </w:hyperlink>
    </w:p>
    <w:p w14:paraId="2B366E87" w14:textId="390826DA"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30" w:history="1">
        <w:r w:rsidRPr="003116C9">
          <w:rPr>
            <w:rStyle w:val="Hyperlink"/>
          </w:rPr>
          <w:t>D29.</w:t>
        </w:r>
        <w:r w:rsidRPr="003116C9">
          <w:rPr>
            <w:rStyle w:val="Hyperlink"/>
          </w:rPr>
          <w:tab/>
          <w:t>Payment Schedule</w:t>
        </w:r>
        <w:r>
          <w:rPr>
            <w:webHidden/>
          </w:rPr>
          <w:tab/>
        </w:r>
        <w:r>
          <w:rPr>
            <w:webHidden/>
          </w:rPr>
          <w:fldChar w:fldCharType="begin"/>
        </w:r>
        <w:r>
          <w:rPr>
            <w:webHidden/>
          </w:rPr>
          <w:instrText xml:space="preserve"> PAGEREF _Toc223340830 \h </w:instrText>
        </w:r>
        <w:r>
          <w:rPr>
            <w:webHidden/>
          </w:rPr>
        </w:r>
        <w:r>
          <w:rPr>
            <w:webHidden/>
          </w:rPr>
          <w:fldChar w:fldCharType="separate"/>
        </w:r>
        <w:r w:rsidR="009756F1">
          <w:rPr>
            <w:webHidden/>
          </w:rPr>
          <w:t>13</w:t>
        </w:r>
        <w:r>
          <w:rPr>
            <w:webHidden/>
          </w:rPr>
          <w:fldChar w:fldCharType="end"/>
        </w:r>
      </w:hyperlink>
    </w:p>
    <w:p w14:paraId="623AEC3C" w14:textId="5EEC52EB"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31" w:history="1">
        <w:r w:rsidRPr="003116C9">
          <w:rPr>
            <w:rStyle w:val="Hyperlink"/>
          </w:rPr>
          <w:t>D30.</w:t>
        </w:r>
        <w:r w:rsidRPr="003116C9">
          <w:rPr>
            <w:rStyle w:val="Hyperlink"/>
          </w:rPr>
          <w:tab/>
          <w:t>Fuel Price Adjustment</w:t>
        </w:r>
        <w:r>
          <w:rPr>
            <w:webHidden/>
          </w:rPr>
          <w:tab/>
        </w:r>
        <w:r>
          <w:rPr>
            <w:webHidden/>
          </w:rPr>
          <w:fldChar w:fldCharType="begin"/>
        </w:r>
        <w:r>
          <w:rPr>
            <w:webHidden/>
          </w:rPr>
          <w:instrText xml:space="preserve"> PAGEREF _Toc223340831 \h </w:instrText>
        </w:r>
        <w:r>
          <w:rPr>
            <w:webHidden/>
          </w:rPr>
        </w:r>
        <w:r>
          <w:rPr>
            <w:webHidden/>
          </w:rPr>
          <w:fldChar w:fldCharType="separate"/>
        </w:r>
        <w:r w:rsidR="009756F1">
          <w:rPr>
            <w:webHidden/>
          </w:rPr>
          <w:t>13</w:t>
        </w:r>
        <w:r>
          <w:rPr>
            <w:webHidden/>
          </w:rPr>
          <w:fldChar w:fldCharType="end"/>
        </w:r>
      </w:hyperlink>
    </w:p>
    <w:p w14:paraId="0985A6AC" w14:textId="77777777" w:rsidR="00C75C45" w:rsidRDefault="00C75C45">
      <w:pPr>
        <w:pStyle w:val="TOC2"/>
        <w:rPr>
          <w:rFonts w:asciiTheme="minorHAnsi" w:eastAsiaTheme="minorEastAsia" w:hAnsiTheme="minorHAnsi" w:cstheme="minorBidi"/>
          <w:b w:val="0"/>
          <w:noProof/>
          <w:kern w:val="2"/>
          <w:sz w:val="24"/>
          <w:lang w:val="en-US"/>
          <w14:ligatures w14:val="standardContextual"/>
        </w:rPr>
      </w:pPr>
      <w:hyperlink w:anchor="_Toc223340832" w:history="1">
        <w:r w:rsidRPr="003116C9">
          <w:rPr>
            <w:rStyle w:val="Hyperlink"/>
            <w:noProof/>
          </w:rPr>
          <w:t>Warranty</w:t>
        </w:r>
      </w:hyperlink>
    </w:p>
    <w:p w14:paraId="6757C509" w14:textId="4E57FF12"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33" w:history="1">
        <w:r w:rsidRPr="003116C9">
          <w:rPr>
            <w:rStyle w:val="Hyperlink"/>
          </w:rPr>
          <w:t>D31.</w:t>
        </w:r>
        <w:r w:rsidRPr="003116C9">
          <w:rPr>
            <w:rStyle w:val="Hyperlink"/>
          </w:rPr>
          <w:tab/>
          <w:t>Warranty</w:t>
        </w:r>
        <w:r>
          <w:rPr>
            <w:webHidden/>
          </w:rPr>
          <w:tab/>
        </w:r>
        <w:r>
          <w:rPr>
            <w:webHidden/>
          </w:rPr>
          <w:fldChar w:fldCharType="begin"/>
        </w:r>
        <w:r>
          <w:rPr>
            <w:webHidden/>
          </w:rPr>
          <w:instrText xml:space="preserve"> PAGEREF _Toc223340833 \h </w:instrText>
        </w:r>
        <w:r>
          <w:rPr>
            <w:webHidden/>
          </w:rPr>
        </w:r>
        <w:r>
          <w:rPr>
            <w:webHidden/>
          </w:rPr>
          <w:fldChar w:fldCharType="separate"/>
        </w:r>
        <w:r w:rsidR="009756F1">
          <w:rPr>
            <w:webHidden/>
          </w:rPr>
          <w:t>14</w:t>
        </w:r>
        <w:r>
          <w:rPr>
            <w:webHidden/>
          </w:rPr>
          <w:fldChar w:fldCharType="end"/>
        </w:r>
      </w:hyperlink>
    </w:p>
    <w:p w14:paraId="2D2EDF16" w14:textId="77777777" w:rsidR="00C75C45" w:rsidRDefault="00C75C45">
      <w:pPr>
        <w:pStyle w:val="TOC2"/>
        <w:rPr>
          <w:rFonts w:asciiTheme="minorHAnsi" w:eastAsiaTheme="minorEastAsia" w:hAnsiTheme="minorHAnsi" w:cstheme="minorBidi"/>
          <w:b w:val="0"/>
          <w:noProof/>
          <w:kern w:val="2"/>
          <w:sz w:val="24"/>
          <w:lang w:val="en-US"/>
          <w14:ligatures w14:val="standardContextual"/>
        </w:rPr>
      </w:pPr>
      <w:hyperlink w:anchor="_Toc223340834" w:history="1">
        <w:r w:rsidRPr="003116C9">
          <w:rPr>
            <w:rStyle w:val="Hyperlink"/>
            <w:noProof/>
          </w:rPr>
          <w:t>Indemnity</w:t>
        </w:r>
      </w:hyperlink>
    </w:p>
    <w:p w14:paraId="7A310948" w14:textId="7A1FCB31"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35" w:history="1">
        <w:r w:rsidRPr="003116C9">
          <w:rPr>
            <w:rStyle w:val="Hyperlink"/>
          </w:rPr>
          <w:t>D32.</w:t>
        </w:r>
        <w:r w:rsidRPr="003116C9">
          <w:rPr>
            <w:rStyle w:val="Hyperlink"/>
          </w:rPr>
          <w:tab/>
          <w:t>Indemnity</w:t>
        </w:r>
        <w:r>
          <w:rPr>
            <w:webHidden/>
          </w:rPr>
          <w:tab/>
        </w:r>
        <w:r>
          <w:rPr>
            <w:webHidden/>
          </w:rPr>
          <w:fldChar w:fldCharType="begin"/>
        </w:r>
        <w:r>
          <w:rPr>
            <w:webHidden/>
          </w:rPr>
          <w:instrText xml:space="preserve"> PAGEREF _Toc223340835 \h </w:instrText>
        </w:r>
        <w:r>
          <w:rPr>
            <w:webHidden/>
          </w:rPr>
        </w:r>
        <w:r>
          <w:rPr>
            <w:webHidden/>
          </w:rPr>
          <w:fldChar w:fldCharType="separate"/>
        </w:r>
        <w:r w:rsidR="009756F1">
          <w:rPr>
            <w:webHidden/>
          </w:rPr>
          <w:t>14</w:t>
        </w:r>
        <w:r>
          <w:rPr>
            <w:webHidden/>
          </w:rPr>
          <w:fldChar w:fldCharType="end"/>
        </w:r>
      </w:hyperlink>
    </w:p>
    <w:p w14:paraId="463E1B7F" w14:textId="45CC84E7"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36" w:history="1">
        <w:r w:rsidRPr="003116C9">
          <w:rPr>
            <w:rStyle w:val="Hyperlink"/>
          </w:rPr>
          <w:t>Form J: Subcontractor List</w:t>
        </w:r>
        <w:r>
          <w:rPr>
            <w:webHidden/>
          </w:rPr>
          <w:tab/>
        </w:r>
        <w:r>
          <w:rPr>
            <w:webHidden/>
          </w:rPr>
          <w:fldChar w:fldCharType="begin"/>
        </w:r>
        <w:r>
          <w:rPr>
            <w:webHidden/>
          </w:rPr>
          <w:instrText xml:space="preserve"> PAGEREF _Toc223340836 \h </w:instrText>
        </w:r>
        <w:r>
          <w:rPr>
            <w:webHidden/>
          </w:rPr>
        </w:r>
        <w:r>
          <w:rPr>
            <w:webHidden/>
          </w:rPr>
          <w:fldChar w:fldCharType="separate"/>
        </w:r>
        <w:r w:rsidR="009756F1">
          <w:rPr>
            <w:webHidden/>
          </w:rPr>
          <w:t>15</w:t>
        </w:r>
        <w:r>
          <w:rPr>
            <w:webHidden/>
          </w:rPr>
          <w:fldChar w:fldCharType="end"/>
        </w:r>
      </w:hyperlink>
    </w:p>
    <w:p w14:paraId="57B1B937" w14:textId="4E7E5E9F"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37" w:history="1">
        <w:r w:rsidRPr="003116C9">
          <w:rPr>
            <w:rStyle w:val="Hyperlink"/>
          </w:rPr>
          <w:t>Form K: Equipment</w:t>
        </w:r>
        <w:r>
          <w:rPr>
            <w:webHidden/>
          </w:rPr>
          <w:tab/>
        </w:r>
        <w:r>
          <w:rPr>
            <w:webHidden/>
          </w:rPr>
          <w:fldChar w:fldCharType="begin"/>
        </w:r>
        <w:r>
          <w:rPr>
            <w:webHidden/>
          </w:rPr>
          <w:instrText xml:space="preserve"> PAGEREF _Toc223340837 \h </w:instrText>
        </w:r>
        <w:r>
          <w:rPr>
            <w:webHidden/>
          </w:rPr>
        </w:r>
        <w:r>
          <w:rPr>
            <w:webHidden/>
          </w:rPr>
          <w:fldChar w:fldCharType="separate"/>
        </w:r>
        <w:r w:rsidR="009756F1">
          <w:rPr>
            <w:webHidden/>
          </w:rPr>
          <w:t>16</w:t>
        </w:r>
        <w:r>
          <w:rPr>
            <w:webHidden/>
          </w:rPr>
          <w:fldChar w:fldCharType="end"/>
        </w:r>
      </w:hyperlink>
    </w:p>
    <w:p w14:paraId="581B6A44" w14:textId="7912DD7C"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38" w:history="1">
        <w:r w:rsidRPr="003116C9">
          <w:rPr>
            <w:rStyle w:val="Hyperlink"/>
          </w:rPr>
          <w:t>Form L: Detailed Work Schedule</w:t>
        </w:r>
        <w:r>
          <w:rPr>
            <w:webHidden/>
          </w:rPr>
          <w:tab/>
        </w:r>
        <w:r>
          <w:rPr>
            <w:webHidden/>
          </w:rPr>
          <w:fldChar w:fldCharType="begin"/>
        </w:r>
        <w:r>
          <w:rPr>
            <w:webHidden/>
          </w:rPr>
          <w:instrText xml:space="preserve"> PAGEREF _Toc223340838 \h </w:instrText>
        </w:r>
        <w:r>
          <w:rPr>
            <w:webHidden/>
          </w:rPr>
        </w:r>
        <w:r>
          <w:rPr>
            <w:webHidden/>
          </w:rPr>
          <w:fldChar w:fldCharType="separate"/>
        </w:r>
        <w:r w:rsidR="009756F1">
          <w:rPr>
            <w:webHidden/>
          </w:rPr>
          <w:t>18</w:t>
        </w:r>
        <w:r>
          <w:rPr>
            <w:webHidden/>
          </w:rPr>
          <w:fldChar w:fldCharType="end"/>
        </w:r>
      </w:hyperlink>
    </w:p>
    <w:p w14:paraId="2EC89323" w14:textId="0250557C"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39" w:history="1">
        <w:r w:rsidRPr="003116C9">
          <w:rPr>
            <w:rStyle w:val="Hyperlink"/>
          </w:rPr>
          <w:t>Form L: Detailed Work Schedule</w:t>
        </w:r>
        <w:r>
          <w:rPr>
            <w:webHidden/>
          </w:rPr>
          <w:tab/>
        </w:r>
        <w:r>
          <w:rPr>
            <w:webHidden/>
          </w:rPr>
          <w:fldChar w:fldCharType="begin"/>
        </w:r>
        <w:r>
          <w:rPr>
            <w:webHidden/>
          </w:rPr>
          <w:instrText xml:space="preserve"> PAGEREF _Toc223340839 \h </w:instrText>
        </w:r>
        <w:r>
          <w:rPr>
            <w:webHidden/>
          </w:rPr>
        </w:r>
        <w:r>
          <w:rPr>
            <w:webHidden/>
          </w:rPr>
          <w:fldChar w:fldCharType="separate"/>
        </w:r>
        <w:r w:rsidR="009756F1">
          <w:rPr>
            <w:webHidden/>
          </w:rPr>
          <w:t>19</w:t>
        </w:r>
        <w:r>
          <w:rPr>
            <w:webHidden/>
          </w:rPr>
          <w:fldChar w:fldCharType="end"/>
        </w:r>
      </w:hyperlink>
    </w:p>
    <w:p w14:paraId="5FC176C9" w14:textId="267A5A6A"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40" w:history="1">
        <w:r w:rsidRPr="003116C9">
          <w:rPr>
            <w:rStyle w:val="Hyperlink"/>
          </w:rPr>
          <w:t>Form L: Detailed Work Schedule</w:t>
        </w:r>
        <w:r>
          <w:rPr>
            <w:webHidden/>
          </w:rPr>
          <w:tab/>
        </w:r>
        <w:r>
          <w:rPr>
            <w:webHidden/>
          </w:rPr>
          <w:fldChar w:fldCharType="begin"/>
        </w:r>
        <w:r>
          <w:rPr>
            <w:webHidden/>
          </w:rPr>
          <w:instrText xml:space="preserve"> PAGEREF _Toc223340840 \h </w:instrText>
        </w:r>
        <w:r>
          <w:rPr>
            <w:webHidden/>
          </w:rPr>
        </w:r>
        <w:r>
          <w:rPr>
            <w:webHidden/>
          </w:rPr>
          <w:fldChar w:fldCharType="separate"/>
        </w:r>
        <w:r w:rsidR="009756F1">
          <w:rPr>
            <w:webHidden/>
          </w:rPr>
          <w:t>20</w:t>
        </w:r>
        <w:r>
          <w:rPr>
            <w:webHidden/>
          </w:rPr>
          <w:fldChar w:fldCharType="end"/>
        </w:r>
      </w:hyperlink>
    </w:p>
    <w:p w14:paraId="1BF6EB64" w14:textId="77777777" w:rsidR="00C75C45" w:rsidRDefault="00C75C45">
      <w:pPr>
        <w:pStyle w:val="TOC1"/>
        <w:rPr>
          <w:rFonts w:asciiTheme="minorHAnsi" w:eastAsiaTheme="minorEastAsia" w:hAnsiTheme="minorHAnsi" w:cstheme="minorBidi"/>
          <w:b w:val="0"/>
          <w:caps w:val="0"/>
          <w:kern w:val="2"/>
          <w:sz w:val="24"/>
          <w:lang w:val="en-US"/>
          <w14:ligatures w14:val="standardContextual"/>
        </w:rPr>
      </w:pPr>
      <w:hyperlink w:anchor="_Toc223340841" w:history="1">
        <w:r w:rsidRPr="003116C9">
          <w:rPr>
            <w:rStyle w:val="Hyperlink"/>
          </w:rPr>
          <w:t>PART E - SPECIFICATIONS</w:t>
        </w:r>
      </w:hyperlink>
    </w:p>
    <w:p w14:paraId="6AB12428" w14:textId="77777777" w:rsidR="00C75C45" w:rsidRDefault="00C75C45">
      <w:pPr>
        <w:pStyle w:val="TOC2"/>
        <w:rPr>
          <w:rFonts w:asciiTheme="minorHAnsi" w:eastAsiaTheme="minorEastAsia" w:hAnsiTheme="minorHAnsi" w:cstheme="minorBidi"/>
          <w:b w:val="0"/>
          <w:noProof/>
          <w:kern w:val="2"/>
          <w:sz w:val="24"/>
          <w:lang w:val="en-US"/>
          <w14:ligatures w14:val="standardContextual"/>
        </w:rPr>
      </w:pPr>
      <w:hyperlink w:anchor="_Toc223340842" w:history="1">
        <w:r w:rsidRPr="003116C9">
          <w:rPr>
            <w:rStyle w:val="Hyperlink"/>
            <w:noProof/>
          </w:rPr>
          <w:t>General</w:t>
        </w:r>
      </w:hyperlink>
    </w:p>
    <w:p w14:paraId="28C501A7" w14:textId="662C3E13"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43" w:history="1">
        <w:r w:rsidRPr="003116C9">
          <w:rPr>
            <w:rStyle w:val="Hyperlink"/>
          </w:rPr>
          <w:t>E1.</w:t>
        </w:r>
        <w:r w:rsidRPr="003116C9">
          <w:rPr>
            <w:rStyle w:val="Hyperlink"/>
          </w:rPr>
          <w:tab/>
          <w:t>Applicable Specifications and Drawings</w:t>
        </w:r>
        <w:r>
          <w:rPr>
            <w:webHidden/>
          </w:rPr>
          <w:tab/>
        </w:r>
        <w:r>
          <w:rPr>
            <w:webHidden/>
          </w:rPr>
          <w:fldChar w:fldCharType="begin"/>
        </w:r>
        <w:r>
          <w:rPr>
            <w:webHidden/>
          </w:rPr>
          <w:instrText xml:space="preserve"> PAGEREF _Toc223340843 \h </w:instrText>
        </w:r>
        <w:r>
          <w:rPr>
            <w:webHidden/>
          </w:rPr>
        </w:r>
        <w:r>
          <w:rPr>
            <w:webHidden/>
          </w:rPr>
          <w:fldChar w:fldCharType="separate"/>
        </w:r>
        <w:r w:rsidR="009756F1">
          <w:rPr>
            <w:webHidden/>
          </w:rPr>
          <w:t>1</w:t>
        </w:r>
        <w:r>
          <w:rPr>
            <w:webHidden/>
          </w:rPr>
          <w:fldChar w:fldCharType="end"/>
        </w:r>
      </w:hyperlink>
    </w:p>
    <w:p w14:paraId="28DD2575" w14:textId="6C69390D"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44" w:history="1">
        <w:r w:rsidRPr="003116C9">
          <w:rPr>
            <w:rStyle w:val="Hyperlink"/>
          </w:rPr>
          <w:t>E2.</w:t>
        </w:r>
        <w:r w:rsidRPr="003116C9">
          <w:rPr>
            <w:rStyle w:val="Hyperlink"/>
          </w:rPr>
          <w:tab/>
          <w:t>Mobilization and Demobilization Payment</w:t>
        </w:r>
        <w:r>
          <w:rPr>
            <w:webHidden/>
          </w:rPr>
          <w:tab/>
        </w:r>
        <w:r>
          <w:rPr>
            <w:webHidden/>
          </w:rPr>
          <w:fldChar w:fldCharType="begin"/>
        </w:r>
        <w:r>
          <w:rPr>
            <w:webHidden/>
          </w:rPr>
          <w:instrText xml:space="preserve"> PAGEREF _Toc223340844 \h </w:instrText>
        </w:r>
        <w:r>
          <w:rPr>
            <w:webHidden/>
          </w:rPr>
        </w:r>
        <w:r>
          <w:rPr>
            <w:webHidden/>
          </w:rPr>
          <w:fldChar w:fldCharType="separate"/>
        </w:r>
        <w:r w:rsidR="009756F1">
          <w:rPr>
            <w:webHidden/>
          </w:rPr>
          <w:t>2</w:t>
        </w:r>
        <w:r>
          <w:rPr>
            <w:webHidden/>
          </w:rPr>
          <w:fldChar w:fldCharType="end"/>
        </w:r>
      </w:hyperlink>
    </w:p>
    <w:p w14:paraId="46F2BF69" w14:textId="78C7A8AC"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45" w:history="1">
        <w:r w:rsidRPr="003116C9">
          <w:rPr>
            <w:rStyle w:val="Hyperlink"/>
          </w:rPr>
          <w:t>E3.</w:t>
        </w:r>
        <w:r w:rsidRPr="003116C9">
          <w:rPr>
            <w:rStyle w:val="Hyperlink"/>
          </w:rPr>
          <w:tab/>
          <w:t>Cash Allowance for Additional Work</w:t>
        </w:r>
        <w:r>
          <w:rPr>
            <w:webHidden/>
          </w:rPr>
          <w:tab/>
        </w:r>
        <w:r>
          <w:rPr>
            <w:webHidden/>
          </w:rPr>
          <w:fldChar w:fldCharType="begin"/>
        </w:r>
        <w:r>
          <w:rPr>
            <w:webHidden/>
          </w:rPr>
          <w:instrText xml:space="preserve"> PAGEREF _Toc223340845 \h </w:instrText>
        </w:r>
        <w:r>
          <w:rPr>
            <w:webHidden/>
          </w:rPr>
        </w:r>
        <w:r>
          <w:rPr>
            <w:webHidden/>
          </w:rPr>
          <w:fldChar w:fldCharType="separate"/>
        </w:r>
        <w:r w:rsidR="009756F1">
          <w:rPr>
            <w:webHidden/>
          </w:rPr>
          <w:t>3</w:t>
        </w:r>
        <w:r>
          <w:rPr>
            <w:webHidden/>
          </w:rPr>
          <w:fldChar w:fldCharType="end"/>
        </w:r>
      </w:hyperlink>
    </w:p>
    <w:p w14:paraId="69A60B0A" w14:textId="4EE496D1"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46" w:history="1">
        <w:r w:rsidRPr="003116C9">
          <w:rPr>
            <w:rStyle w:val="Hyperlink"/>
          </w:rPr>
          <w:t>E4.</w:t>
        </w:r>
        <w:r w:rsidRPr="003116C9">
          <w:rPr>
            <w:rStyle w:val="Hyperlink"/>
          </w:rPr>
          <w:tab/>
          <w:t>Geotechnical Report</w:t>
        </w:r>
        <w:r>
          <w:rPr>
            <w:webHidden/>
          </w:rPr>
          <w:tab/>
        </w:r>
        <w:r>
          <w:rPr>
            <w:webHidden/>
          </w:rPr>
          <w:fldChar w:fldCharType="begin"/>
        </w:r>
        <w:r>
          <w:rPr>
            <w:webHidden/>
          </w:rPr>
          <w:instrText xml:space="preserve"> PAGEREF _Toc223340846 \h </w:instrText>
        </w:r>
        <w:r>
          <w:rPr>
            <w:webHidden/>
          </w:rPr>
        </w:r>
        <w:r>
          <w:rPr>
            <w:webHidden/>
          </w:rPr>
          <w:fldChar w:fldCharType="separate"/>
        </w:r>
        <w:r w:rsidR="009756F1">
          <w:rPr>
            <w:webHidden/>
          </w:rPr>
          <w:t>4</w:t>
        </w:r>
        <w:r>
          <w:rPr>
            <w:webHidden/>
          </w:rPr>
          <w:fldChar w:fldCharType="end"/>
        </w:r>
      </w:hyperlink>
    </w:p>
    <w:p w14:paraId="22026E0E" w14:textId="286AA362"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47" w:history="1">
        <w:r w:rsidRPr="003116C9">
          <w:rPr>
            <w:rStyle w:val="Hyperlink"/>
          </w:rPr>
          <w:t>E5.</w:t>
        </w:r>
        <w:r w:rsidRPr="003116C9">
          <w:rPr>
            <w:rStyle w:val="Hyperlink"/>
          </w:rPr>
          <w:tab/>
          <w:t>Office Facilities</w:t>
        </w:r>
        <w:r>
          <w:rPr>
            <w:webHidden/>
          </w:rPr>
          <w:tab/>
        </w:r>
        <w:r>
          <w:rPr>
            <w:webHidden/>
          </w:rPr>
          <w:fldChar w:fldCharType="begin"/>
        </w:r>
        <w:r>
          <w:rPr>
            <w:webHidden/>
          </w:rPr>
          <w:instrText xml:space="preserve"> PAGEREF _Toc223340847 \h </w:instrText>
        </w:r>
        <w:r>
          <w:rPr>
            <w:webHidden/>
          </w:rPr>
        </w:r>
        <w:r>
          <w:rPr>
            <w:webHidden/>
          </w:rPr>
          <w:fldChar w:fldCharType="separate"/>
        </w:r>
        <w:r w:rsidR="009756F1">
          <w:rPr>
            <w:webHidden/>
          </w:rPr>
          <w:t>4</w:t>
        </w:r>
        <w:r>
          <w:rPr>
            <w:webHidden/>
          </w:rPr>
          <w:fldChar w:fldCharType="end"/>
        </w:r>
      </w:hyperlink>
    </w:p>
    <w:p w14:paraId="5244C662" w14:textId="1B60796D"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48" w:history="1">
        <w:r w:rsidRPr="003116C9">
          <w:rPr>
            <w:rStyle w:val="Hyperlink"/>
          </w:rPr>
          <w:t>E6.</w:t>
        </w:r>
        <w:r w:rsidRPr="003116C9">
          <w:rPr>
            <w:rStyle w:val="Hyperlink"/>
          </w:rPr>
          <w:tab/>
          <w:t>Protection Of Existing Trees</w:t>
        </w:r>
        <w:r>
          <w:rPr>
            <w:webHidden/>
          </w:rPr>
          <w:tab/>
        </w:r>
        <w:r>
          <w:rPr>
            <w:webHidden/>
          </w:rPr>
          <w:fldChar w:fldCharType="begin"/>
        </w:r>
        <w:r>
          <w:rPr>
            <w:webHidden/>
          </w:rPr>
          <w:instrText xml:space="preserve"> PAGEREF _Toc223340848 \h </w:instrText>
        </w:r>
        <w:r>
          <w:rPr>
            <w:webHidden/>
          </w:rPr>
        </w:r>
        <w:r>
          <w:rPr>
            <w:webHidden/>
          </w:rPr>
          <w:fldChar w:fldCharType="separate"/>
        </w:r>
        <w:r w:rsidR="009756F1">
          <w:rPr>
            <w:webHidden/>
          </w:rPr>
          <w:t>4</w:t>
        </w:r>
        <w:r>
          <w:rPr>
            <w:webHidden/>
          </w:rPr>
          <w:fldChar w:fldCharType="end"/>
        </w:r>
      </w:hyperlink>
    </w:p>
    <w:p w14:paraId="337B7964" w14:textId="45EE6F14"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49" w:history="1">
        <w:r w:rsidRPr="003116C9">
          <w:rPr>
            <w:rStyle w:val="Hyperlink"/>
          </w:rPr>
          <w:t>E7.</w:t>
        </w:r>
        <w:r w:rsidRPr="003116C9">
          <w:rPr>
            <w:rStyle w:val="Hyperlink"/>
          </w:rPr>
          <w:tab/>
          <w:t>Traffic Control</w:t>
        </w:r>
        <w:r>
          <w:rPr>
            <w:webHidden/>
          </w:rPr>
          <w:tab/>
        </w:r>
        <w:r>
          <w:rPr>
            <w:webHidden/>
          </w:rPr>
          <w:fldChar w:fldCharType="begin"/>
        </w:r>
        <w:r>
          <w:rPr>
            <w:webHidden/>
          </w:rPr>
          <w:instrText xml:space="preserve"> PAGEREF _Toc223340849 \h </w:instrText>
        </w:r>
        <w:r>
          <w:rPr>
            <w:webHidden/>
          </w:rPr>
        </w:r>
        <w:r>
          <w:rPr>
            <w:webHidden/>
          </w:rPr>
          <w:fldChar w:fldCharType="separate"/>
        </w:r>
        <w:r w:rsidR="009756F1">
          <w:rPr>
            <w:webHidden/>
          </w:rPr>
          <w:t>5</w:t>
        </w:r>
        <w:r>
          <w:rPr>
            <w:webHidden/>
          </w:rPr>
          <w:fldChar w:fldCharType="end"/>
        </w:r>
      </w:hyperlink>
    </w:p>
    <w:p w14:paraId="22ECB85D" w14:textId="0C252E7E"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50" w:history="1">
        <w:r w:rsidRPr="003116C9">
          <w:rPr>
            <w:rStyle w:val="Hyperlink"/>
          </w:rPr>
          <w:t>E8.</w:t>
        </w:r>
        <w:r w:rsidRPr="003116C9">
          <w:rPr>
            <w:rStyle w:val="Hyperlink"/>
          </w:rPr>
          <w:tab/>
          <w:t>Traffic Management</w:t>
        </w:r>
        <w:r>
          <w:rPr>
            <w:webHidden/>
          </w:rPr>
          <w:tab/>
        </w:r>
        <w:r>
          <w:rPr>
            <w:webHidden/>
          </w:rPr>
          <w:fldChar w:fldCharType="begin"/>
        </w:r>
        <w:r>
          <w:rPr>
            <w:webHidden/>
          </w:rPr>
          <w:instrText xml:space="preserve"> PAGEREF _Toc223340850 \h </w:instrText>
        </w:r>
        <w:r>
          <w:rPr>
            <w:webHidden/>
          </w:rPr>
        </w:r>
        <w:r>
          <w:rPr>
            <w:webHidden/>
          </w:rPr>
          <w:fldChar w:fldCharType="separate"/>
        </w:r>
        <w:r w:rsidR="009756F1">
          <w:rPr>
            <w:webHidden/>
          </w:rPr>
          <w:t>6</w:t>
        </w:r>
        <w:r>
          <w:rPr>
            <w:webHidden/>
          </w:rPr>
          <w:fldChar w:fldCharType="end"/>
        </w:r>
      </w:hyperlink>
    </w:p>
    <w:p w14:paraId="6E6982C0" w14:textId="7302D15C"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51" w:history="1">
        <w:r w:rsidRPr="003116C9">
          <w:rPr>
            <w:rStyle w:val="Hyperlink"/>
          </w:rPr>
          <w:t>E9.</w:t>
        </w:r>
        <w:r w:rsidRPr="003116C9">
          <w:rPr>
            <w:rStyle w:val="Hyperlink"/>
          </w:rPr>
          <w:tab/>
          <w:t>Refuse and Recycling Collection</w:t>
        </w:r>
        <w:r>
          <w:rPr>
            <w:webHidden/>
          </w:rPr>
          <w:tab/>
        </w:r>
        <w:r>
          <w:rPr>
            <w:webHidden/>
          </w:rPr>
          <w:fldChar w:fldCharType="begin"/>
        </w:r>
        <w:r>
          <w:rPr>
            <w:webHidden/>
          </w:rPr>
          <w:instrText xml:space="preserve"> PAGEREF _Toc223340851 \h </w:instrText>
        </w:r>
        <w:r>
          <w:rPr>
            <w:webHidden/>
          </w:rPr>
        </w:r>
        <w:r>
          <w:rPr>
            <w:webHidden/>
          </w:rPr>
          <w:fldChar w:fldCharType="separate"/>
        </w:r>
        <w:r w:rsidR="009756F1">
          <w:rPr>
            <w:webHidden/>
          </w:rPr>
          <w:t>7</w:t>
        </w:r>
        <w:r>
          <w:rPr>
            <w:webHidden/>
          </w:rPr>
          <w:fldChar w:fldCharType="end"/>
        </w:r>
      </w:hyperlink>
    </w:p>
    <w:p w14:paraId="60C9FE14" w14:textId="3D3ED50C"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52" w:history="1">
        <w:r w:rsidRPr="003116C9">
          <w:rPr>
            <w:rStyle w:val="Hyperlink"/>
          </w:rPr>
          <w:t>E10.</w:t>
        </w:r>
        <w:r w:rsidRPr="003116C9">
          <w:rPr>
            <w:rStyle w:val="Hyperlink"/>
          </w:rPr>
          <w:tab/>
          <w:t>Pedestrian Safety</w:t>
        </w:r>
        <w:r>
          <w:rPr>
            <w:webHidden/>
          </w:rPr>
          <w:tab/>
        </w:r>
        <w:r>
          <w:rPr>
            <w:webHidden/>
          </w:rPr>
          <w:fldChar w:fldCharType="begin"/>
        </w:r>
        <w:r>
          <w:rPr>
            <w:webHidden/>
          </w:rPr>
          <w:instrText xml:space="preserve"> PAGEREF _Toc223340852 \h </w:instrText>
        </w:r>
        <w:r>
          <w:rPr>
            <w:webHidden/>
          </w:rPr>
        </w:r>
        <w:r>
          <w:rPr>
            <w:webHidden/>
          </w:rPr>
          <w:fldChar w:fldCharType="separate"/>
        </w:r>
        <w:r w:rsidR="009756F1">
          <w:rPr>
            <w:webHidden/>
          </w:rPr>
          <w:t>7</w:t>
        </w:r>
        <w:r>
          <w:rPr>
            <w:webHidden/>
          </w:rPr>
          <w:fldChar w:fldCharType="end"/>
        </w:r>
      </w:hyperlink>
    </w:p>
    <w:p w14:paraId="402528B2" w14:textId="028C8B17"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53" w:history="1">
        <w:r w:rsidRPr="003116C9">
          <w:rPr>
            <w:rStyle w:val="Hyperlink"/>
          </w:rPr>
          <w:t>E11.</w:t>
        </w:r>
        <w:r w:rsidRPr="003116C9">
          <w:rPr>
            <w:rStyle w:val="Hyperlink"/>
          </w:rPr>
          <w:tab/>
          <w:t>Water Obtained From the City</w:t>
        </w:r>
        <w:r>
          <w:rPr>
            <w:webHidden/>
          </w:rPr>
          <w:tab/>
        </w:r>
        <w:r>
          <w:rPr>
            <w:webHidden/>
          </w:rPr>
          <w:fldChar w:fldCharType="begin"/>
        </w:r>
        <w:r>
          <w:rPr>
            <w:webHidden/>
          </w:rPr>
          <w:instrText xml:space="preserve"> PAGEREF _Toc223340853 \h </w:instrText>
        </w:r>
        <w:r>
          <w:rPr>
            <w:webHidden/>
          </w:rPr>
        </w:r>
        <w:r>
          <w:rPr>
            <w:webHidden/>
          </w:rPr>
          <w:fldChar w:fldCharType="separate"/>
        </w:r>
        <w:r w:rsidR="009756F1">
          <w:rPr>
            <w:webHidden/>
          </w:rPr>
          <w:t>8</w:t>
        </w:r>
        <w:r>
          <w:rPr>
            <w:webHidden/>
          </w:rPr>
          <w:fldChar w:fldCharType="end"/>
        </w:r>
      </w:hyperlink>
    </w:p>
    <w:p w14:paraId="6C970FED" w14:textId="4B4FCA45"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54" w:history="1">
        <w:r w:rsidRPr="003116C9">
          <w:rPr>
            <w:rStyle w:val="Hyperlink"/>
          </w:rPr>
          <w:t>E12.</w:t>
        </w:r>
        <w:r w:rsidRPr="003116C9">
          <w:rPr>
            <w:rStyle w:val="Hyperlink"/>
          </w:rPr>
          <w:tab/>
          <w:t>Surface Restorations</w:t>
        </w:r>
        <w:r>
          <w:rPr>
            <w:webHidden/>
          </w:rPr>
          <w:tab/>
        </w:r>
        <w:r>
          <w:rPr>
            <w:webHidden/>
          </w:rPr>
          <w:fldChar w:fldCharType="begin"/>
        </w:r>
        <w:r>
          <w:rPr>
            <w:webHidden/>
          </w:rPr>
          <w:instrText xml:space="preserve"> PAGEREF _Toc223340854 \h </w:instrText>
        </w:r>
        <w:r>
          <w:rPr>
            <w:webHidden/>
          </w:rPr>
        </w:r>
        <w:r>
          <w:rPr>
            <w:webHidden/>
          </w:rPr>
          <w:fldChar w:fldCharType="separate"/>
        </w:r>
        <w:r w:rsidR="009756F1">
          <w:rPr>
            <w:webHidden/>
          </w:rPr>
          <w:t>8</w:t>
        </w:r>
        <w:r>
          <w:rPr>
            <w:webHidden/>
          </w:rPr>
          <w:fldChar w:fldCharType="end"/>
        </w:r>
      </w:hyperlink>
    </w:p>
    <w:p w14:paraId="7A4ADA13" w14:textId="26973C85"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55" w:history="1">
        <w:r w:rsidRPr="003116C9">
          <w:rPr>
            <w:rStyle w:val="Hyperlink"/>
          </w:rPr>
          <w:t>E13.</w:t>
        </w:r>
        <w:r w:rsidRPr="003116C9">
          <w:rPr>
            <w:rStyle w:val="Hyperlink"/>
          </w:rPr>
          <w:tab/>
          <w:t>Infrastructure Signs</w:t>
        </w:r>
        <w:r>
          <w:rPr>
            <w:webHidden/>
          </w:rPr>
          <w:tab/>
        </w:r>
        <w:r>
          <w:rPr>
            <w:webHidden/>
          </w:rPr>
          <w:fldChar w:fldCharType="begin"/>
        </w:r>
        <w:r>
          <w:rPr>
            <w:webHidden/>
          </w:rPr>
          <w:instrText xml:space="preserve"> PAGEREF _Toc223340855 \h </w:instrText>
        </w:r>
        <w:r>
          <w:rPr>
            <w:webHidden/>
          </w:rPr>
        </w:r>
        <w:r>
          <w:rPr>
            <w:webHidden/>
          </w:rPr>
          <w:fldChar w:fldCharType="separate"/>
        </w:r>
        <w:r w:rsidR="009756F1">
          <w:rPr>
            <w:webHidden/>
          </w:rPr>
          <w:t>8</w:t>
        </w:r>
        <w:r>
          <w:rPr>
            <w:webHidden/>
          </w:rPr>
          <w:fldChar w:fldCharType="end"/>
        </w:r>
      </w:hyperlink>
    </w:p>
    <w:p w14:paraId="249D0929" w14:textId="092631B1"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56" w:history="1">
        <w:r w:rsidRPr="003116C9">
          <w:rPr>
            <w:rStyle w:val="Hyperlink"/>
          </w:rPr>
          <w:t>E14.</w:t>
        </w:r>
        <w:r w:rsidRPr="003116C9">
          <w:rPr>
            <w:rStyle w:val="Hyperlink"/>
          </w:rPr>
          <w:tab/>
          <w:t>Patching of Existing Pavement</w:t>
        </w:r>
        <w:r>
          <w:rPr>
            <w:webHidden/>
          </w:rPr>
          <w:tab/>
        </w:r>
        <w:r>
          <w:rPr>
            <w:webHidden/>
          </w:rPr>
          <w:fldChar w:fldCharType="begin"/>
        </w:r>
        <w:r>
          <w:rPr>
            <w:webHidden/>
          </w:rPr>
          <w:instrText xml:space="preserve"> PAGEREF _Toc223340856 \h </w:instrText>
        </w:r>
        <w:r>
          <w:rPr>
            <w:webHidden/>
          </w:rPr>
        </w:r>
        <w:r>
          <w:rPr>
            <w:webHidden/>
          </w:rPr>
          <w:fldChar w:fldCharType="separate"/>
        </w:r>
        <w:r w:rsidR="009756F1">
          <w:rPr>
            <w:webHidden/>
          </w:rPr>
          <w:t>8</w:t>
        </w:r>
        <w:r>
          <w:rPr>
            <w:webHidden/>
          </w:rPr>
          <w:fldChar w:fldCharType="end"/>
        </w:r>
      </w:hyperlink>
    </w:p>
    <w:p w14:paraId="37751FEB" w14:textId="3DCCF227"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57" w:history="1">
        <w:r w:rsidRPr="003116C9">
          <w:rPr>
            <w:rStyle w:val="Hyperlink"/>
          </w:rPr>
          <w:t>E15.</w:t>
        </w:r>
        <w:r w:rsidRPr="003116C9">
          <w:rPr>
            <w:rStyle w:val="Hyperlink"/>
          </w:rPr>
          <w:tab/>
          <w:t>Supply and Installation of Pavement Repair Fabric</w:t>
        </w:r>
        <w:r>
          <w:rPr>
            <w:webHidden/>
          </w:rPr>
          <w:tab/>
        </w:r>
        <w:r>
          <w:rPr>
            <w:webHidden/>
          </w:rPr>
          <w:fldChar w:fldCharType="begin"/>
        </w:r>
        <w:r>
          <w:rPr>
            <w:webHidden/>
          </w:rPr>
          <w:instrText xml:space="preserve"> PAGEREF _Toc223340857 \h </w:instrText>
        </w:r>
        <w:r>
          <w:rPr>
            <w:webHidden/>
          </w:rPr>
        </w:r>
        <w:r>
          <w:rPr>
            <w:webHidden/>
          </w:rPr>
          <w:fldChar w:fldCharType="separate"/>
        </w:r>
        <w:r w:rsidR="009756F1">
          <w:rPr>
            <w:webHidden/>
          </w:rPr>
          <w:t>9</w:t>
        </w:r>
        <w:r>
          <w:rPr>
            <w:webHidden/>
          </w:rPr>
          <w:fldChar w:fldCharType="end"/>
        </w:r>
      </w:hyperlink>
    </w:p>
    <w:p w14:paraId="235652CA" w14:textId="1753E75F"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58" w:history="1">
        <w:r w:rsidRPr="003116C9">
          <w:rPr>
            <w:rStyle w:val="Hyperlink"/>
          </w:rPr>
          <w:t>E16.</w:t>
        </w:r>
        <w:r w:rsidRPr="003116C9">
          <w:rPr>
            <w:rStyle w:val="Hyperlink"/>
          </w:rPr>
          <w:tab/>
          <w:t>Partial Depth Patching of Existing Joints</w:t>
        </w:r>
        <w:r>
          <w:rPr>
            <w:webHidden/>
          </w:rPr>
          <w:tab/>
        </w:r>
        <w:r>
          <w:rPr>
            <w:webHidden/>
          </w:rPr>
          <w:fldChar w:fldCharType="begin"/>
        </w:r>
        <w:r>
          <w:rPr>
            <w:webHidden/>
          </w:rPr>
          <w:instrText xml:space="preserve"> PAGEREF _Toc223340858 \h </w:instrText>
        </w:r>
        <w:r>
          <w:rPr>
            <w:webHidden/>
          </w:rPr>
        </w:r>
        <w:r>
          <w:rPr>
            <w:webHidden/>
          </w:rPr>
          <w:fldChar w:fldCharType="separate"/>
        </w:r>
        <w:r w:rsidR="009756F1">
          <w:rPr>
            <w:webHidden/>
          </w:rPr>
          <w:t>10</w:t>
        </w:r>
        <w:r>
          <w:rPr>
            <w:webHidden/>
          </w:rPr>
          <w:fldChar w:fldCharType="end"/>
        </w:r>
      </w:hyperlink>
    </w:p>
    <w:p w14:paraId="41B2CFBF" w14:textId="0F3169F7"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59" w:history="1">
        <w:r w:rsidRPr="003116C9">
          <w:rPr>
            <w:rStyle w:val="Hyperlink"/>
          </w:rPr>
          <w:t>E17.</w:t>
        </w:r>
        <w:r w:rsidRPr="003116C9">
          <w:rPr>
            <w:rStyle w:val="Hyperlink"/>
          </w:rPr>
          <w:tab/>
          <w:t>Salt Tolerant Grass Seeding</w:t>
        </w:r>
        <w:r>
          <w:rPr>
            <w:webHidden/>
          </w:rPr>
          <w:tab/>
        </w:r>
        <w:r>
          <w:rPr>
            <w:webHidden/>
          </w:rPr>
          <w:fldChar w:fldCharType="begin"/>
        </w:r>
        <w:r>
          <w:rPr>
            <w:webHidden/>
          </w:rPr>
          <w:instrText xml:space="preserve"> PAGEREF _Toc223340859 \h </w:instrText>
        </w:r>
        <w:r>
          <w:rPr>
            <w:webHidden/>
          </w:rPr>
        </w:r>
        <w:r>
          <w:rPr>
            <w:webHidden/>
          </w:rPr>
          <w:fldChar w:fldCharType="separate"/>
        </w:r>
        <w:r w:rsidR="009756F1">
          <w:rPr>
            <w:webHidden/>
          </w:rPr>
          <w:t>11</w:t>
        </w:r>
        <w:r>
          <w:rPr>
            <w:webHidden/>
          </w:rPr>
          <w:fldChar w:fldCharType="end"/>
        </w:r>
      </w:hyperlink>
    </w:p>
    <w:p w14:paraId="03D8AD5B" w14:textId="1C81F039"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60" w:history="1">
        <w:r w:rsidRPr="003116C9">
          <w:rPr>
            <w:rStyle w:val="Hyperlink"/>
          </w:rPr>
          <w:t>E18.</w:t>
        </w:r>
        <w:r w:rsidRPr="003116C9">
          <w:rPr>
            <w:rStyle w:val="Hyperlink"/>
          </w:rPr>
          <w:tab/>
          <w:t>Portland Cement Concrete Sidewalk With Block Outs For Indicator Surfaces</w:t>
        </w:r>
        <w:r>
          <w:rPr>
            <w:webHidden/>
          </w:rPr>
          <w:tab/>
        </w:r>
        <w:r>
          <w:rPr>
            <w:webHidden/>
          </w:rPr>
          <w:fldChar w:fldCharType="begin"/>
        </w:r>
        <w:r>
          <w:rPr>
            <w:webHidden/>
          </w:rPr>
          <w:instrText xml:space="preserve"> PAGEREF _Toc223340860 \h </w:instrText>
        </w:r>
        <w:r>
          <w:rPr>
            <w:webHidden/>
          </w:rPr>
        </w:r>
        <w:r>
          <w:rPr>
            <w:webHidden/>
          </w:rPr>
          <w:fldChar w:fldCharType="separate"/>
        </w:r>
        <w:r w:rsidR="009756F1">
          <w:rPr>
            <w:webHidden/>
          </w:rPr>
          <w:t>12</w:t>
        </w:r>
        <w:r>
          <w:rPr>
            <w:webHidden/>
          </w:rPr>
          <w:fldChar w:fldCharType="end"/>
        </w:r>
      </w:hyperlink>
    </w:p>
    <w:p w14:paraId="2A7F1CCE" w14:textId="7990CE9B"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61" w:history="1">
        <w:r w:rsidRPr="003116C9">
          <w:rPr>
            <w:rStyle w:val="Hyperlink"/>
          </w:rPr>
          <w:t>E19.</w:t>
        </w:r>
        <w:r w:rsidRPr="003116C9">
          <w:rPr>
            <w:rStyle w:val="Hyperlink"/>
          </w:rPr>
          <w:tab/>
          <w:t>Paving Stones for Indicator Surfaces</w:t>
        </w:r>
        <w:r>
          <w:rPr>
            <w:webHidden/>
          </w:rPr>
          <w:tab/>
        </w:r>
        <w:r>
          <w:rPr>
            <w:webHidden/>
          </w:rPr>
          <w:fldChar w:fldCharType="begin"/>
        </w:r>
        <w:r>
          <w:rPr>
            <w:webHidden/>
          </w:rPr>
          <w:instrText xml:space="preserve"> PAGEREF _Toc223340861 \h </w:instrText>
        </w:r>
        <w:r>
          <w:rPr>
            <w:webHidden/>
          </w:rPr>
        </w:r>
        <w:r>
          <w:rPr>
            <w:webHidden/>
          </w:rPr>
          <w:fldChar w:fldCharType="separate"/>
        </w:r>
        <w:r w:rsidR="009756F1">
          <w:rPr>
            <w:webHidden/>
          </w:rPr>
          <w:t>13</w:t>
        </w:r>
        <w:r>
          <w:rPr>
            <w:webHidden/>
          </w:rPr>
          <w:fldChar w:fldCharType="end"/>
        </w:r>
      </w:hyperlink>
    </w:p>
    <w:p w14:paraId="6980CCC5" w14:textId="62182114"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62" w:history="1">
        <w:r w:rsidRPr="003116C9">
          <w:rPr>
            <w:rStyle w:val="Hyperlink"/>
          </w:rPr>
          <w:t>E20.</w:t>
        </w:r>
        <w:r w:rsidRPr="003116C9">
          <w:rPr>
            <w:rStyle w:val="Hyperlink"/>
          </w:rPr>
          <w:tab/>
          <w:t>Supply and Install Watermain and Water Service Insulation</w:t>
        </w:r>
        <w:r>
          <w:rPr>
            <w:webHidden/>
          </w:rPr>
          <w:tab/>
        </w:r>
        <w:r>
          <w:rPr>
            <w:webHidden/>
          </w:rPr>
          <w:fldChar w:fldCharType="begin"/>
        </w:r>
        <w:r>
          <w:rPr>
            <w:webHidden/>
          </w:rPr>
          <w:instrText xml:space="preserve"> PAGEREF _Toc223340862 \h </w:instrText>
        </w:r>
        <w:r>
          <w:rPr>
            <w:webHidden/>
          </w:rPr>
        </w:r>
        <w:r>
          <w:rPr>
            <w:webHidden/>
          </w:rPr>
          <w:fldChar w:fldCharType="separate"/>
        </w:r>
        <w:r w:rsidR="009756F1">
          <w:rPr>
            <w:webHidden/>
          </w:rPr>
          <w:t>14</w:t>
        </w:r>
        <w:r>
          <w:rPr>
            <w:webHidden/>
          </w:rPr>
          <w:fldChar w:fldCharType="end"/>
        </w:r>
      </w:hyperlink>
    </w:p>
    <w:p w14:paraId="0D3C9BC7" w14:textId="4362416A"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63" w:history="1">
        <w:r w:rsidRPr="003116C9">
          <w:rPr>
            <w:rStyle w:val="Hyperlink"/>
          </w:rPr>
          <w:t>E21.</w:t>
        </w:r>
        <w:r w:rsidRPr="003116C9">
          <w:rPr>
            <w:rStyle w:val="Hyperlink"/>
          </w:rPr>
          <w:tab/>
          <w:t>Mix Design Proportion</w:t>
        </w:r>
        <w:r>
          <w:rPr>
            <w:webHidden/>
          </w:rPr>
          <w:tab/>
        </w:r>
        <w:r>
          <w:rPr>
            <w:webHidden/>
          </w:rPr>
          <w:fldChar w:fldCharType="begin"/>
        </w:r>
        <w:r>
          <w:rPr>
            <w:webHidden/>
          </w:rPr>
          <w:instrText xml:space="preserve"> PAGEREF _Toc223340863 \h </w:instrText>
        </w:r>
        <w:r>
          <w:rPr>
            <w:webHidden/>
          </w:rPr>
        </w:r>
        <w:r>
          <w:rPr>
            <w:webHidden/>
          </w:rPr>
          <w:fldChar w:fldCharType="separate"/>
        </w:r>
        <w:r w:rsidR="009756F1">
          <w:rPr>
            <w:webHidden/>
          </w:rPr>
          <w:t>15</w:t>
        </w:r>
        <w:r>
          <w:rPr>
            <w:webHidden/>
          </w:rPr>
          <w:fldChar w:fldCharType="end"/>
        </w:r>
      </w:hyperlink>
    </w:p>
    <w:p w14:paraId="6930DE95" w14:textId="282D2D2C" w:rsidR="00C75C45" w:rsidRDefault="00C75C45">
      <w:pPr>
        <w:pStyle w:val="TOC3"/>
        <w:rPr>
          <w:rFonts w:asciiTheme="minorHAnsi" w:eastAsiaTheme="minorEastAsia" w:hAnsiTheme="minorHAnsi" w:cstheme="minorBidi"/>
          <w:kern w:val="2"/>
          <w:sz w:val="24"/>
          <w:szCs w:val="24"/>
          <w:lang w:val="en-US"/>
          <w14:ligatures w14:val="standardContextual"/>
        </w:rPr>
      </w:pPr>
      <w:hyperlink w:anchor="_Toc223340864" w:history="1">
        <w:r w:rsidRPr="003116C9">
          <w:rPr>
            <w:rStyle w:val="Hyperlink"/>
          </w:rPr>
          <w:t>E22.</w:t>
        </w:r>
        <w:r w:rsidRPr="003116C9">
          <w:rPr>
            <w:rStyle w:val="Hyperlink"/>
          </w:rPr>
          <w:tab/>
          <w:t>^</w:t>
        </w:r>
        <w:r>
          <w:rPr>
            <w:webHidden/>
          </w:rPr>
          <w:tab/>
        </w:r>
        <w:r>
          <w:rPr>
            <w:webHidden/>
          </w:rPr>
          <w:fldChar w:fldCharType="begin"/>
        </w:r>
        <w:r>
          <w:rPr>
            <w:webHidden/>
          </w:rPr>
          <w:instrText xml:space="preserve"> PAGEREF _Toc223340864 \h </w:instrText>
        </w:r>
        <w:r>
          <w:rPr>
            <w:webHidden/>
          </w:rPr>
        </w:r>
        <w:r>
          <w:rPr>
            <w:webHidden/>
          </w:rPr>
          <w:fldChar w:fldCharType="separate"/>
        </w:r>
        <w:r w:rsidR="009756F1">
          <w:rPr>
            <w:webHidden/>
          </w:rPr>
          <w:t>16</w:t>
        </w:r>
        <w:r>
          <w:rPr>
            <w:webHidden/>
          </w:rPr>
          <w:fldChar w:fldCharType="end"/>
        </w:r>
      </w:hyperlink>
    </w:p>
    <w:p w14:paraId="7BBFFC30" w14:textId="12D7EA4D" w:rsidR="006D0773" w:rsidRDefault="006D0773">
      <w:r>
        <w:fldChar w:fldCharType="end"/>
      </w:r>
    </w:p>
    <w:p w14:paraId="0F3ABBFF" w14:textId="77777777" w:rsidR="006D0773" w:rsidRDefault="006D0773">
      <w:pPr>
        <w:sectPr w:rsidR="006D0773" w:rsidSect="00747FE9">
          <w:headerReference w:type="default" r:id="rId14"/>
          <w:endnotePr>
            <w:numFmt w:val="upperLetter"/>
          </w:endnotePr>
          <w:pgSz w:w="12240" w:h="15840" w:code="1"/>
          <w:pgMar w:top="1440" w:right="1440" w:bottom="720" w:left="1440" w:header="432" w:footer="432" w:gutter="0"/>
          <w:pgNumType w:start="1"/>
          <w:cols w:space="720"/>
        </w:sectPr>
      </w:pPr>
    </w:p>
    <w:p w14:paraId="5B4AE819" w14:textId="77777777" w:rsidR="006D0773" w:rsidRDefault="006D0773" w:rsidP="00D80AF9">
      <w:pPr>
        <w:pStyle w:val="PARTHEADING"/>
        <w:numPr>
          <w:ilvl w:val="0"/>
          <w:numId w:val="13"/>
        </w:numPr>
      </w:pPr>
      <w:bookmarkStart w:id="3" w:name="_Toc482432330"/>
      <w:bookmarkStart w:id="4" w:name="_Toc63582148"/>
      <w:bookmarkStart w:id="5" w:name="_Toc63588459"/>
      <w:bookmarkStart w:id="6" w:name="_Toc223340772"/>
      <w:r>
        <w:lastRenderedPageBreak/>
        <w:t>BIDDING PROCEDURES</w:t>
      </w:r>
      <w:bookmarkEnd w:id="3"/>
      <w:bookmarkEnd w:id="4"/>
      <w:bookmarkEnd w:id="5"/>
      <w:bookmarkEnd w:id="6"/>
    </w:p>
    <w:p w14:paraId="63B6E557" w14:textId="77777777" w:rsidR="006D0773" w:rsidRDefault="00931AE1">
      <w:pPr>
        <w:pStyle w:val="CLAUSEHEADING"/>
      </w:pPr>
      <w:bookmarkStart w:id="7" w:name="_Toc223340773"/>
      <w:r>
        <w:t>Contract Title</w:t>
      </w:r>
      <w:bookmarkEnd w:id="7"/>
    </w:p>
    <w:sdt>
      <w:sdtPr>
        <w:id w:val="115270804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F6CFEA3F-2FC4-4C8F-B354-C8D1A6C8B72F}"/>
        <w:text/>
      </w:sdtPr>
      <w:sdtEndPr/>
      <w:sdtContent>
        <w:p w14:paraId="7A8927C6" w14:textId="77777777" w:rsidR="006D0773" w:rsidRDefault="00CA1EBF">
          <w:pPr>
            <w:pStyle w:val="Clause"/>
            <w:keepNext/>
            <w:ind w:left="862" w:hanging="862"/>
          </w:pPr>
          <w:r w:rsidRPr="00061CAD">
            <w:rPr>
              <w:rStyle w:val="PlaceholderText"/>
            </w:rPr>
            <w:t>Click or tap here to enter text.</w:t>
          </w:r>
        </w:p>
      </w:sdtContent>
    </w:sdt>
    <w:p w14:paraId="7AC7C9B7" w14:textId="77777777" w:rsidR="006D0773" w:rsidRDefault="006D0773">
      <w:pPr>
        <w:pStyle w:val="Comment"/>
        <w:keepNext w:val="0"/>
      </w:pPr>
      <w:r>
        <w:t xml:space="preserve">SPEC NOTE: The </w:t>
      </w:r>
      <w:r w:rsidR="00931AE1">
        <w:t>Contract Title</w:t>
      </w:r>
      <w:r>
        <w:t xml:space="preserve"> will reflect the bookmark entry made on the cover page after a field update.</w:t>
      </w:r>
    </w:p>
    <w:p w14:paraId="5D927C2C" w14:textId="77777777" w:rsidR="000353CC" w:rsidRPr="006D4E0F" w:rsidRDefault="006D4E0F" w:rsidP="006D4E0F">
      <w:pPr>
        <w:pStyle w:val="Comment"/>
        <w:keepNext w:val="0"/>
      </w:pPr>
      <w:bookmarkStart w:id="8" w:name="_Hlk194308732"/>
      <w:r w:rsidRPr="006D4E0F">
        <w:rPr>
          <w:b/>
          <w:sz w:val="40"/>
          <w:szCs w:val="40"/>
        </w:rPr>
        <w:t>DO NOT USE TRACK CHANGES OR MARKUP</w:t>
      </w:r>
      <w:r w:rsidRPr="006D4E0F">
        <w:t xml:space="preserve">.  IT WILL </w:t>
      </w:r>
      <w:proofErr w:type="gramStart"/>
      <w:r w:rsidRPr="006D4E0F">
        <w:t>OVER RIDE</w:t>
      </w:r>
      <w:proofErr w:type="gramEnd"/>
      <w:r w:rsidRPr="006D4E0F">
        <w:t xml:space="preserve"> THE FORMATTING AND YOUR DOCUMENT WILL BE UNUSABLE</w:t>
      </w:r>
      <w:bookmarkEnd w:id="8"/>
    </w:p>
    <w:p w14:paraId="57B28637" w14:textId="77777777" w:rsidR="006D0773" w:rsidRDefault="006D0773">
      <w:pPr>
        <w:pStyle w:val="CLAUSEHEADING"/>
      </w:pPr>
      <w:bookmarkStart w:id="9" w:name="_Toc482432333"/>
      <w:bookmarkStart w:id="10" w:name="_Ref482432894"/>
      <w:bookmarkStart w:id="11" w:name="_Ref482433080"/>
      <w:bookmarkStart w:id="12" w:name="_Ref482433229"/>
      <w:bookmarkStart w:id="13" w:name="_Ref482434099"/>
      <w:bookmarkStart w:id="14" w:name="_Toc63582150"/>
      <w:bookmarkStart w:id="15" w:name="_Toc63588461"/>
      <w:bookmarkStart w:id="16" w:name="_Toc223340774"/>
      <w:r>
        <w:t>Submission Deadline</w:t>
      </w:r>
      <w:bookmarkEnd w:id="9"/>
      <w:bookmarkEnd w:id="10"/>
      <w:bookmarkEnd w:id="11"/>
      <w:bookmarkEnd w:id="12"/>
      <w:bookmarkEnd w:id="13"/>
      <w:bookmarkEnd w:id="14"/>
      <w:bookmarkEnd w:id="15"/>
      <w:bookmarkEnd w:id="16"/>
    </w:p>
    <w:p w14:paraId="76D3CAD6" w14:textId="77777777" w:rsidR="006D0773" w:rsidRDefault="006D0773">
      <w:pPr>
        <w:pStyle w:val="Clause"/>
        <w:keepNext/>
        <w:ind w:left="862" w:hanging="862"/>
      </w:pPr>
      <w:bookmarkStart w:id="17" w:name="_Ref481903650"/>
      <w:r>
        <w:t>The Submission Deadline is 12:00 noon Winnipeg time, ^</w:t>
      </w:r>
      <w:r>
        <w:rPr>
          <w:rStyle w:val="CommentFont"/>
        </w:rPr>
        <w:t>month day, year</w:t>
      </w:r>
      <w:r>
        <w:t>.</w:t>
      </w:r>
      <w:bookmarkEnd w:id="17"/>
    </w:p>
    <w:p w14:paraId="3619724C" w14:textId="77777777" w:rsidR="006D0773" w:rsidRDefault="006D0773" w:rsidP="00EC36EC">
      <w:pPr>
        <w:pStyle w:val="Comment"/>
        <w:keepNext w:val="0"/>
      </w:pPr>
      <w:r>
        <w:t xml:space="preserve">SPEC NOTE: Insert month, day and year of Submission Deadline scheduled by </w:t>
      </w:r>
      <w:r w:rsidR="00492025">
        <w:t>the Purchasing Division</w:t>
      </w:r>
      <w:r>
        <w:t xml:space="preserve">.  </w:t>
      </w:r>
    </w:p>
    <w:p w14:paraId="09429F82" w14:textId="495858FE" w:rsidR="006D0773" w:rsidRDefault="006D0773">
      <w:pPr>
        <w:pStyle w:val="Clause"/>
      </w:pPr>
      <w:r>
        <w:t xml:space="preserve">The Contract Administrator or the Manager of </w:t>
      </w:r>
      <w:r w:rsidR="00492025">
        <w:t>Purchasing</w:t>
      </w:r>
      <w:r>
        <w:t xml:space="preserve"> may extend the Submission Deadline by issuing an addendum at any time prior to the time and date specified in </w:t>
      </w:r>
      <w:r>
        <w:fldChar w:fldCharType="begin"/>
      </w:r>
      <w:r>
        <w:instrText xml:space="preserve"> REF _Ref481903650 \r \h </w:instrText>
      </w:r>
      <w:r>
        <w:fldChar w:fldCharType="separate"/>
      </w:r>
      <w:r w:rsidR="009756F1">
        <w:t>B2.1</w:t>
      </w:r>
      <w:r>
        <w:fldChar w:fldCharType="end"/>
      </w:r>
      <w:r>
        <w:t>.</w:t>
      </w:r>
    </w:p>
    <w:p w14:paraId="5BEE0628" w14:textId="77777777" w:rsidR="006D0773" w:rsidRDefault="006D0773">
      <w:pPr>
        <w:pStyle w:val="CLAUSEHEADING"/>
      </w:pPr>
      <w:bookmarkStart w:id="18" w:name="_Ref482427955"/>
      <w:bookmarkStart w:id="19" w:name="_Toc482432334"/>
      <w:bookmarkStart w:id="20" w:name="_Toc63582151"/>
      <w:bookmarkStart w:id="21" w:name="_Toc63588462"/>
      <w:bookmarkStart w:id="22" w:name="_Toc223340775"/>
      <w:r>
        <w:t>Site Investigation</w:t>
      </w:r>
      <w:bookmarkEnd w:id="18"/>
      <w:bookmarkEnd w:id="19"/>
      <w:bookmarkEnd w:id="20"/>
      <w:bookmarkEnd w:id="21"/>
      <w:bookmarkEnd w:id="22"/>
    </w:p>
    <w:p w14:paraId="556F14C1" w14:textId="033F5D19" w:rsidR="006D0773" w:rsidRDefault="006D0773">
      <w:pPr>
        <w:pStyle w:val="Comment"/>
      </w:pPr>
      <w:r>
        <w:t xml:space="preserve">SPEC NOTE: Use </w:t>
      </w:r>
      <w:r>
        <w:fldChar w:fldCharType="begin"/>
      </w:r>
      <w:r>
        <w:instrText xml:space="preserve"> REF _Ref482427955 \r \h </w:instrText>
      </w:r>
      <w:r>
        <w:fldChar w:fldCharType="separate"/>
      </w:r>
      <w:r w:rsidR="009756F1">
        <w:t>B3</w:t>
      </w:r>
      <w:r>
        <w:fldChar w:fldCharType="end"/>
      </w:r>
      <w:r>
        <w:t xml:space="preserve"> only if the Bidder must be advised of restrictions on or special reasons for investigating the Site.</w:t>
      </w:r>
    </w:p>
    <w:p w14:paraId="217C235B" w14:textId="77777777" w:rsidR="006D0773" w:rsidRDefault="006D0773">
      <w:pPr>
        <w:pStyle w:val="Comment"/>
      </w:pPr>
      <w:r>
        <w:t xml:space="preserve">SPEC NOTE: VERSION 1 - Use this version when the Site is accessible without the Contract Administrator being in attendance, and there are restrictions on or special reasons for investigating the Site.  </w:t>
      </w:r>
    </w:p>
    <w:p w14:paraId="32651B79" w14:textId="77777777" w:rsidR="006D0773" w:rsidRDefault="006D0773">
      <w:pPr>
        <w:pStyle w:val="Clause"/>
        <w:numPr>
          <w:ilvl w:val="2"/>
          <w:numId w:val="2"/>
        </w:numPr>
      </w:pPr>
      <w:r>
        <w:t xml:space="preserve">Further to </w:t>
      </w:r>
      <w:r w:rsidR="009D2CF5">
        <w:t>C</w:t>
      </w:r>
      <w:r>
        <w:t>3.1, the Bidder may view the Site without making an appointment.</w:t>
      </w:r>
    </w:p>
    <w:p w14:paraId="6BDBBA62" w14:textId="77777777" w:rsidR="006D0773" w:rsidRPr="00082C07" w:rsidRDefault="006D0773">
      <w:pPr>
        <w:pStyle w:val="Clause"/>
        <w:rPr>
          <w:rStyle w:val="CommentFont"/>
          <w:i w:val="0"/>
          <w:vanish w:val="0"/>
          <w:color w:val="auto"/>
        </w:rPr>
      </w:pPr>
      <w:bookmarkStart w:id="23" w:name="_Ref483101165"/>
      <w:r>
        <w:t>The Bidder is advised that ^</w:t>
      </w:r>
      <w:bookmarkEnd w:id="23"/>
      <w:r>
        <w:rPr>
          <w:rStyle w:val="CommentFont"/>
        </w:rPr>
        <w:t xml:space="preserve">SPEC NOTE: Identify the reason(s) the Bidder should view the site, e.g., existing snow cover, etc., or any restrictions on access such as days.  </w:t>
      </w:r>
      <w:r>
        <w:rPr>
          <w:rStyle w:val="CommentFont"/>
          <w:b/>
          <w:bCs/>
          <w:u w:val="single"/>
        </w:rPr>
        <w:t>Do not</w:t>
      </w:r>
      <w:r>
        <w:rPr>
          <w:rStyle w:val="CommentFont"/>
        </w:rPr>
        <w:t xml:space="preserve"> paraphrase C3.1.</w:t>
      </w:r>
    </w:p>
    <w:p w14:paraId="678A421A" w14:textId="77777777" w:rsidR="00082C07" w:rsidRDefault="00082C07">
      <w:pPr>
        <w:pStyle w:val="Clause"/>
        <w:rPr>
          <w:rStyle w:val="CommentFont"/>
          <w:i w:val="0"/>
          <w:vanish w:val="0"/>
          <w:color w:val="auto"/>
        </w:rPr>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7E140F">
        <w:rPr>
          <w:rFonts w:cs="Arial"/>
        </w:rPr>
        <w:t xml:space="preserve"> their </w:t>
      </w:r>
      <w:r>
        <w:rPr>
          <w:rFonts w:cs="Arial"/>
        </w:rPr>
        <w:t>Bid</w:t>
      </w:r>
      <w:r w:rsidRPr="00DE6B61">
        <w:rPr>
          <w:rFonts w:cs="Arial"/>
        </w:rPr>
        <w:t xml:space="preserve"> or</w:t>
      </w:r>
      <w:r w:rsidR="007E140F">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r>
        <w:rPr>
          <w:rFonts w:cs="Arial"/>
        </w:rPr>
        <w:t>.</w:t>
      </w:r>
    </w:p>
    <w:p w14:paraId="3E16CD11" w14:textId="77777777" w:rsidR="006D0773" w:rsidRDefault="006D0773">
      <w:pPr>
        <w:pStyle w:val="Comment"/>
      </w:pPr>
      <w:r>
        <w:t xml:space="preserve">SPEC NOTE: VERSION 2 - Use this version when providing a limited number of opportunities to view the Site is reasonable and the Contract Administrator should be in attendance, e.g., soil test holes to be drilled.  Insert times, month(s), day(s) and year when the Site will be attended by the Contract Administrator.  </w:t>
      </w:r>
      <w:r>
        <w:rPr>
          <w:b/>
          <w:bCs/>
        </w:rPr>
        <w:t xml:space="preserve">Advise </w:t>
      </w:r>
      <w:r w:rsidR="00492025">
        <w:rPr>
          <w:b/>
          <w:bCs/>
        </w:rPr>
        <w:t>the Purchasing</w:t>
      </w:r>
      <w:r>
        <w:rPr>
          <w:b/>
          <w:bCs/>
        </w:rPr>
        <w:t xml:space="preserve"> </w:t>
      </w:r>
      <w:r w:rsidR="00492025">
        <w:rPr>
          <w:b/>
          <w:bCs/>
        </w:rPr>
        <w:t xml:space="preserve">Division </w:t>
      </w:r>
      <w:r>
        <w:rPr>
          <w:b/>
          <w:bCs/>
        </w:rPr>
        <w:t xml:space="preserve">of the requirement to ensure that it is included in the advertisement of the </w:t>
      </w:r>
      <w:r w:rsidR="00F00F6A">
        <w:rPr>
          <w:b/>
          <w:bCs/>
        </w:rPr>
        <w:t>Tender</w:t>
      </w:r>
      <w:r>
        <w:t>.</w:t>
      </w:r>
    </w:p>
    <w:p w14:paraId="0BC5D50E" w14:textId="77777777" w:rsidR="006D0773" w:rsidRDefault="006D0773" w:rsidP="00D80AF9">
      <w:pPr>
        <w:pStyle w:val="Clause"/>
        <w:numPr>
          <w:ilvl w:val="2"/>
          <w:numId w:val="16"/>
        </w:numPr>
      </w:pPr>
      <w:r>
        <w:t xml:space="preserve">Further to </w:t>
      </w:r>
      <w:r w:rsidR="009D2CF5">
        <w:t>C</w:t>
      </w:r>
      <w:r>
        <w:t xml:space="preserve">3.1, the Contract Administrator or an authorized representative will be available at the Site </w:t>
      </w:r>
      <w:r w:rsidR="00AF0FE6">
        <w:t>at</w:t>
      </w:r>
      <w:r>
        <w:t xml:space="preserve"> ^</w:t>
      </w:r>
      <w:r>
        <w:rPr>
          <w:rStyle w:val="CommentFont"/>
        </w:rPr>
        <w:t>start time</w:t>
      </w:r>
      <w:r>
        <w:t xml:space="preserve"> on ^</w:t>
      </w:r>
      <w:r>
        <w:rPr>
          <w:rStyle w:val="CommentFont"/>
        </w:rPr>
        <w:t>month day, year</w:t>
      </w:r>
      <w:r>
        <w:t xml:space="preserve"> to provide Bidders access to the Site.</w:t>
      </w:r>
    </w:p>
    <w:p w14:paraId="3F8B1F53" w14:textId="18E68953" w:rsidR="006D0773" w:rsidRDefault="006D0773">
      <w:pPr>
        <w:pStyle w:val="Clause"/>
      </w:pPr>
      <w:bookmarkStart w:id="24" w:name="_Ref481913139"/>
      <w:r>
        <w:t>The Bidder is advised that</w:t>
      </w:r>
      <w:bookmarkEnd w:id="24"/>
      <w:r>
        <w:t xml:space="preserve"> ^</w:t>
      </w:r>
      <w:r>
        <w:rPr>
          <w:rStyle w:val="CommentFont"/>
        </w:rPr>
        <w:t xml:space="preserve">SPEC NOTE: Identify any special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9756F1">
        <w:rPr>
          <w:rStyle w:val="CommentFont"/>
        </w:rPr>
        <w:t>B3.2</w:t>
      </w:r>
      <w:r>
        <w:rPr>
          <w:rStyle w:val="CommentFont"/>
        </w:rPr>
        <w:fldChar w:fldCharType="end"/>
      </w:r>
      <w:r>
        <w:rPr>
          <w:rStyle w:val="CommentFont"/>
        </w:rPr>
        <w:t xml:space="preserve"> if there are no such reasons.</w:t>
      </w:r>
    </w:p>
    <w:p w14:paraId="573D978E" w14:textId="77777777" w:rsidR="006D0773" w:rsidRDefault="006D0773">
      <w:pPr>
        <w:pStyle w:val="Clause"/>
      </w:pPr>
      <w:r>
        <w:t xml:space="preserve">The Bidder shall not be entitled to rely on any information or interpretation received at the Site investigation unless that information or interpretation is the Bidder’s direct </w:t>
      </w:r>
      <w:proofErr w:type="gramStart"/>
      <w:r>
        <w:t>observation, or</w:t>
      </w:r>
      <w:proofErr w:type="gramEnd"/>
      <w:r>
        <w:t xml:space="preserve"> is provided by the Contract Administrator in writing.</w:t>
      </w:r>
    </w:p>
    <w:p w14:paraId="70EC0BB5" w14:textId="77777777" w:rsidR="00082C07" w:rsidRDefault="00082C07">
      <w:pPr>
        <w:pStyle w:val="Clause"/>
      </w:pPr>
      <w:r w:rsidRPr="00DE6B61">
        <w:rPr>
          <w:rFonts w:cs="Arial"/>
        </w:rPr>
        <w:lastRenderedPageBreak/>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7E140F">
        <w:rPr>
          <w:rFonts w:cs="Arial"/>
        </w:rPr>
        <w:t xml:space="preserve"> their </w:t>
      </w:r>
      <w:r>
        <w:rPr>
          <w:rFonts w:cs="Arial"/>
        </w:rPr>
        <w:t>Bid</w:t>
      </w:r>
      <w:r w:rsidRPr="00DE6B61">
        <w:rPr>
          <w:rFonts w:cs="Arial"/>
        </w:rPr>
        <w:t xml:space="preserve"> or</w:t>
      </w:r>
      <w:r w:rsidR="007E140F">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r>
        <w:rPr>
          <w:rFonts w:cs="Arial"/>
        </w:rPr>
        <w:t>.</w:t>
      </w:r>
    </w:p>
    <w:p w14:paraId="2A8A18E3" w14:textId="77777777" w:rsidR="00C02150" w:rsidRDefault="00C02150" w:rsidP="00C02150">
      <w:pPr>
        <w:pStyle w:val="Comment"/>
      </w:pPr>
      <w:r>
        <w:t xml:space="preserve">VERSION 3 - Use this version when only one opportunity to view the Site is reasonable, and the Contract Administrator should be in attendance, e.g., soil test holes to be drilled </w:t>
      </w:r>
      <w:proofErr w:type="gramStart"/>
      <w:r>
        <w:t>etc,.</w:t>
      </w:r>
      <w:proofErr w:type="gramEnd"/>
      <w:r>
        <w:t xml:space="preserve">  Insert time, month, day and year when the Site will be attended by the Contract Administrator.  </w:t>
      </w:r>
      <w:r w:rsidRPr="000F0363">
        <w:rPr>
          <w:b/>
        </w:rPr>
        <w:t>Advise</w:t>
      </w:r>
      <w:r w:rsidR="00492025">
        <w:rPr>
          <w:b/>
        </w:rPr>
        <w:t xml:space="preserve"> the</w:t>
      </w:r>
      <w:r w:rsidRPr="000F0363">
        <w:rPr>
          <w:b/>
        </w:rPr>
        <w:t xml:space="preserve"> </w:t>
      </w:r>
      <w:r w:rsidR="00492025">
        <w:rPr>
          <w:b/>
        </w:rPr>
        <w:t>Purchasing</w:t>
      </w:r>
      <w:r w:rsidRPr="000F0363">
        <w:rPr>
          <w:b/>
        </w:rPr>
        <w:t xml:space="preserve"> </w:t>
      </w:r>
      <w:r w:rsidR="00492025">
        <w:rPr>
          <w:b/>
        </w:rPr>
        <w:t>Division</w:t>
      </w:r>
      <w:r w:rsidRPr="000F0363">
        <w:rPr>
          <w:b/>
        </w:rPr>
        <w:t xml:space="preserve"> of the requirement to ensure that it is included in the advertisement of the </w:t>
      </w:r>
      <w:r w:rsidR="00F00F6A">
        <w:rPr>
          <w:b/>
        </w:rPr>
        <w:t>Tender</w:t>
      </w:r>
      <w:r>
        <w:t>.</w:t>
      </w:r>
    </w:p>
    <w:p w14:paraId="0EE9994E" w14:textId="77777777" w:rsidR="00C02150" w:rsidRDefault="00C02150" w:rsidP="00AA28B7">
      <w:pPr>
        <w:pStyle w:val="Clause"/>
        <w:numPr>
          <w:ilvl w:val="2"/>
          <w:numId w:val="35"/>
        </w:numPr>
      </w:pPr>
      <w:r>
        <w:t xml:space="preserve">Further to </w:t>
      </w:r>
      <w:r w:rsidRPr="00982248">
        <w:t>C3.1</w:t>
      </w:r>
      <w:r>
        <w:t xml:space="preserve">, a Site meeting will be held at </w:t>
      </w:r>
      <w:proofErr w:type="gramStart"/>
      <w:r>
        <w:rPr>
          <w:rStyle w:val="CommentFont"/>
        </w:rPr>
        <w:t>start  time</w:t>
      </w:r>
      <w:proofErr w:type="gramEnd"/>
      <w:r>
        <w:t xml:space="preserve"> on ^</w:t>
      </w:r>
      <w:r>
        <w:rPr>
          <w:rStyle w:val="CommentFont"/>
        </w:rPr>
        <w:t>month day, year</w:t>
      </w:r>
      <w:r>
        <w:t xml:space="preserve"> to provide Bidders access to the Site.</w:t>
      </w:r>
    </w:p>
    <w:p w14:paraId="32AAFAD6" w14:textId="26AD6E01" w:rsidR="00C02150" w:rsidRDefault="00C02150" w:rsidP="00C02150">
      <w:pPr>
        <w:pStyle w:val="Clause"/>
      </w:pPr>
      <w:r>
        <w:t>The Bidder is advised that ^</w:t>
      </w:r>
      <w:r>
        <w:rPr>
          <w:rStyle w:val="CommentFont"/>
        </w:rPr>
        <w:t xml:space="preserve">SPEC NOTE: Identify any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9756F1">
        <w:rPr>
          <w:rStyle w:val="CommentFont"/>
        </w:rPr>
        <w:t>B3.2</w:t>
      </w:r>
      <w:r>
        <w:rPr>
          <w:rStyle w:val="CommentFont"/>
        </w:rPr>
        <w:fldChar w:fldCharType="end"/>
      </w:r>
      <w:r>
        <w:rPr>
          <w:rStyle w:val="CommentFont"/>
        </w:rPr>
        <w:t xml:space="preserve"> if there are no such reasons.</w:t>
      </w:r>
    </w:p>
    <w:p w14:paraId="6465B1BE" w14:textId="77777777" w:rsidR="00C02150" w:rsidRDefault="00C02150" w:rsidP="00082C07">
      <w:pPr>
        <w:pStyle w:val="Clause"/>
      </w:pPr>
      <w:r>
        <w:t xml:space="preserve">The Bidder shall not be entitled to rely on any information or interpretation received at the Site investigation unless that information or interpretation is the Bidder’s direct </w:t>
      </w:r>
      <w:proofErr w:type="gramStart"/>
      <w:r>
        <w:t>observation, or</w:t>
      </w:r>
      <w:proofErr w:type="gramEnd"/>
      <w:r>
        <w:t xml:space="preserve"> is provided by the Contract Administrator in writing</w:t>
      </w:r>
      <w:r w:rsidR="00082C07">
        <w:t>.</w:t>
      </w:r>
    </w:p>
    <w:p w14:paraId="2C60A33C" w14:textId="77777777" w:rsidR="00082C07" w:rsidRDefault="00082C07" w:rsidP="00082C07">
      <w:pPr>
        <w:pStyle w:val="Clause"/>
      </w:pPr>
      <w:r w:rsidRPr="00082C07">
        <w:t>The Bidder is responsible for inspecting the Site, the nature of the Work to be done and all conditions that might affect</w:t>
      </w:r>
      <w:r w:rsidR="007E140F">
        <w:t xml:space="preserve"> their </w:t>
      </w:r>
      <w:r w:rsidRPr="00082C07">
        <w:t>Bid or</w:t>
      </w:r>
      <w:r w:rsidR="007E140F">
        <w:t xml:space="preserve"> their </w:t>
      </w:r>
      <w:r w:rsidRPr="00082C07">
        <w:t>performance of the Work, and shall assume all risk for conditions existing or arising in the course of the Work which have been or could have been determined through such inspection.</w:t>
      </w:r>
    </w:p>
    <w:p w14:paraId="12630D24" w14:textId="77777777" w:rsidR="006D0773" w:rsidRDefault="006D0773">
      <w:pPr>
        <w:pStyle w:val="CLAUSEHEADING"/>
        <w:ind w:left="862" w:hanging="862"/>
      </w:pPr>
      <w:bookmarkStart w:id="25" w:name="_Ref481903683"/>
      <w:bookmarkStart w:id="26" w:name="_Toc482432336"/>
      <w:bookmarkStart w:id="27" w:name="_Ref482432911"/>
      <w:bookmarkStart w:id="28" w:name="_Ref482433100"/>
      <w:bookmarkStart w:id="29" w:name="_Ref482433244"/>
      <w:bookmarkStart w:id="30" w:name="_Ref482434134"/>
      <w:bookmarkStart w:id="31" w:name="_Toc63582152"/>
      <w:bookmarkStart w:id="32" w:name="_Toc63588463"/>
      <w:bookmarkStart w:id="33" w:name="_Ref520469768"/>
      <w:bookmarkStart w:id="34" w:name="_Toc223340776"/>
      <w:r>
        <w:t>E</w:t>
      </w:r>
      <w:bookmarkEnd w:id="25"/>
      <w:r>
        <w:t>nquiries</w:t>
      </w:r>
      <w:bookmarkEnd w:id="26"/>
      <w:bookmarkEnd w:id="27"/>
      <w:bookmarkEnd w:id="28"/>
      <w:bookmarkEnd w:id="29"/>
      <w:bookmarkEnd w:id="30"/>
      <w:bookmarkEnd w:id="31"/>
      <w:bookmarkEnd w:id="32"/>
      <w:bookmarkEnd w:id="33"/>
      <w:bookmarkEnd w:id="34"/>
    </w:p>
    <w:p w14:paraId="7CFBD778" w14:textId="568E01CE" w:rsidR="006D0773" w:rsidRDefault="006D0773">
      <w:pPr>
        <w:pStyle w:val="Clause"/>
      </w:pPr>
      <w:r>
        <w:t xml:space="preserve">All enquiries shall be directed to the Contract Administrator identified in </w:t>
      </w:r>
      <w:r>
        <w:fldChar w:fldCharType="begin"/>
      </w:r>
      <w:r>
        <w:instrText xml:space="preserve"> REF _Ref482428021 \r \h </w:instrText>
      </w:r>
      <w:r>
        <w:fldChar w:fldCharType="separate"/>
      </w:r>
      <w:r w:rsidR="009756F1">
        <w:t>D4</w:t>
      </w:r>
      <w:r>
        <w:fldChar w:fldCharType="end"/>
      </w:r>
      <w:r>
        <w:t>.1.</w:t>
      </w:r>
    </w:p>
    <w:p w14:paraId="64861C0A" w14:textId="77777777" w:rsidR="006D0773" w:rsidRDefault="006D0773">
      <w:pPr>
        <w:pStyle w:val="Clause"/>
      </w:pPr>
      <w:r>
        <w:t xml:space="preserve">If the Bidder finds errors, discrepancies or omissions in the </w:t>
      </w:r>
      <w:r w:rsidR="00F00F6A">
        <w:t>Tender</w:t>
      </w:r>
      <w:r>
        <w:t>, or is unsure of the meaning or intent of any provision therein, the Bidder shall notify the Contract Administrator of the error, discrepancy or omission, or request a clarification as to the meaning or intent of the provision at least five (5) Business Days prior to the Submission Deadline.</w:t>
      </w:r>
    </w:p>
    <w:p w14:paraId="07EE98CF" w14:textId="77777777" w:rsidR="006D0773" w:rsidRDefault="006D0773">
      <w:pPr>
        <w:pStyle w:val="Clause"/>
        <w:ind w:left="862" w:hanging="862"/>
      </w:pPr>
      <w:r>
        <w:t xml:space="preserve">Responses to enquiries which, in the sole judgment of the Contract Administrator, require a correction to or a clarification of the </w:t>
      </w:r>
      <w:r w:rsidR="00F00F6A">
        <w:t>Tender</w:t>
      </w:r>
      <w:r>
        <w:t xml:space="preserve"> will be provided by the Contract Administrator to all Bidders by issuing an addendum.</w:t>
      </w:r>
    </w:p>
    <w:p w14:paraId="6768E343" w14:textId="77777777" w:rsidR="006D0773" w:rsidRDefault="006D0773">
      <w:pPr>
        <w:pStyle w:val="Clause"/>
      </w:pPr>
      <w:r>
        <w:t xml:space="preserve">Responses to enquiries which, in the sole judgment of the Contract Administrator, do not require a correction to or a clarification of the </w:t>
      </w:r>
      <w:r w:rsidR="00F00F6A">
        <w:t>Tender</w:t>
      </w:r>
      <w:r>
        <w:t xml:space="preserve"> will be provided by the Contract Administrator only to the Bidder who made the enquiry.</w:t>
      </w:r>
    </w:p>
    <w:p w14:paraId="3DE365AB" w14:textId="029A1F44" w:rsidR="006D0773" w:rsidRDefault="006D0773">
      <w:pPr>
        <w:pStyle w:val="Clause"/>
      </w:pPr>
      <w:r>
        <w:t xml:space="preserve">The Bidder shall not be entitled to rely on any response or interpretation received pursuant to </w:t>
      </w:r>
      <w:r>
        <w:fldChar w:fldCharType="begin"/>
      </w:r>
      <w:r>
        <w:instrText xml:space="preserve"> REF _Ref481903683 \r \h </w:instrText>
      </w:r>
      <w:r>
        <w:fldChar w:fldCharType="separate"/>
      </w:r>
      <w:r w:rsidR="009756F1">
        <w:t>B4</w:t>
      </w:r>
      <w:r>
        <w:fldChar w:fldCharType="end"/>
      </w:r>
      <w:r>
        <w:t xml:space="preserve"> unless that response or interpretation is provided by the Contract Administrator in writing.</w:t>
      </w:r>
    </w:p>
    <w:p w14:paraId="57C03347" w14:textId="77777777" w:rsidR="00611B3D" w:rsidRDefault="00611B3D" w:rsidP="00611B3D">
      <w:pPr>
        <w:pStyle w:val="Clause"/>
      </w:pPr>
      <w:r>
        <w:t>Any enquiries concerning submitting through MERX should be addressed to:</w:t>
      </w:r>
    </w:p>
    <w:p w14:paraId="037C02B0" w14:textId="77777777" w:rsidR="00611B3D" w:rsidRDefault="00611B3D" w:rsidP="00611B3D">
      <w:pPr>
        <w:ind w:left="1267"/>
      </w:pPr>
      <w:r>
        <w:t>MERX Customer Support</w:t>
      </w:r>
    </w:p>
    <w:p w14:paraId="477FCFE3" w14:textId="77777777" w:rsidR="00611B3D" w:rsidRDefault="00611B3D" w:rsidP="00611B3D">
      <w:pPr>
        <w:ind w:left="1267"/>
      </w:pPr>
      <w:r>
        <w:t>Phone: 1-800-964-6379</w:t>
      </w:r>
    </w:p>
    <w:p w14:paraId="0D5708EA" w14:textId="77777777" w:rsidR="00611B3D" w:rsidRDefault="00611B3D" w:rsidP="00611B3D">
      <w:pPr>
        <w:ind w:left="1267"/>
      </w:pPr>
      <w:r>
        <w:t xml:space="preserve">Email: </w:t>
      </w:r>
      <w:hyperlink r:id="rId15" w:history="1">
        <w:r w:rsidRPr="00FE7697">
          <w:t>merx@merx.com</w:t>
        </w:r>
      </w:hyperlink>
      <w:r>
        <w:t xml:space="preserve"> </w:t>
      </w:r>
    </w:p>
    <w:p w14:paraId="5EFDBD7E" w14:textId="77777777" w:rsidR="00C84B12" w:rsidRDefault="00C84B12" w:rsidP="00C84B12">
      <w:pPr>
        <w:pStyle w:val="CLAUSEHEADING"/>
      </w:pPr>
      <w:bookmarkStart w:id="35" w:name="_Toc223340777"/>
      <w:bookmarkStart w:id="36" w:name="_Toc482432337"/>
      <w:bookmarkStart w:id="37" w:name="_Ref482432914"/>
      <w:bookmarkStart w:id="38" w:name="_Ref482433103"/>
      <w:bookmarkStart w:id="39" w:name="_Ref482433245"/>
      <w:bookmarkStart w:id="40" w:name="_Ref482434146"/>
      <w:bookmarkStart w:id="41" w:name="_Toc63582153"/>
      <w:bookmarkStart w:id="42" w:name="_Toc63588464"/>
      <w:r>
        <w:t>Confidentiality</w:t>
      </w:r>
      <w:bookmarkEnd w:id="35"/>
    </w:p>
    <w:p w14:paraId="475B655D" w14:textId="77777777" w:rsidR="00C84B12" w:rsidRDefault="00C84B12" w:rsidP="00C84B12">
      <w:pPr>
        <w:pStyle w:val="Clause"/>
        <w:rPr>
          <w:iCs/>
          <w:lang w:val="en-US"/>
        </w:rPr>
      </w:pPr>
      <w:r>
        <w:t>Information provided to a Bidder by the City or acquired by a Bidder by way of further enquiries or through investigation is confidential. Such information shall not be used or disclosed in any way without the prior written authorization of the Contract Administrator.</w:t>
      </w:r>
      <w:r>
        <w:rPr>
          <w:color w:val="0000FF"/>
        </w:rPr>
        <w:t xml:space="preserve"> </w:t>
      </w:r>
      <w:r>
        <w:rPr>
          <w:iCs/>
          <w:color w:val="0000FF"/>
          <w:lang w:val="en-US"/>
        </w:rPr>
        <w:t xml:space="preserve"> </w:t>
      </w:r>
      <w:r>
        <w:rPr>
          <w:iCs/>
          <w:lang w:val="en-US"/>
        </w:rPr>
        <w:t xml:space="preserve">The use and disclosure of </w:t>
      </w:r>
      <w:proofErr w:type="gramStart"/>
      <w:r>
        <w:rPr>
          <w:iCs/>
          <w:lang w:val="en-US"/>
        </w:rPr>
        <w:t>the confidential</w:t>
      </w:r>
      <w:proofErr w:type="gramEnd"/>
      <w:r>
        <w:rPr>
          <w:iCs/>
          <w:lang w:val="en-US"/>
        </w:rPr>
        <w:t xml:space="preserve"> information shall not apply to information which:</w:t>
      </w:r>
    </w:p>
    <w:p w14:paraId="184C6B6B" w14:textId="77777777" w:rsidR="00C84B12" w:rsidRDefault="00C84B12" w:rsidP="00C84B12">
      <w:pPr>
        <w:pStyle w:val="ClauseList"/>
        <w:rPr>
          <w:lang w:val="en-US"/>
        </w:rPr>
      </w:pPr>
      <w:r>
        <w:rPr>
          <w:lang w:val="en-US"/>
        </w:rPr>
        <w:t xml:space="preserve">was known to the Bidder before receipt hereof; or </w:t>
      </w:r>
    </w:p>
    <w:p w14:paraId="46C1980D" w14:textId="77777777" w:rsidR="00C84B12" w:rsidRDefault="00C84B12" w:rsidP="00C84B12">
      <w:pPr>
        <w:pStyle w:val="ClauseList"/>
        <w:rPr>
          <w:lang w:val="en-US"/>
        </w:rPr>
      </w:pPr>
      <w:r>
        <w:rPr>
          <w:lang w:val="en-US"/>
        </w:rPr>
        <w:t xml:space="preserve">becomes publicly known other than through the Bidder; or </w:t>
      </w:r>
    </w:p>
    <w:p w14:paraId="0BF2FCB3" w14:textId="77777777" w:rsidR="00C84B12" w:rsidRDefault="00C84B12" w:rsidP="00C84B12">
      <w:pPr>
        <w:pStyle w:val="ClauseList"/>
      </w:pPr>
      <w:r>
        <w:rPr>
          <w:lang w:val="en-US"/>
        </w:rPr>
        <w:t>is disclosed pursuant to the requirements of a governmental authority or judicial order.</w:t>
      </w:r>
    </w:p>
    <w:p w14:paraId="03D50791" w14:textId="77777777" w:rsidR="00C84B12" w:rsidRDefault="00C84B12" w:rsidP="00C84B12">
      <w:pPr>
        <w:pStyle w:val="Clause"/>
      </w:pPr>
      <w:r>
        <w:lastRenderedPageBreak/>
        <w:t xml:space="preserve">The Bidder shall not make any statement of fact or opinion regarding any aspect of the </w:t>
      </w:r>
      <w:r w:rsidR="00F00F6A">
        <w:t>Tender</w:t>
      </w:r>
      <w:r>
        <w:t xml:space="preserve"> to the media or any member of the public without the prior written authorization of the Contract Administrator.</w:t>
      </w:r>
    </w:p>
    <w:p w14:paraId="1E90036B" w14:textId="77777777" w:rsidR="006D0773" w:rsidRDefault="006D0773">
      <w:pPr>
        <w:pStyle w:val="CLAUSEHEADING"/>
      </w:pPr>
      <w:bookmarkStart w:id="43" w:name="_Toc223340778"/>
      <w:r>
        <w:t>Addenda</w:t>
      </w:r>
      <w:bookmarkEnd w:id="36"/>
      <w:bookmarkEnd w:id="37"/>
      <w:bookmarkEnd w:id="38"/>
      <w:bookmarkEnd w:id="39"/>
      <w:bookmarkEnd w:id="40"/>
      <w:bookmarkEnd w:id="41"/>
      <w:bookmarkEnd w:id="42"/>
      <w:bookmarkEnd w:id="43"/>
    </w:p>
    <w:p w14:paraId="15DFED20" w14:textId="77777777" w:rsidR="006D0773" w:rsidRDefault="006D0773">
      <w:pPr>
        <w:pStyle w:val="Clause"/>
      </w:pPr>
      <w:r>
        <w:t xml:space="preserve">The Contract Administrator may, at any time prior to the Submission deadline, issue addenda correcting errors, discrepancies or omissions in the </w:t>
      </w:r>
      <w:r w:rsidR="00F00F6A">
        <w:t>Tender</w:t>
      </w:r>
      <w:r>
        <w:t>, or clarifying the meaning or intent of any provision therein.</w:t>
      </w:r>
    </w:p>
    <w:p w14:paraId="4A98A284" w14:textId="77777777" w:rsidR="006D0773" w:rsidRDefault="006D0773">
      <w:pPr>
        <w:pStyle w:val="Clause"/>
      </w:pPr>
      <w:r>
        <w:t xml:space="preserve">The Contract Administrator will issue each addendum at least two (2) Business Days prior to the Submission </w:t>
      </w:r>
      <w:proofErr w:type="gramStart"/>
      <w:r>
        <w:t>Deadline, or</w:t>
      </w:r>
      <w:proofErr w:type="gramEnd"/>
      <w:r>
        <w:t xml:space="preserve"> provide at least two (2) Business Days by extending the Submission Deadline.</w:t>
      </w:r>
    </w:p>
    <w:p w14:paraId="5C9F7D24" w14:textId="77777777" w:rsidR="006D0773" w:rsidRDefault="00611B3D" w:rsidP="00D96F8E">
      <w:pPr>
        <w:pStyle w:val="Clause"/>
      </w:pPr>
      <w:r>
        <w:t>Addenda will be available on the</w:t>
      </w:r>
      <w:r w:rsidRPr="00A41DBE">
        <w:t xml:space="preserve"> </w:t>
      </w:r>
      <w:r>
        <w:t xml:space="preserve">MERX website at </w:t>
      </w:r>
      <w:hyperlink r:id="rId16" w:history="1">
        <w:r w:rsidRPr="002C7DAB">
          <w:rPr>
            <w:rStyle w:val="Hyperlink"/>
          </w:rPr>
          <w:t>www.merx.com</w:t>
        </w:r>
      </w:hyperlink>
      <w:r>
        <w:t>.</w:t>
      </w:r>
    </w:p>
    <w:p w14:paraId="6D90AA16" w14:textId="77777777" w:rsidR="006D0773" w:rsidRDefault="006D0773" w:rsidP="00D96F8E">
      <w:pPr>
        <w:pStyle w:val="Clause"/>
      </w:pPr>
      <w:r>
        <w:t xml:space="preserve">The Bidder is responsible for ensuring that </w:t>
      </w:r>
      <w:r w:rsidR="00143656">
        <w:t>they have</w:t>
      </w:r>
      <w:r>
        <w:t xml:space="preserve"> received all addenda and is advised to check the </w:t>
      </w:r>
      <w:r w:rsidR="00611B3D">
        <w:t xml:space="preserve">MERX </w:t>
      </w:r>
      <w:r>
        <w:t xml:space="preserve">website for addenda </w:t>
      </w:r>
      <w:r w:rsidR="00C44849">
        <w:t>regularly and shortly before the Submission Deadline, as may be amended by addendum</w:t>
      </w:r>
      <w:r>
        <w:t>.</w:t>
      </w:r>
    </w:p>
    <w:p w14:paraId="61DA104A" w14:textId="77777777" w:rsidR="006D0773" w:rsidRDefault="006D0773">
      <w:pPr>
        <w:pStyle w:val="Clause"/>
      </w:pPr>
      <w:r>
        <w:t>The Bidder shall acknowledge receipt of each addendum in Paragraph</w:t>
      </w:r>
      <w:r w:rsidR="00611B3D">
        <w:t xml:space="preserve"> </w:t>
      </w:r>
      <w:r w:rsidR="00A04244">
        <w:t>10</w:t>
      </w:r>
      <w:r>
        <w:t xml:space="preserve"> of </w:t>
      </w:r>
      <w:r w:rsidR="00AE1BB5">
        <w:t>Form A: Bid/Proposal</w:t>
      </w:r>
      <w:r>
        <w:t>.  Failure to acknowledge receipt of an addendum may render a Bid non-responsive.</w:t>
      </w:r>
    </w:p>
    <w:p w14:paraId="05AFE24B" w14:textId="00FAF026" w:rsidR="00C46C8D" w:rsidRDefault="00C46C8D" w:rsidP="00C46C8D">
      <w:pPr>
        <w:pStyle w:val="Clause"/>
      </w:pPr>
      <w:r w:rsidRPr="00C46C8D">
        <w:t xml:space="preserve">Notwithstanding </w:t>
      </w:r>
      <w:r>
        <w:fldChar w:fldCharType="begin"/>
      </w:r>
      <w:r>
        <w:instrText xml:space="preserve"> REF _Ref520469768 \r \h </w:instrText>
      </w:r>
      <w:r>
        <w:fldChar w:fldCharType="separate"/>
      </w:r>
      <w:r w:rsidR="009756F1">
        <w:t>B4</w:t>
      </w:r>
      <w:r>
        <w:fldChar w:fldCharType="end"/>
      </w:r>
      <w:r w:rsidRPr="00C46C8D">
        <w:t xml:space="preserve">, enquiries related to an Addendum may be directed to the </w:t>
      </w:r>
      <w:r>
        <w:t>Contract Administrator</w:t>
      </w:r>
      <w:r w:rsidRPr="00C46C8D">
        <w:t xml:space="preserve"> indicated in </w:t>
      </w:r>
      <w:r>
        <w:fldChar w:fldCharType="begin"/>
      </w:r>
      <w:r>
        <w:instrText xml:space="preserve"> REF _Ref482428021 \r \h </w:instrText>
      </w:r>
      <w:r>
        <w:fldChar w:fldCharType="separate"/>
      </w:r>
      <w:r w:rsidR="009756F1">
        <w:t>D4</w:t>
      </w:r>
      <w:r>
        <w:fldChar w:fldCharType="end"/>
      </w:r>
      <w:r>
        <w:t>.</w:t>
      </w:r>
    </w:p>
    <w:p w14:paraId="478910F1" w14:textId="77777777" w:rsidR="006D0773" w:rsidRDefault="006D0773">
      <w:pPr>
        <w:pStyle w:val="CLAUSEHEADING"/>
      </w:pPr>
      <w:bookmarkStart w:id="44" w:name="_Ref481903960"/>
      <w:bookmarkStart w:id="45" w:name="_Toc482432338"/>
      <w:bookmarkStart w:id="46" w:name="_Ref482432918"/>
      <w:bookmarkStart w:id="47" w:name="_Ref482433104"/>
      <w:bookmarkStart w:id="48" w:name="_Ref482433250"/>
      <w:bookmarkStart w:id="49" w:name="_Ref482434173"/>
      <w:bookmarkStart w:id="50" w:name="_Toc63582154"/>
      <w:bookmarkStart w:id="51" w:name="_Toc63588465"/>
      <w:bookmarkStart w:id="52" w:name="_Ref144093011"/>
      <w:bookmarkStart w:id="53" w:name="_Ref499192420"/>
      <w:bookmarkStart w:id="54" w:name="_Ref534711117"/>
      <w:bookmarkStart w:id="55" w:name="_Ref534711123"/>
      <w:bookmarkStart w:id="56" w:name="_Toc223340779"/>
      <w:r>
        <w:t>S</w:t>
      </w:r>
      <w:bookmarkEnd w:id="44"/>
      <w:r>
        <w:t>ubstitutes</w:t>
      </w:r>
      <w:bookmarkEnd w:id="45"/>
      <w:bookmarkEnd w:id="46"/>
      <w:bookmarkEnd w:id="47"/>
      <w:bookmarkEnd w:id="48"/>
      <w:bookmarkEnd w:id="49"/>
      <w:bookmarkEnd w:id="50"/>
      <w:bookmarkEnd w:id="51"/>
      <w:bookmarkEnd w:id="52"/>
      <w:bookmarkEnd w:id="53"/>
      <w:bookmarkEnd w:id="54"/>
      <w:bookmarkEnd w:id="55"/>
      <w:bookmarkEnd w:id="56"/>
    </w:p>
    <w:p w14:paraId="705BC224" w14:textId="77777777" w:rsidR="006D0773" w:rsidRDefault="006D0773">
      <w:pPr>
        <w:pStyle w:val="Clause"/>
      </w:pPr>
      <w:bookmarkStart w:id="57" w:name="_Ref481915134"/>
      <w:r>
        <w:t xml:space="preserve">The Work is based on the Plant, Materials and methods specified in the </w:t>
      </w:r>
      <w:r w:rsidR="00F00F6A">
        <w:t>Tender</w:t>
      </w:r>
      <w:r>
        <w:t>.</w:t>
      </w:r>
      <w:bookmarkEnd w:id="57"/>
    </w:p>
    <w:p w14:paraId="0B33E20E" w14:textId="77777777" w:rsidR="006D0773" w:rsidRDefault="006D0773">
      <w:pPr>
        <w:pStyle w:val="Clause"/>
      </w:pPr>
      <w:bookmarkStart w:id="58" w:name="_Ref210639639"/>
      <w:r>
        <w:t>Substitutions shall not be allowed unless application has been made to and prior approval has been granted by the Contract Administrator in writing.</w:t>
      </w:r>
      <w:bookmarkEnd w:id="58"/>
    </w:p>
    <w:p w14:paraId="6073FA0B" w14:textId="77777777" w:rsidR="000F44ED" w:rsidRPr="000F44ED" w:rsidRDefault="000F44ED" w:rsidP="000F44ED">
      <w:pPr>
        <w:pStyle w:val="Comment"/>
      </w:pPr>
      <w:r w:rsidRPr="000F44ED">
        <w:t>SPEC NOTE: Increase or decrease the five (5) Business Days depending on the complexity of the Work.  Four (4) Business Days is the minimum feasible.</w:t>
      </w:r>
    </w:p>
    <w:p w14:paraId="5C4C525C" w14:textId="77777777" w:rsidR="006D0773" w:rsidRDefault="006D0773" w:rsidP="000F44ED">
      <w:pPr>
        <w:pStyle w:val="Clause"/>
      </w:pPr>
      <w:r>
        <w:t>Requests for approval of a substitute will not be considered unless received in writing by the Contract Administrator at least five (5) Business Days prior to the Submission Deadline.</w:t>
      </w:r>
    </w:p>
    <w:p w14:paraId="77006F81" w14:textId="77777777" w:rsidR="006D0773" w:rsidRDefault="006D0773">
      <w:pPr>
        <w:pStyle w:val="Clause"/>
      </w:pPr>
      <w:r>
        <w:t xml:space="preserve">The Bidder shall ensure that </w:t>
      </w:r>
      <w:proofErr w:type="gramStart"/>
      <w:r>
        <w:t>any and all</w:t>
      </w:r>
      <w:proofErr w:type="gramEnd"/>
      <w:r>
        <w:t xml:space="preserve"> requests for approval of a substitute:</w:t>
      </w:r>
    </w:p>
    <w:p w14:paraId="66C2B121" w14:textId="77777777" w:rsidR="006D0773" w:rsidRDefault="006D0773">
      <w:pPr>
        <w:pStyle w:val="ClauseList"/>
      </w:pPr>
      <w:r>
        <w:t>provide sufficient information and details to enable the Contract Administrator to determine the acceptability of the Plant, Material or method as either an approved equal or alternative;</w:t>
      </w:r>
    </w:p>
    <w:p w14:paraId="56123633" w14:textId="77777777" w:rsidR="006D0773" w:rsidRDefault="006D0773">
      <w:pPr>
        <w:pStyle w:val="ClauseList"/>
      </w:pPr>
      <w:r>
        <w:t xml:space="preserve">identify </w:t>
      </w:r>
      <w:proofErr w:type="gramStart"/>
      <w:r>
        <w:t>any and all</w:t>
      </w:r>
      <w:proofErr w:type="gramEnd"/>
      <w:r>
        <w:t xml:space="preserve"> changes required in the applicable Work, and all changes to any other Work, which would become necessary to accommodate the substitute;</w:t>
      </w:r>
    </w:p>
    <w:p w14:paraId="13B61BFF" w14:textId="77777777" w:rsidR="006D0773" w:rsidRDefault="006D0773">
      <w:pPr>
        <w:pStyle w:val="ClauseList"/>
      </w:pPr>
      <w:r>
        <w:t>identify any anticipated cost or time savings that may be associated with the substitute;</w:t>
      </w:r>
    </w:p>
    <w:p w14:paraId="4C5CB477" w14:textId="77777777" w:rsidR="006D0773" w:rsidRDefault="006D0773">
      <w:pPr>
        <w:pStyle w:val="ClauseList"/>
      </w:pPr>
      <w:r>
        <w:t>certify that, in the case of a request for approval as an approved equal, the substitute will fully perform the functions called for by the general design, be of equal or superior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1B84273A" w14:textId="77777777" w:rsidR="006D0773" w:rsidRDefault="006D0773">
      <w:pPr>
        <w:pStyle w:val="ClauseList"/>
      </w:pPr>
      <w:r>
        <w:t xml:space="preserve">certify that, in the case of a request for approval as an approved alternative, the substitute will adequately perform the functions called for by the general design, be similar in substance to that specified, is suited to the same use and capable of performing the same function as that specified and can be incorporated into the Work, strictly in accordance with </w:t>
      </w:r>
      <w:r>
        <w:lastRenderedPageBreak/>
        <w:t>the proposed work schedule and the dates specified in the Supplemental Conditions for Substantial Performance and Total Performance.</w:t>
      </w:r>
    </w:p>
    <w:p w14:paraId="37E1A86C" w14:textId="77777777" w:rsidR="006D0773" w:rsidRDefault="006D0773">
      <w:pPr>
        <w:pStyle w:val="Clause"/>
      </w:pPr>
      <w:r>
        <w:t xml:space="preserve">The Contract Administrator, after assessing the request for approval of a substitute, may </w:t>
      </w:r>
      <w:r w:rsidR="00697DE5">
        <w:t>in</w:t>
      </w:r>
      <w:r w:rsidR="007E140F">
        <w:t xml:space="preserve"> their </w:t>
      </w:r>
      <w:r>
        <w:t>sole discretion grant approval for the use of a substitute as an “approved equal” or as an “approved alternative”, or may refuse to grant approval of the substitute.</w:t>
      </w:r>
    </w:p>
    <w:p w14:paraId="67071498" w14:textId="77777777" w:rsidR="006832F9" w:rsidRDefault="006832F9" w:rsidP="006832F9">
      <w:pPr>
        <w:pStyle w:val="Clause"/>
      </w:pPr>
      <w:r>
        <w:t>The Contract Administrator will provide a response in writing, at least two (2) Business Days prior to the Submission Deadline, to the Bidder who requested approval of the substitute.</w:t>
      </w:r>
    </w:p>
    <w:p w14:paraId="15ADF180" w14:textId="77777777" w:rsidR="006D0773" w:rsidRDefault="006832F9" w:rsidP="006832F9">
      <w:pPr>
        <w:pStyle w:val="SubClause"/>
      </w:pPr>
      <w:r>
        <w:t xml:space="preserve">The Contract Administrator will issue an Addendum, disclosing the approved materials, equipment, methods and products to all potential Bidders.  The Bidder requesting and obtaining the approval of a substitute shall be responsible for disseminating information regarding the approval to any person or persons </w:t>
      </w:r>
      <w:r w:rsidR="00143656">
        <w:t>they</w:t>
      </w:r>
      <w:r>
        <w:t xml:space="preserve"> wish to inform.</w:t>
      </w:r>
    </w:p>
    <w:p w14:paraId="4D166CA7" w14:textId="77777777" w:rsidR="006D0773" w:rsidRDefault="006D0773">
      <w:pPr>
        <w:pStyle w:val="Clause"/>
      </w:pPr>
      <w:r>
        <w:t>If the Contract Administrator approves a substitute as an “approved equal”, any Bidder may use the approved equal in place of the specified item.</w:t>
      </w:r>
    </w:p>
    <w:p w14:paraId="70532280" w14:textId="451A2FE6" w:rsidR="006D0773" w:rsidRDefault="006D0773">
      <w:pPr>
        <w:pStyle w:val="Clause"/>
      </w:pPr>
      <w:r>
        <w:t xml:space="preserve">If the Contract Administrator approves a substitute as an “approved alternative”, any Bidder bidding that approved alternative </w:t>
      </w:r>
      <w:r w:rsidR="000F44ED">
        <w:t>may</w:t>
      </w:r>
      <w:r>
        <w:t xml:space="preserve"> base</w:t>
      </w:r>
      <w:r w:rsidR="007E140F">
        <w:t xml:space="preserve"> their </w:t>
      </w:r>
      <w:r>
        <w:t xml:space="preserve">Total Bid Price upon the specified item but may also indicate an alternative price based upon the approved alternative.  Such alternatives will be evaluated in accordance with </w:t>
      </w:r>
      <w:r>
        <w:fldChar w:fldCharType="begin"/>
      </w:r>
      <w:r>
        <w:instrText xml:space="preserve"> REF _Ref482428074 \r \h </w:instrText>
      </w:r>
      <w:r>
        <w:fldChar w:fldCharType="separate"/>
      </w:r>
      <w:r w:rsidR="009756F1">
        <w:t>B18</w:t>
      </w:r>
      <w:r>
        <w:fldChar w:fldCharType="end"/>
      </w:r>
      <w:r>
        <w:t>.</w:t>
      </w:r>
    </w:p>
    <w:p w14:paraId="405F6E8D" w14:textId="77777777" w:rsidR="006D0773" w:rsidRDefault="006D0773">
      <w:pPr>
        <w:pStyle w:val="Clause"/>
      </w:pPr>
      <w:bookmarkStart w:id="59" w:name="_Ref210639643"/>
      <w:r>
        <w:t xml:space="preserve">No later claim by the Contractor for an addition to the Total Bid Price because of any other changes in the Work necessitated </w:t>
      </w:r>
      <w:proofErr w:type="gramStart"/>
      <w:r>
        <w:t>by the use of</w:t>
      </w:r>
      <w:proofErr w:type="gramEnd"/>
      <w:r>
        <w:t xml:space="preserve"> an approved equal or an approved alternative will be considered.</w:t>
      </w:r>
      <w:bookmarkEnd w:id="59"/>
    </w:p>
    <w:p w14:paraId="28210059" w14:textId="77777777" w:rsidR="006D0773" w:rsidRDefault="006D0773">
      <w:pPr>
        <w:pStyle w:val="CLAUSEHEADING"/>
      </w:pPr>
      <w:bookmarkStart w:id="60" w:name="_Toc482432339"/>
      <w:bookmarkStart w:id="61" w:name="_Ref482432924"/>
      <w:bookmarkStart w:id="62" w:name="_Ref482433108"/>
      <w:bookmarkStart w:id="63" w:name="_Ref482433253"/>
      <w:bookmarkStart w:id="64" w:name="_Ref482434191"/>
      <w:bookmarkStart w:id="65" w:name="_Toc63582155"/>
      <w:bookmarkStart w:id="66" w:name="_Toc63588466"/>
      <w:bookmarkStart w:id="67" w:name="_Ref448325294"/>
      <w:bookmarkStart w:id="68" w:name="_Toc223340780"/>
      <w:r>
        <w:t xml:space="preserve">Bid </w:t>
      </w:r>
      <w:bookmarkEnd w:id="60"/>
      <w:bookmarkEnd w:id="61"/>
      <w:bookmarkEnd w:id="62"/>
      <w:bookmarkEnd w:id="63"/>
      <w:bookmarkEnd w:id="64"/>
      <w:bookmarkEnd w:id="65"/>
      <w:bookmarkEnd w:id="66"/>
      <w:r w:rsidR="000F44ED">
        <w:t>Components</w:t>
      </w:r>
      <w:bookmarkEnd w:id="67"/>
      <w:bookmarkEnd w:id="68"/>
    </w:p>
    <w:p w14:paraId="15172A1B" w14:textId="77777777" w:rsidR="006D0773" w:rsidRDefault="006D0773">
      <w:pPr>
        <w:pStyle w:val="Clause"/>
        <w:keepNext/>
        <w:ind w:left="862" w:hanging="862"/>
      </w:pPr>
      <w:bookmarkStart w:id="69" w:name="_Ref481913900"/>
      <w:r>
        <w:t xml:space="preserve">The Bid </w:t>
      </w:r>
      <w:r w:rsidR="000F44ED">
        <w:t>shall</w:t>
      </w:r>
      <w:r>
        <w:t xml:space="preserve"> consist of the following components:</w:t>
      </w:r>
      <w:bookmarkEnd w:id="69"/>
    </w:p>
    <w:p w14:paraId="34B70422" w14:textId="77777777" w:rsidR="006D0773" w:rsidRDefault="006D0773">
      <w:pPr>
        <w:pStyle w:val="ClauseList"/>
      </w:pPr>
      <w:r>
        <w:t>Form A:</w:t>
      </w:r>
      <w:r>
        <w:tab/>
        <w:t>Bid;</w:t>
      </w:r>
    </w:p>
    <w:p w14:paraId="6C265A46" w14:textId="77777777" w:rsidR="006D0773" w:rsidRDefault="006D0773">
      <w:pPr>
        <w:pStyle w:val="ClauseList"/>
      </w:pPr>
      <w:bookmarkStart w:id="70" w:name="_Ref63476481"/>
      <w:r>
        <w:t>Form B:</w:t>
      </w:r>
      <w:r>
        <w:tab/>
        <w:t>Prices;</w:t>
      </w:r>
      <w:bookmarkEnd w:id="70"/>
    </w:p>
    <w:p w14:paraId="16622C0A" w14:textId="77777777" w:rsidR="006D0773" w:rsidRDefault="00810801" w:rsidP="00587DB3">
      <w:pPr>
        <w:pStyle w:val="ClauseList"/>
      </w:pPr>
      <w:r>
        <w:t>Form G1: Bid Bond and Agreement to Bond</w:t>
      </w:r>
      <w:r w:rsidR="00587DB3">
        <w:t>.</w:t>
      </w:r>
      <w:r>
        <w:t xml:space="preserve"> </w:t>
      </w:r>
    </w:p>
    <w:p w14:paraId="4F4031CE" w14:textId="7AC41A53" w:rsidR="006D0773" w:rsidRDefault="006D0773" w:rsidP="00904AC1">
      <w:pPr>
        <w:pStyle w:val="Comment"/>
        <w:keepNext w:val="0"/>
      </w:pPr>
      <w:r>
        <w:t xml:space="preserve">SPEC NOTE:  </w:t>
      </w:r>
      <w:bookmarkStart w:id="71" w:name="_Hlk212449532"/>
      <w:r w:rsidR="00942220">
        <w:t xml:space="preserve">List any Bidder-supplied documents or samples to be submitted with their bid that are required to evaluate the Bid and provide a corresponding Bidding Procedure after </w:t>
      </w:r>
      <w:r w:rsidR="00942220">
        <w:fldChar w:fldCharType="begin"/>
      </w:r>
      <w:r w:rsidR="00942220">
        <w:instrText xml:space="preserve"> REF _Ref481903546 \r \h </w:instrText>
      </w:r>
      <w:r w:rsidR="00942220">
        <w:fldChar w:fldCharType="separate"/>
      </w:r>
      <w:r w:rsidR="009756F1">
        <w:t>B14</w:t>
      </w:r>
      <w:r w:rsidR="00942220">
        <w:fldChar w:fldCharType="end"/>
      </w:r>
      <w:r w:rsidR="00942220">
        <w:t xml:space="preserve">, Evaluation criteria for any such additional information must be stipulated in </w:t>
      </w:r>
      <w:r w:rsidR="00942220">
        <w:fldChar w:fldCharType="begin"/>
      </w:r>
      <w:r w:rsidR="00942220">
        <w:instrText xml:space="preserve"> REF _Ref482428193 \r \h </w:instrText>
      </w:r>
      <w:r w:rsidR="00942220">
        <w:fldChar w:fldCharType="separate"/>
      </w:r>
      <w:r w:rsidR="009756F1">
        <w:t>B18</w:t>
      </w:r>
      <w:r w:rsidR="00942220">
        <w:fldChar w:fldCharType="end"/>
      </w:r>
      <w:r w:rsidR="00942220">
        <w:t>.</w:t>
      </w:r>
      <w:bookmarkEnd w:id="71"/>
    </w:p>
    <w:p w14:paraId="6CC39230" w14:textId="77777777" w:rsidR="006D0773" w:rsidRDefault="006D0773">
      <w:pPr>
        <w:pStyle w:val="Clause"/>
      </w:pPr>
      <w:r>
        <w:t xml:space="preserve">All components of the Bid shall be fully completed or </w:t>
      </w:r>
      <w:proofErr w:type="gramStart"/>
      <w:r>
        <w:t>provided, and</w:t>
      </w:r>
      <w:proofErr w:type="gramEnd"/>
      <w:r>
        <w:t xml:space="preserve"> submitted by the Bidder no later than the Submission Deadline, with all required entries made clearly and completely</w:t>
      </w:r>
      <w:r w:rsidR="009F072C">
        <w:t>.</w:t>
      </w:r>
    </w:p>
    <w:p w14:paraId="25CC19ED" w14:textId="77777777" w:rsidR="004257F1" w:rsidRDefault="004257F1" w:rsidP="004257F1">
      <w:pPr>
        <w:pStyle w:val="Clause"/>
      </w:pPr>
      <w:r>
        <w:t xml:space="preserve">The Bid shall be submitted electronically through MERX at </w:t>
      </w:r>
      <w:hyperlink r:id="rId17" w:history="1">
        <w:r w:rsidRPr="002C7DAB">
          <w:rPr>
            <w:rStyle w:val="Hyperlink"/>
          </w:rPr>
          <w:t>www.merx.com</w:t>
        </w:r>
      </w:hyperlink>
      <w:r>
        <w:t>.</w:t>
      </w:r>
    </w:p>
    <w:p w14:paraId="220B4E86" w14:textId="77777777" w:rsidR="004257F1" w:rsidRDefault="004257F1" w:rsidP="004257F1">
      <w:pPr>
        <w:pStyle w:val="SubClause"/>
      </w:pPr>
      <w:r>
        <w:t xml:space="preserve">Bids will </w:t>
      </w:r>
      <w:r w:rsidRPr="009102D2">
        <w:rPr>
          <w:b/>
        </w:rPr>
        <w:t>only</w:t>
      </w:r>
      <w:r>
        <w:t xml:space="preserve"> be accepted electronically through MERX.</w:t>
      </w:r>
    </w:p>
    <w:p w14:paraId="26D031B7" w14:textId="15305E9D" w:rsidR="00193FB0" w:rsidRDefault="00193FB0" w:rsidP="00193FB0">
      <w:pPr>
        <w:pStyle w:val="Clause"/>
      </w:pPr>
      <w:bookmarkStart w:id="72" w:name="_Ref210639648"/>
      <w:r>
        <w:t xml:space="preserve">Bidders are advised that inclusion of terms and conditions inconsistent with the </w:t>
      </w:r>
      <w:r w:rsidR="00F00F6A">
        <w:t>Tender</w:t>
      </w:r>
      <w:r>
        <w:t xml:space="preserve"> document, including the General Conditions, </w:t>
      </w:r>
      <w:r w:rsidR="00515839">
        <w:t xml:space="preserve">will be evaluated in accordance with </w:t>
      </w:r>
      <w:r w:rsidR="00515839">
        <w:fldChar w:fldCharType="begin"/>
      </w:r>
      <w:r w:rsidR="00515839">
        <w:instrText xml:space="preserve"> REF _Ref481903985 \r \h </w:instrText>
      </w:r>
      <w:r w:rsidR="00515839">
        <w:fldChar w:fldCharType="separate"/>
      </w:r>
      <w:r w:rsidR="009756F1">
        <w:t>B18.1(a)</w:t>
      </w:r>
      <w:r w:rsidR="00515839">
        <w:fldChar w:fldCharType="end"/>
      </w:r>
      <w:r>
        <w:t>.</w:t>
      </w:r>
      <w:bookmarkEnd w:id="72"/>
    </w:p>
    <w:p w14:paraId="1C0FF474" w14:textId="77777777" w:rsidR="006D0773" w:rsidRDefault="006D0773">
      <w:pPr>
        <w:pStyle w:val="CLAUSEHEADING"/>
      </w:pPr>
      <w:bookmarkStart w:id="73" w:name="_Ref481902935"/>
      <w:bookmarkStart w:id="74" w:name="_Toc482432340"/>
      <w:bookmarkStart w:id="75" w:name="_Ref482432928"/>
      <w:bookmarkStart w:id="76" w:name="_Ref482433111"/>
      <w:bookmarkStart w:id="77" w:name="_Ref482433256"/>
      <w:bookmarkStart w:id="78" w:name="_Ref482434201"/>
      <w:bookmarkStart w:id="79" w:name="_Toc63582156"/>
      <w:bookmarkStart w:id="80" w:name="_Toc63588467"/>
      <w:bookmarkStart w:id="81" w:name="_Toc223340781"/>
      <w:r>
        <w:t>Bid</w:t>
      </w:r>
      <w:bookmarkEnd w:id="73"/>
      <w:bookmarkEnd w:id="74"/>
      <w:bookmarkEnd w:id="75"/>
      <w:bookmarkEnd w:id="76"/>
      <w:bookmarkEnd w:id="77"/>
      <w:bookmarkEnd w:id="78"/>
      <w:bookmarkEnd w:id="79"/>
      <w:bookmarkEnd w:id="80"/>
      <w:bookmarkEnd w:id="81"/>
    </w:p>
    <w:p w14:paraId="2B21B7BF" w14:textId="77777777" w:rsidR="006D0773" w:rsidRDefault="006D0773">
      <w:pPr>
        <w:pStyle w:val="Clause"/>
      </w:pPr>
      <w:r>
        <w:t xml:space="preserve">The Bidder shall complete </w:t>
      </w:r>
      <w:r w:rsidR="00AE1BB5">
        <w:t>Form A: Bid/Proposal</w:t>
      </w:r>
      <w:r>
        <w:t>, making all required entries.</w:t>
      </w:r>
    </w:p>
    <w:p w14:paraId="4792D74E" w14:textId="77777777" w:rsidR="006D0773" w:rsidRDefault="006D0773">
      <w:pPr>
        <w:pStyle w:val="Clause"/>
        <w:keepNext/>
        <w:ind w:left="862" w:hanging="862"/>
      </w:pPr>
      <w:bookmarkStart w:id="82" w:name="_Ref481903727"/>
      <w:r>
        <w:t xml:space="preserve">Paragraph </w:t>
      </w:r>
      <w:r w:rsidR="00EC36EC">
        <w:t xml:space="preserve">2 </w:t>
      </w:r>
      <w:r>
        <w:t xml:space="preserve">of </w:t>
      </w:r>
      <w:r w:rsidR="00AE1BB5">
        <w:t>Form A: Bid/Proposal</w:t>
      </w:r>
      <w:r>
        <w:t xml:space="preserve"> shall be completed in accordance with the following requirements:</w:t>
      </w:r>
      <w:bookmarkEnd w:id="82"/>
    </w:p>
    <w:p w14:paraId="675A98A9" w14:textId="77777777" w:rsidR="006D0773" w:rsidRDefault="006D0773">
      <w:pPr>
        <w:pStyle w:val="ClauseList"/>
      </w:pPr>
      <w:r>
        <w:t>if the Bidder is a sole proprietor carrying on business in</w:t>
      </w:r>
      <w:r w:rsidR="007E140F">
        <w:t xml:space="preserve"> their </w:t>
      </w:r>
      <w:r>
        <w:t>own name,</w:t>
      </w:r>
      <w:r w:rsidR="007E140F">
        <w:t xml:space="preserve"> their </w:t>
      </w:r>
      <w:r>
        <w:t>name shall be inserted;</w:t>
      </w:r>
    </w:p>
    <w:p w14:paraId="199F769F" w14:textId="77777777" w:rsidR="006D0773" w:rsidRDefault="006D0773">
      <w:pPr>
        <w:pStyle w:val="ClauseList"/>
      </w:pPr>
      <w:r>
        <w:t xml:space="preserve">if the Bidder is a partnership, the full name of the partnership shall be inserted; </w:t>
      </w:r>
    </w:p>
    <w:p w14:paraId="15966278" w14:textId="77777777" w:rsidR="006D0773" w:rsidRDefault="006D0773">
      <w:pPr>
        <w:pStyle w:val="ClauseList"/>
      </w:pPr>
      <w:r>
        <w:t>if the Bidder is a corporation, the full name of the corporation shall be inserted;</w:t>
      </w:r>
    </w:p>
    <w:p w14:paraId="454C4B9E" w14:textId="77777777" w:rsidR="006D0773" w:rsidRDefault="006D0773">
      <w:pPr>
        <w:pStyle w:val="ClauseList"/>
      </w:pPr>
      <w:r>
        <w:lastRenderedPageBreak/>
        <w:t>if the Bidder is carrying on business under a name other than</w:t>
      </w:r>
      <w:r w:rsidR="007E140F">
        <w:t xml:space="preserve"> their </w:t>
      </w:r>
      <w:r>
        <w:t>own, the business name and the name of every partner or corporation who is the owner of such business name shall be inserted.</w:t>
      </w:r>
    </w:p>
    <w:p w14:paraId="1AFDC4D1" w14:textId="7F245388" w:rsidR="006D0773" w:rsidRDefault="006D0773">
      <w:pPr>
        <w:pStyle w:val="SubClause"/>
      </w:pPr>
      <w:r>
        <w:t xml:space="preserve">If a Bid is submitted jointly by two or more persons, each and all such persons shall identify themselves in accordance with </w:t>
      </w:r>
      <w:r>
        <w:fldChar w:fldCharType="begin"/>
      </w:r>
      <w:r>
        <w:instrText xml:space="preserve"> REF _Ref481903727 \r \h </w:instrText>
      </w:r>
      <w:r>
        <w:fldChar w:fldCharType="separate"/>
      </w:r>
      <w:r w:rsidR="009756F1">
        <w:t>B9.2</w:t>
      </w:r>
      <w:r>
        <w:fldChar w:fldCharType="end"/>
      </w:r>
      <w:r>
        <w:t>.</w:t>
      </w:r>
    </w:p>
    <w:p w14:paraId="1474464B" w14:textId="77777777" w:rsidR="006D0773" w:rsidRDefault="006D0773">
      <w:pPr>
        <w:pStyle w:val="Clause"/>
      </w:pPr>
      <w:r>
        <w:t xml:space="preserve">In Paragraph </w:t>
      </w:r>
      <w:r w:rsidR="00EC36EC">
        <w:t xml:space="preserve">3 </w:t>
      </w:r>
      <w:r>
        <w:t xml:space="preserve">of </w:t>
      </w:r>
      <w:r w:rsidR="00AE1BB5">
        <w:t>Form A: Bid/Proposal</w:t>
      </w:r>
      <w:r>
        <w:t>, the Bidder shall identify a contact person who is authorized to represent the Bidder for purposes of the Bid.</w:t>
      </w:r>
    </w:p>
    <w:p w14:paraId="4BB95FD8" w14:textId="77777777" w:rsidR="006D0773" w:rsidRDefault="006D0773">
      <w:pPr>
        <w:pStyle w:val="Clause"/>
        <w:keepNext/>
        <w:ind w:left="862" w:hanging="862"/>
      </w:pPr>
      <w:r>
        <w:t xml:space="preserve">Paragraph </w:t>
      </w:r>
      <w:r w:rsidR="00EC36EC">
        <w:t>1</w:t>
      </w:r>
      <w:r w:rsidR="00A04244">
        <w:t>3</w:t>
      </w:r>
      <w:r w:rsidR="00EC36EC">
        <w:t xml:space="preserve"> </w:t>
      </w:r>
      <w:r>
        <w:t xml:space="preserve">of </w:t>
      </w:r>
      <w:r w:rsidR="00AE1BB5">
        <w:t>Form A: Bid/Proposal</w:t>
      </w:r>
      <w:r>
        <w:t xml:space="preserve"> shall be signed in accordance with the following requirements:</w:t>
      </w:r>
    </w:p>
    <w:p w14:paraId="219ECEF1" w14:textId="77777777" w:rsidR="006D0773" w:rsidRDefault="006D0773">
      <w:pPr>
        <w:pStyle w:val="ClauseList"/>
      </w:pPr>
      <w:r>
        <w:t>if the Bidder is a sole proprietor carrying on business in</w:t>
      </w:r>
      <w:r w:rsidR="007E140F">
        <w:t xml:space="preserve"> their </w:t>
      </w:r>
      <w:r>
        <w:t>own name, it shall be signed by the Bidder;</w:t>
      </w:r>
    </w:p>
    <w:p w14:paraId="6475B57C" w14:textId="77777777" w:rsidR="006D0773" w:rsidRDefault="006D0773">
      <w:pPr>
        <w:pStyle w:val="ClauseList"/>
      </w:pPr>
      <w:r>
        <w:t xml:space="preserve">if the Bidder is a partnership, it shall be signed by the partner or partners who have authority to sign for the partnership; </w:t>
      </w:r>
    </w:p>
    <w:p w14:paraId="12C05042" w14:textId="77777777" w:rsidR="006D0773" w:rsidRDefault="006D0773">
      <w:pPr>
        <w:pStyle w:val="ClauseList"/>
      </w:pPr>
      <w:r>
        <w:t>if the Bidder is a corporation, it shall be signed by</w:t>
      </w:r>
      <w:r w:rsidR="00973DA3">
        <w:t xml:space="preserve"> their </w:t>
      </w:r>
      <w:r>
        <w:t>duly authorized officer or officers;</w:t>
      </w:r>
    </w:p>
    <w:p w14:paraId="76D3B144" w14:textId="77777777" w:rsidR="006D0773" w:rsidRDefault="006D0773">
      <w:pPr>
        <w:pStyle w:val="ClauseList"/>
      </w:pPr>
      <w:r>
        <w:t>if the Bidder is carrying on business under a name other than</w:t>
      </w:r>
      <w:r w:rsidR="007E140F">
        <w:t xml:space="preserve"> their </w:t>
      </w:r>
      <w:r>
        <w:t>own, it shall be signed by the registered owner of the business name, or by the registered owner's authorized officials if the owner is a partnership or a corporation.</w:t>
      </w:r>
    </w:p>
    <w:p w14:paraId="32446DDF" w14:textId="77777777" w:rsidR="006D0773" w:rsidRDefault="006D0773">
      <w:pPr>
        <w:pStyle w:val="SubClause"/>
      </w:pPr>
      <w:r>
        <w:t xml:space="preserve">The name and official capacity of all individuals signing </w:t>
      </w:r>
      <w:r w:rsidR="00AE1BB5">
        <w:t>Form A: Bid/Proposal</w:t>
      </w:r>
      <w:r>
        <w:t xml:space="preserve"> sh</w:t>
      </w:r>
      <w:r w:rsidR="00066A02">
        <w:t>ould</w:t>
      </w:r>
      <w:r>
        <w:t xml:space="preserve"> be </w:t>
      </w:r>
      <w:r w:rsidR="004257F1">
        <w:t>entered</w:t>
      </w:r>
      <w:r>
        <w:t xml:space="preserve"> below such signatures.</w:t>
      </w:r>
    </w:p>
    <w:p w14:paraId="0637DAB5" w14:textId="77777777" w:rsidR="006D0773" w:rsidRDefault="006D0773">
      <w:pPr>
        <w:pStyle w:val="Clause"/>
      </w:pPr>
      <w:r>
        <w:t>If a Bid is submitted jointly by two or more persons, the word "Bidder" shall mean each and all such persons, and the undertakings, covenants and obligations of such joint Bidders in the Bid and the Contract, when awarded, shall be both joint and several.</w:t>
      </w:r>
    </w:p>
    <w:p w14:paraId="27CE0B4D" w14:textId="77777777" w:rsidR="006D0773" w:rsidRDefault="006D0773">
      <w:pPr>
        <w:pStyle w:val="CLAUSEHEADING"/>
      </w:pPr>
      <w:bookmarkStart w:id="83" w:name="_Ref482427652"/>
      <w:bookmarkStart w:id="84" w:name="_Ref482427653"/>
      <w:bookmarkStart w:id="85" w:name="_Ref482427654"/>
      <w:bookmarkStart w:id="86" w:name="_Ref482429055"/>
      <w:bookmarkStart w:id="87" w:name="_Ref482430210"/>
      <w:bookmarkStart w:id="88" w:name="_Toc482432341"/>
      <w:bookmarkStart w:id="89" w:name="_Toc63582157"/>
      <w:bookmarkStart w:id="90" w:name="_Toc63588468"/>
      <w:bookmarkStart w:id="91" w:name="_Toc223340782"/>
      <w:r>
        <w:t>Prices</w:t>
      </w:r>
      <w:bookmarkEnd w:id="83"/>
      <w:bookmarkEnd w:id="84"/>
      <w:bookmarkEnd w:id="85"/>
      <w:bookmarkEnd w:id="86"/>
      <w:bookmarkEnd w:id="87"/>
      <w:bookmarkEnd w:id="88"/>
      <w:bookmarkEnd w:id="89"/>
      <w:bookmarkEnd w:id="90"/>
      <w:bookmarkEnd w:id="91"/>
    </w:p>
    <w:p w14:paraId="26944FA2" w14:textId="77777777" w:rsidR="00A02D1B" w:rsidRPr="00A02D1B" w:rsidRDefault="00A02D1B" w:rsidP="00A02D1B">
      <w:pPr>
        <w:pStyle w:val="Comment"/>
        <w:rPr>
          <w:rFonts w:cs="Arial"/>
        </w:rPr>
      </w:pPr>
      <w:bookmarkStart w:id="92" w:name="_Ref63476431"/>
      <w:r w:rsidRPr="00A02D1B">
        <w:rPr>
          <w:rFonts w:cs="Arial"/>
        </w:rPr>
        <w:t>VERSION 1 - Use this version with VERSION 1 of Form B: Prices for unit price contracts.</w:t>
      </w:r>
    </w:p>
    <w:p w14:paraId="22BFB858" w14:textId="77777777" w:rsidR="006D0773" w:rsidRDefault="006D0773">
      <w:pPr>
        <w:pStyle w:val="Clause"/>
      </w:pPr>
      <w:r>
        <w:t>The Bidder shall state a price in Canadian funds for each item of the Work identified on Form B: Prices.</w:t>
      </w:r>
      <w:bookmarkEnd w:id="92"/>
    </w:p>
    <w:p w14:paraId="300FCE2E" w14:textId="7E1487CB" w:rsidR="00D7000C" w:rsidRPr="007B4AA2" w:rsidRDefault="00D7000C" w:rsidP="00D7000C">
      <w:pPr>
        <w:pStyle w:val="Comment"/>
        <w:rPr>
          <w:rFonts w:cs="Arial"/>
        </w:rPr>
      </w:pPr>
      <w:r w:rsidRPr="007B4AA2">
        <w:rPr>
          <w:rFonts w:cs="Arial"/>
        </w:rPr>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9756F1">
        <w:rPr>
          <w:rFonts w:cs="Arial"/>
        </w:rPr>
        <w:t>B10.1.1</w:t>
      </w:r>
      <w:r w:rsidRPr="007B4AA2">
        <w:rPr>
          <w:rFonts w:cs="Arial"/>
        </w:rPr>
        <w:fldChar w:fldCharType="end"/>
      </w:r>
      <w:r w:rsidRPr="007B4AA2">
        <w:rPr>
          <w:rFonts w:cs="Arial"/>
        </w:rPr>
        <w:t xml:space="preserve"> if 3rd Party Funding is confirmed</w:t>
      </w:r>
    </w:p>
    <w:p w14:paraId="696575C1" w14:textId="1A3B3428" w:rsidR="00D7000C" w:rsidRDefault="00D7000C" w:rsidP="00D7000C">
      <w:pPr>
        <w:pStyle w:val="SubClause"/>
      </w:pPr>
      <w:bookmarkStart w:id="93" w:name="_Ref535306985"/>
      <w:r w:rsidRPr="007B4AA2">
        <w:t>Prices stated on Form B: Prices shall not include any costs which may be incurred by the Contractor with respect to any applicable funding agreement obligations as outlined in</w:t>
      </w:r>
      <w:r w:rsidR="001577EA">
        <w:t xml:space="preserve"> C24</w:t>
      </w:r>
      <w:r w:rsidRPr="007B4AA2">
        <w:t>.  Any such costs shall be determined in accordance with</w:t>
      </w:r>
      <w:r w:rsidR="001577EA">
        <w:t xml:space="preserve"> C24</w:t>
      </w:r>
      <w:r w:rsidRPr="007B4AA2">
        <w:t>.</w:t>
      </w:r>
      <w:bookmarkEnd w:id="93"/>
    </w:p>
    <w:p w14:paraId="74634C0B" w14:textId="77777777" w:rsidR="006D0773" w:rsidRDefault="006D0773">
      <w:pPr>
        <w:pStyle w:val="Clause"/>
      </w:pPr>
      <w:r>
        <w:t xml:space="preserve">The quantities listed on Form B: Prices are to be considered approximate only.  The </w:t>
      </w:r>
      <w:proofErr w:type="gramStart"/>
      <w:r>
        <w:t>City</w:t>
      </w:r>
      <w:proofErr w:type="gramEnd"/>
      <w:r>
        <w:t xml:space="preserve"> will use said quantities for the purpose of comparing Bids.</w:t>
      </w:r>
    </w:p>
    <w:p w14:paraId="20694785" w14:textId="77777777" w:rsidR="006D0773" w:rsidRDefault="006D0773">
      <w:pPr>
        <w:pStyle w:val="Clause"/>
      </w:pPr>
      <w:r>
        <w:t xml:space="preserve">The quantities for which payment will be made to the Contractor are to be determined by the Work </w:t>
      </w:r>
      <w:proofErr w:type="gramStart"/>
      <w:r>
        <w:t>actually performed</w:t>
      </w:r>
      <w:proofErr w:type="gramEnd"/>
      <w:r>
        <w:t xml:space="preserve"> and completed by the Contractor, to be measured as specified in the applicable Specifications.</w:t>
      </w:r>
    </w:p>
    <w:p w14:paraId="01E9872C" w14:textId="77777777" w:rsidR="002740A5" w:rsidRDefault="002740A5" w:rsidP="002740A5">
      <w:pPr>
        <w:pStyle w:val="Clause"/>
      </w:pPr>
      <w:r>
        <w:t>Payments to Non-Resident Contractors are subject to Non-Resident Withholding Tax pursuant to the Income Tax Act (Canada).</w:t>
      </w:r>
    </w:p>
    <w:p w14:paraId="76F34BE4" w14:textId="77777777" w:rsidR="004257F1" w:rsidRDefault="004257F1" w:rsidP="004257F1">
      <w:pPr>
        <w:pStyle w:val="Clause"/>
      </w:pPr>
      <w:r>
        <w:t>The Bidder shall enter the Total Bid Price from Form B: Prices into the Total Bid Price field in MERX.</w:t>
      </w:r>
    </w:p>
    <w:p w14:paraId="6EB370C6" w14:textId="1CAC2AFA" w:rsidR="004257F1" w:rsidRDefault="004257F1" w:rsidP="004257F1">
      <w:pPr>
        <w:pStyle w:val="SubClause"/>
      </w:pPr>
      <w:r w:rsidRPr="00A375A7">
        <w:t xml:space="preserve">Bidders are advised that the calculation indicated in </w:t>
      </w:r>
      <w:r>
        <w:fldChar w:fldCharType="begin"/>
      </w:r>
      <w:r>
        <w:instrText xml:space="preserve"> REF _Ref13143318 \w \h </w:instrText>
      </w:r>
      <w:r>
        <w:fldChar w:fldCharType="separate"/>
      </w:r>
      <w:r w:rsidR="009756F1">
        <w:t>B18.5</w:t>
      </w:r>
      <w:r>
        <w:fldChar w:fldCharType="end"/>
      </w:r>
      <w:r>
        <w:t xml:space="preserve"> </w:t>
      </w:r>
      <w:r w:rsidRPr="00A375A7">
        <w:t>will prevail over the Total Bid Price entered in MERX.</w:t>
      </w:r>
    </w:p>
    <w:p w14:paraId="74FA51F0" w14:textId="4D525652" w:rsidR="006D0773" w:rsidRDefault="006D0773">
      <w:pPr>
        <w:pStyle w:val="Comment"/>
        <w:rPr>
          <w:color w:val="FF6600"/>
        </w:rPr>
      </w:pPr>
      <w:r>
        <w:rPr>
          <w:color w:val="FF6600"/>
        </w:rPr>
        <w:t xml:space="preserve">Spec Note: Delete </w:t>
      </w:r>
      <w:r>
        <w:rPr>
          <w:color w:val="FF6600"/>
        </w:rPr>
        <w:fldChar w:fldCharType="begin"/>
      </w:r>
      <w:r>
        <w:rPr>
          <w:color w:val="FF6600"/>
        </w:rPr>
        <w:instrText xml:space="preserve"> REF _Ref65635602 \r \h  \* MERGEFORMAT </w:instrText>
      </w:r>
      <w:r>
        <w:rPr>
          <w:color w:val="FF6600"/>
        </w:rPr>
      </w:r>
      <w:r>
        <w:rPr>
          <w:color w:val="FF6600"/>
        </w:rPr>
        <w:fldChar w:fldCharType="separate"/>
      </w:r>
      <w:r w:rsidR="009756F1">
        <w:rPr>
          <w:color w:val="FF6600"/>
        </w:rPr>
        <w:t>B10.6</w:t>
      </w:r>
      <w:r>
        <w:rPr>
          <w:color w:val="FF6600"/>
        </w:rPr>
        <w:fldChar w:fldCharType="end"/>
      </w:r>
      <w:r>
        <w:rPr>
          <w:color w:val="FF6600"/>
        </w:rPr>
        <w:t xml:space="preserve"> in its entirety if none of the Work is being funded by another source (Province) or if the funds from the other source have been secured.  Form B: Prices and </w:t>
      </w:r>
      <w:r w:rsidR="00D22016">
        <w:fldChar w:fldCharType="begin"/>
      </w:r>
      <w:r w:rsidR="00D22016">
        <w:instrText xml:space="preserve"> REF _Ref318119342 \r \h </w:instrText>
      </w:r>
      <w:r w:rsidR="00D22016">
        <w:fldChar w:fldCharType="separate"/>
      </w:r>
      <w:r w:rsidR="009756F1">
        <w:t>D2</w:t>
      </w:r>
      <w:r w:rsidR="00D22016">
        <w:fldChar w:fldCharType="end"/>
      </w:r>
      <w:r w:rsidR="00D22016">
        <w:t xml:space="preserve"> </w:t>
      </w:r>
      <w:r>
        <w:rPr>
          <w:color w:val="FF6600"/>
        </w:rPr>
        <w:t xml:space="preserve">must be formatted into two parts.  The Work being funded by the City must be identified as Part 1 and the Work funded by other </w:t>
      </w:r>
      <w:r>
        <w:rPr>
          <w:color w:val="FF6600"/>
        </w:rPr>
        <w:lastRenderedPageBreak/>
        <w:t xml:space="preserve">sources (Province) must be identified as Part 2.  Form B: Prices must include a summary sheet with a total price for each Part, and the Total Bid Price. </w:t>
      </w:r>
    </w:p>
    <w:p w14:paraId="422667B0" w14:textId="77777777" w:rsidR="006D0773" w:rsidRDefault="006D0773">
      <w:pPr>
        <w:pStyle w:val="Clause"/>
      </w:pPr>
      <w:bookmarkStart w:id="94" w:name="_Ref65635602"/>
      <w:bookmarkStart w:id="95" w:name="_Ref66069946"/>
      <w:r>
        <w:t>Form B: Prices is organized into Parts: Part 1 of the Work and Part 2 of the Work.  Bidders shall provide a total price for each Part and, on the summary sheet, a Total Bid Price consisting of the sum of prices for Part 1 and Part 2.</w:t>
      </w:r>
      <w:bookmarkEnd w:id="94"/>
      <w:bookmarkEnd w:id="95"/>
      <w:r>
        <w:t xml:space="preserve"> </w:t>
      </w:r>
    </w:p>
    <w:p w14:paraId="56649C62" w14:textId="77777777" w:rsidR="00CA7E43" w:rsidRPr="00CC0870" w:rsidRDefault="00CA7E43" w:rsidP="00CD0F3B">
      <w:pPr>
        <w:pStyle w:val="CLAUSEHEADING"/>
        <w:rPr>
          <w:lang w:val="en-US"/>
        </w:rPr>
      </w:pPr>
      <w:bookmarkStart w:id="96" w:name="_Toc223340783"/>
      <w:r w:rsidRPr="00CC0870">
        <w:rPr>
          <w:lang w:val="en-US"/>
        </w:rPr>
        <w:t>Disclosure</w:t>
      </w:r>
      <w:bookmarkEnd w:id="96"/>
    </w:p>
    <w:p w14:paraId="6CD04672" w14:textId="77777777" w:rsidR="00CA7E43" w:rsidRPr="005B3BD1" w:rsidRDefault="00CA7E43" w:rsidP="005B3BD1">
      <w:pPr>
        <w:pStyle w:val="Comment"/>
      </w:pPr>
      <w:r w:rsidRPr="005B3BD1">
        <w:t xml:space="preserve">SPEC NOTE:  </w:t>
      </w:r>
      <w:r w:rsidR="0046656E" w:rsidRPr="005B3BD1">
        <w:rPr>
          <w:rStyle w:val="CommentFont"/>
          <w:i/>
          <w:vanish/>
        </w:rPr>
        <w:t>Do Not Delete</w:t>
      </w:r>
      <w:r w:rsidRPr="005B3BD1">
        <w:t>.  If City staff or Consultants have discussed or obtained information/services from Persons, the name of that Person (</w:t>
      </w:r>
      <w:r w:rsidRPr="00B13B1E">
        <w:rPr>
          <w:b/>
        </w:rPr>
        <w:t>company</w:t>
      </w:r>
      <w:r w:rsidR="00B13B1E">
        <w:rPr>
          <w:b/>
        </w:rPr>
        <w:t xml:space="preserve"> name preferred</w:t>
      </w:r>
      <w:r w:rsidRPr="005B3BD1">
        <w:t>)</w:t>
      </w:r>
      <w:r w:rsidR="00B13B1E">
        <w:t xml:space="preserve"> and what information was discussed or obtained</w:t>
      </w:r>
      <w:r w:rsidRPr="005B3BD1">
        <w:t xml:space="preserve"> must be disclosed below. </w:t>
      </w:r>
      <w:r w:rsidR="0046656E" w:rsidRPr="005B3BD1">
        <w:t xml:space="preserve"> </w:t>
      </w:r>
      <w:r w:rsidR="0046656E" w:rsidRPr="005B3BD1">
        <w:rPr>
          <w:rStyle w:val="CommentFont"/>
          <w:i/>
          <w:vanish/>
        </w:rPr>
        <w:t>If you haven’t discussed with any Persons, state N/A.</w:t>
      </w:r>
    </w:p>
    <w:p w14:paraId="0D2B845E" w14:textId="77777777" w:rsidR="00CA7E43" w:rsidRPr="00CA7E43" w:rsidRDefault="00CA7E43" w:rsidP="00CC0870">
      <w:pPr>
        <w:pStyle w:val="Clause"/>
      </w:pPr>
      <w:r w:rsidRPr="00CA7E43">
        <w:rPr>
          <w:lang w:val="en-US"/>
        </w:rPr>
        <w:t>Various Persons provided information or services with respect to th</w:t>
      </w:r>
      <w:r w:rsidRPr="00CA7E43">
        <w:rPr>
          <w:color w:val="002060"/>
          <w:lang w:val="en-US"/>
        </w:rPr>
        <w:t>is</w:t>
      </w:r>
      <w:r w:rsidRPr="00CA7E43">
        <w:rPr>
          <w:lang w:val="en-US"/>
        </w:rPr>
        <w:t xml:space="preserve"> W</w:t>
      </w:r>
      <w:r w:rsidRPr="00CA7E43">
        <w:rPr>
          <w:color w:val="002060"/>
          <w:lang w:val="en-US"/>
        </w:rPr>
        <w:t>ork.</w:t>
      </w:r>
      <w:r w:rsidRPr="00CA7E43">
        <w:rPr>
          <w:lang w:val="en-US"/>
        </w:rPr>
        <w:t xml:space="preserve">  In the City’s opinion, this relationship or association does not create a conflict of interest because of this full disclosure.  Where applicable, additional material available </w:t>
      </w:r>
      <w:proofErr w:type="gramStart"/>
      <w:r w:rsidRPr="00CA7E43">
        <w:rPr>
          <w:lang w:val="en-US"/>
        </w:rPr>
        <w:t>as a result of</w:t>
      </w:r>
      <w:proofErr w:type="gramEnd"/>
      <w:r w:rsidRPr="00CA7E43">
        <w:rPr>
          <w:lang w:val="en-US"/>
        </w:rPr>
        <w:t xml:space="preserve"> contact with these Persons is listed below. </w:t>
      </w:r>
    </w:p>
    <w:p w14:paraId="5981D4DA" w14:textId="77777777" w:rsidR="00CA7E43" w:rsidRPr="00CA7E43" w:rsidRDefault="00CA7E43" w:rsidP="00CC0870">
      <w:pPr>
        <w:pStyle w:val="Clause"/>
        <w:rPr>
          <w:lang w:val="en-US"/>
        </w:rPr>
      </w:pPr>
      <w:r w:rsidRPr="00CA7E43">
        <w:rPr>
          <w:lang w:val="en-US"/>
        </w:rPr>
        <w:t>The Persons</w:t>
      </w:r>
      <w:r w:rsidRPr="00CA7E43">
        <w:rPr>
          <w:color w:val="1F497D"/>
          <w:lang w:val="en-US"/>
        </w:rPr>
        <w:t xml:space="preserve"> </w:t>
      </w:r>
      <w:r w:rsidRPr="00CA7E43">
        <w:rPr>
          <w:lang w:val="en-US"/>
        </w:rPr>
        <w:t>are:</w:t>
      </w:r>
    </w:p>
    <w:p w14:paraId="64CF8CB4" w14:textId="77777777" w:rsidR="00CA7E43" w:rsidRPr="00CC0870" w:rsidRDefault="00CA7E43" w:rsidP="00CC0870">
      <w:pPr>
        <w:pStyle w:val="ClauseList"/>
        <w:rPr>
          <w:rFonts w:eastAsia="Calibri"/>
          <w:lang w:val="en-US"/>
        </w:rPr>
      </w:pPr>
      <w:r w:rsidRPr="00CC0870">
        <w:rPr>
          <w:rFonts w:eastAsia="Calibri"/>
          <w:lang w:val="en-US"/>
        </w:rPr>
        <w:t>^</w:t>
      </w:r>
    </w:p>
    <w:p w14:paraId="0955C99C" w14:textId="77777777" w:rsidR="00CA7E43" w:rsidRPr="00CC0870" w:rsidRDefault="00CA7E43" w:rsidP="00CC0870">
      <w:pPr>
        <w:pStyle w:val="ClauseList"/>
        <w:rPr>
          <w:rFonts w:eastAsia="Calibri"/>
          <w:lang w:val="en-US"/>
        </w:rPr>
      </w:pPr>
      <w:r w:rsidRPr="00CC0870">
        <w:rPr>
          <w:rFonts w:eastAsia="Calibri"/>
          <w:lang w:val="en-US"/>
        </w:rPr>
        <w:t>^</w:t>
      </w:r>
    </w:p>
    <w:p w14:paraId="3B240E95" w14:textId="77777777" w:rsidR="00CA7E43" w:rsidRPr="00CC0870" w:rsidRDefault="00CA7E43" w:rsidP="00CA7E43">
      <w:pPr>
        <w:pStyle w:val="Comment"/>
        <w:rPr>
          <w:rFonts w:cs="Arial"/>
        </w:rPr>
      </w:pPr>
      <w:r w:rsidRPr="00CC0870">
        <w:rPr>
          <w:rFonts w:cs="Arial"/>
        </w:rPr>
        <w:t>SPEC NOTE: Delete if not required.</w:t>
      </w:r>
    </w:p>
    <w:p w14:paraId="71504AB5" w14:textId="77777777" w:rsidR="00CA7E43" w:rsidRPr="00CA7E43" w:rsidRDefault="00CA7E43" w:rsidP="00CC0870">
      <w:pPr>
        <w:pStyle w:val="Clause"/>
        <w:rPr>
          <w:lang w:val="en-US"/>
        </w:rPr>
      </w:pPr>
      <w:r w:rsidRPr="00CA7E43">
        <w:rPr>
          <w:lang w:val="en-US"/>
        </w:rPr>
        <w:t>Additional Material:</w:t>
      </w:r>
    </w:p>
    <w:p w14:paraId="304F0721" w14:textId="77777777" w:rsidR="00CA7E43" w:rsidRPr="00CC0870" w:rsidRDefault="00CA7E43" w:rsidP="00CC0870">
      <w:pPr>
        <w:pStyle w:val="ClauseList"/>
        <w:rPr>
          <w:rFonts w:eastAsia="Calibri"/>
          <w:lang w:val="en-US"/>
        </w:rPr>
      </w:pPr>
      <w:r w:rsidRPr="00CC0870">
        <w:rPr>
          <w:rFonts w:eastAsia="Calibri"/>
          <w:lang w:val="en-US"/>
        </w:rPr>
        <w:t>^</w:t>
      </w:r>
    </w:p>
    <w:p w14:paraId="62D13CC0" w14:textId="77777777" w:rsidR="00CA7E43" w:rsidRPr="00CC0870" w:rsidRDefault="00CA7E43" w:rsidP="00CC0870">
      <w:pPr>
        <w:pStyle w:val="ClauseList"/>
        <w:rPr>
          <w:rFonts w:eastAsia="Calibri"/>
          <w:lang w:val="en-US"/>
        </w:rPr>
      </w:pPr>
      <w:r w:rsidRPr="00CC0870">
        <w:rPr>
          <w:rFonts w:eastAsia="Calibri"/>
          <w:lang w:val="en-US"/>
        </w:rPr>
        <w:t>^</w:t>
      </w:r>
    </w:p>
    <w:p w14:paraId="101481B2" w14:textId="77777777" w:rsidR="00F85B3A" w:rsidRPr="003665C8" w:rsidRDefault="00F85B3A" w:rsidP="00F85B3A">
      <w:pPr>
        <w:pStyle w:val="CLAUSEHEADING"/>
      </w:pPr>
      <w:bookmarkStart w:id="97" w:name="_Toc508182698"/>
      <w:bookmarkStart w:id="98" w:name="_Toc223340784"/>
      <w:bookmarkStart w:id="99" w:name="_Ref409506882"/>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97"/>
      <w:bookmarkEnd w:id="98"/>
    </w:p>
    <w:p w14:paraId="7DC04B5F" w14:textId="6609FA16" w:rsidR="00F85B3A" w:rsidRPr="00A35288" w:rsidRDefault="0001162B" w:rsidP="00F85B3A">
      <w:pPr>
        <w:pStyle w:val="Clause"/>
      </w:pPr>
      <w:r>
        <w:t>Further to C3.</w:t>
      </w:r>
      <w:r w:rsidR="001577EA">
        <w:t>3</w:t>
      </w:r>
      <w:r>
        <w:t xml:space="preserve">, </w:t>
      </w:r>
      <w:r w:rsidR="00F85B3A">
        <w:t xml:space="preserve">Bidders, by responding to this </w:t>
      </w:r>
      <w:r w:rsidR="00F00F6A">
        <w:t>Tender</w:t>
      </w:r>
      <w:r w:rsidR="00F85B3A">
        <w:t>, d</w:t>
      </w:r>
      <w:r w:rsidR="00F85B3A" w:rsidRPr="00A35288">
        <w:t>eclare</w:t>
      </w:r>
      <w:r w:rsidR="00F85B3A">
        <w:t xml:space="preserve"> that no Conflict of Interest currently exists, or is reasonably expected to </w:t>
      </w:r>
      <w:r w:rsidR="00F85B3A" w:rsidRPr="00A35288">
        <w:t>exist in the future.</w:t>
      </w:r>
    </w:p>
    <w:p w14:paraId="5518872D" w14:textId="77777777" w:rsidR="00F85B3A" w:rsidRPr="00A35288" w:rsidRDefault="00F85B3A" w:rsidP="00F85B3A">
      <w:pPr>
        <w:pStyle w:val="Clause"/>
      </w:pPr>
      <w:bookmarkStart w:id="100" w:name="_Ref504989330"/>
      <w:r w:rsidRPr="0019628E">
        <w:t xml:space="preserve">Conflict of Interest means any situation or circumstance where a </w:t>
      </w:r>
      <w:r>
        <w:t xml:space="preserve">Bidder or </w:t>
      </w:r>
      <w:r w:rsidRPr="00183BB4">
        <w:t>employee of the Bidder proposed for the Work</w:t>
      </w:r>
      <w:r>
        <w:rPr>
          <w:color w:val="FF0000"/>
        </w:rPr>
        <w:t xml:space="preserve"> </w:t>
      </w:r>
      <w:r w:rsidRPr="00A35288">
        <w:t>has</w:t>
      </w:r>
      <w:r>
        <w:t>:</w:t>
      </w:r>
      <w:bookmarkEnd w:id="100"/>
    </w:p>
    <w:p w14:paraId="2906B95E" w14:textId="77777777" w:rsidR="00F85B3A" w:rsidRDefault="00F85B3A" w:rsidP="00F85B3A">
      <w:pPr>
        <w:pStyle w:val="ClauseList"/>
      </w:pPr>
      <w:r w:rsidRPr="00A35288">
        <w:t>other commitments</w:t>
      </w:r>
      <w:r>
        <w:t>;</w:t>
      </w:r>
    </w:p>
    <w:p w14:paraId="020213D5" w14:textId="77777777" w:rsidR="00F85B3A" w:rsidRDefault="00F85B3A" w:rsidP="00F85B3A">
      <w:pPr>
        <w:pStyle w:val="ClauseList"/>
      </w:pPr>
      <w:r w:rsidRPr="00A35288">
        <w:t>relationships</w:t>
      </w:r>
      <w:r>
        <w:t>;</w:t>
      </w:r>
    </w:p>
    <w:p w14:paraId="24BF8D33" w14:textId="77777777" w:rsidR="00F85B3A" w:rsidRDefault="00F85B3A" w:rsidP="00F85B3A">
      <w:pPr>
        <w:pStyle w:val="ClauseList"/>
      </w:pPr>
      <w:r w:rsidRPr="00A35288">
        <w:t>financial interests</w:t>
      </w:r>
      <w:r>
        <w:t>;</w:t>
      </w:r>
      <w:r w:rsidRPr="00A35288">
        <w:t xml:space="preserve"> or </w:t>
      </w:r>
    </w:p>
    <w:p w14:paraId="6398A78F" w14:textId="77777777" w:rsidR="00F85B3A" w:rsidRDefault="00F85B3A" w:rsidP="00F85B3A">
      <w:pPr>
        <w:pStyle w:val="ClauseList"/>
      </w:pPr>
      <w:r w:rsidRPr="00A35288">
        <w:t>involvement in</w:t>
      </w:r>
      <w:r w:rsidRPr="00A35288">
        <w:rPr>
          <w:spacing w:val="-30"/>
        </w:rPr>
        <w:t xml:space="preserve"> </w:t>
      </w:r>
      <w:r w:rsidRPr="00A35288">
        <w:t>ongoing</w:t>
      </w:r>
      <w:r w:rsidRPr="00A35288">
        <w:rPr>
          <w:w w:val="99"/>
        </w:rPr>
        <w:t xml:space="preserve"> </w:t>
      </w:r>
      <w:r w:rsidRPr="00A35288">
        <w:t>litigation</w:t>
      </w:r>
      <w:r>
        <w:t>;</w:t>
      </w:r>
    </w:p>
    <w:p w14:paraId="7260F51C" w14:textId="77777777" w:rsidR="00F85B3A" w:rsidRPr="00A35288" w:rsidRDefault="00F85B3A" w:rsidP="00F85B3A">
      <w:pPr>
        <w:pStyle w:val="ClauseList"/>
        <w:numPr>
          <w:ilvl w:val="0"/>
          <w:numId w:val="0"/>
        </w:numPr>
        <w:ind w:left="864"/>
      </w:pPr>
      <w:r>
        <w:t>that could or would be seen to:</w:t>
      </w:r>
    </w:p>
    <w:p w14:paraId="0CA81D0D" w14:textId="77777777" w:rsidR="00F85B3A" w:rsidRPr="00A35288" w:rsidRDefault="00F85B3A" w:rsidP="00F85B3A">
      <w:pPr>
        <w:pStyle w:val="ClauseSubList"/>
      </w:pPr>
      <w:r w:rsidRPr="00A35288">
        <w:t>exercise an improper influence over the</w:t>
      </w:r>
      <w:r w:rsidRPr="00A35288">
        <w:rPr>
          <w:spacing w:val="-24"/>
        </w:rPr>
        <w:t xml:space="preserve"> </w:t>
      </w:r>
      <w:r w:rsidRPr="00A35288">
        <w:t>objective,</w:t>
      </w:r>
      <w:r w:rsidRPr="00A35288">
        <w:rPr>
          <w:w w:val="99"/>
        </w:rPr>
        <w:t xml:space="preserve"> </w:t>
      </w:r>
      <w:r w:rsidRPr="00A35288">
        <w:t>unbiased and impartial exercise of the independent judgment of the City</w:t>
      </w:r>
      <w:r>
        <w:t xml:space="preserve"> with respect to the evaluation of Bids or award of the Contract</w:t>
      </w:r>
      <w:r w:rsidRPr="00A35288">
        <w:t>;</w:t>
      </w:r>
      <w:r w:rsidRPr="00A35288">
        <w:rPr>
          <w:spacing w:val="-28"/>
        </w:rPr>
        <w:t xml:space="preserve"> </w:t>
      </w:r>
      <w:r w:rsidRPr="00A35288">
        <w:t>or</w:t>
      </w:r>
    </w:p>
    <w:p w14:paraId="286F222A" w14:textId="77777777" w:rsidR="00F85B3A" w:rsidRPr="00A35288" w:rsidRDefault="00F85B3A" w:rsidP="00F85B3A">
      <w:pPr>
        <w:pStyle w:val="ClauseSubList"/>
      </w:pPr>
      <w:r w:rsidRPr="00A35288">
        <w:t>compromise, impair or be incompatible with the</w:t>
      </w:r>
      <w:r w:rsidRPr="00A35288">
        <w:rPr>
          <w:spacing w:val="-24"/>
        </w:rPr>
        <w:t xml:space="preserve"> </w:t>
      </w:r>
      <w:r w:rsidRPr="00A35288">
        <w:t>effective</w:t>
      </w:r>
      <w:r w:rsidRPr="00A35288">
        <w:rPr>
          <w:w w:val="99"/>
        </w:rPr>
        <w:t xml:space="preserve"> </w:t>
      </w:r>
      <w:r w:rsidRPr="00A35288">
        <w:t xml:space="preserve">performance of a </w:t>
      </w:r>
      <w:r>
        <w:t>Bidder’s obligations under the</w:t>
      </w:r>
      <w:r w:rsidRPr="00A35288">
        <w:rPr>
          <w:spacing w:val="-6"/>
        </w:rPr>
        <w:t xml:space="preserve"> </w:t>
      </w:r>
      <w:r>
        <w:t>Contract</w:t>
      </w:r>
      <w:r w:rsidRPr="00A35288">
        <w:t>;</w:t>
      </w:r>
    </w:p>
    <w:p w14:paraId="4A7E5FB4" w14:textId="77777777" w:rsidR="00F85B3A" w:rsidRPr="00A35288" w:rsidRDefault="00F85B3A" w:rsidP="00F85B3A">
      <w:pPr>
        <w:pStyle w:val="ClauseList"/>
      </w:pPr>
      <w:r w:rsidRPr="00A35288">
        <w:t xml:space="preserve">has contractual or other obligations to the </w:t>
      </w:r>
      <w:proofErr w:type="gramStart"/>
      <w:r w:rsidRPr="00A35288">
        <w:t>City</w:t>
      </w:r>
      <w:proofErr w:type="gramEnd"/>
      <w:r w:rsidRPr="00A35288">
        <w:t xml:space="preserve"> that could or </w:t>
      </w:r>
      <w:r>
        <w:t>w</w:t>
      </w:r>
      <w:r w:rsidRPr="00A35288">
        <w:t>ould be seen to have</w:t>
      </w:r>
      <w:r w:rsidRPr="00A35288">
        <w:rPr>
          <w:spacing w:val="-31"/>
        </w:rPr>
        <w:t xml:space="preserve"> </w:t>
      </w:r>
      <w:r w:rsidRPr="00A35288">
        <w:t>been</w:t>
      </w:r>
      <w:r w:rsidRPr="00A35288">
        <w:rPr>
          <w:w w:val="99"/>
        </w:rPr>
        <w:t xml:space="preserve"> </w:t>
      </w:r>
      <w:r w:rsidRPr="00A35288">
        <w:t xml:space="preserve">compromised or impaired </w:t>
      </w:r>
      <w:proofErr w:type="gramStart"/>
      <w:r w:rsidRPr="00A35288">
        <w:t>as a result of</w:t>
      </w:r>
      <w:proofErr w:type="gramEnd"/>
      <w:r w:rsidR="00973DA3">
        <w:t xml:space="preserve"> their </w:t>
      </w:r>
      <w:r w:rsidRPr="00A35288">
        <w:t xml:space="preserve">participation in the </w:t>
      </w:r>
      <w:r w:rsidR="00F00F6A">
        <w:t>Tender</w:t>
      </w:r>
      <w:r w:rsidRPr="00183BB4">
        <w:t xml:space="preserve"> </w:t>
      </w:r>
      <w:r>
        <w:t>p</w:t>
      </w:r>
      <w:r w:rsidRPr="00183BB4">
        <w:t>rocess</w:t>
      </w:r>
      <w:r w:rsidRPr="00183BB4">
        <w:rPr>
          <w:spacing w:val="-28"/>
        </w:rPr>
        <w:t xml:space="preserve"> </w:t>
      </w:r>
      <w:r w:rsidRPr="00183BB4">
        <w:t>or</w:t>
      </w:r>
      <w:r w:rsidRPr="00183BB4">
        <w:rPr>
          <w:spacing w:val="-1"/>
          <w:w w:val="99"/>
        </w:rPr>
        <w:t xml:space="preserve"> </w:t>
      </w:r>
      <w:r w:rsidRPr="00183BB4">
        <w:t>the Work;</w:t>
      </w:r>
      <w:r w:rsidRPr="00A35288">
        <w:rPr>
          <w:spacing w:val="-1"/>
        </w:rPr>
        <w:t xml:space="preserve"> </w:t>
      </w:r>
      <w:r w:rsidRPr="00A35288">
        <w:t>or</w:t>
      </w:r>
    </w:p>
    <w:p w14:paraId="6D2A49F0" w14:textId="77777777" w:rsidR="00F85B3A" w:rsidRPr="00A35288" w:rsidRDefault="00F85B3A" w:rsidP="00F85B3A">
      <w:pPr>
        <w:pStyle w:val="ClauseList"/>
      </w:pPr>
      <w:r w:rsidRPr="00A35288">
        <w:t xml:space="preserve">has knowledge of confidential information (other than </w:t>
      </w:r>
      <w:r>
        <w:t>c</w:t>
      </w:r>
      <w:r w:rsidRPr="00A35288">
        <w:t xml:space="preserve">onfidential </w:t>
      </w:r>
      <w:proofErr w:type="gramStart"/>
      <w:r>
        <w:t>i</w:t>
      </w:r>
      <w:r w:rsidRPr="00A35288">
        <w:t>nformation</w:t>
      </w:r>
      <w:r w:rsidRPr="00A35288">
        <w:rPr>
          <w:spacing w:val="-36"/>
        </w:rPr>
        <w:t xml:space="preserve"> </w:t>
      </w:r>
      <w:r>
        <w:rPr>
          <w:spacing w:val="-36"/>
        </w:rPr>
        <w:t xml:space="preserve"> </w:t>
      </w:r>
      <w:r w:rsidRPr="00A35288">
        <w:t>disclosed</w:t>
      </w:r>
      <w:proofErr w:type="gramEnd"/>
      <w:r w:rsidRPr="00A35288">
        <w:rPr>
          <w:spacing w:val="-1"/>
          <w:w w:val="99"/>
        </w:rPr>
        <w:t xml:space="preserve"> </w:t>
      </w:r>
      <w:r w:rsidRPr="00A35288">
        <w:t xml:space="preserve">by the City in the normal course of the </w:t>
      </w:r>
      <w:r w:rsidR="00F00F6A">
        <w:t>Tender</w:t>
      </w:r>
      <w:r w:rsidRPr="00183BB4">
        <w:t xml:space="preserve"> </w:t>
      </w:r>
      <w:r>
        <w:t>p</w:t>
      </w:r>
      <w:r w:rsidRPr="00183BB4">
        <w:t>rocess</w:t>
      </w:r>
      <w:r w:rsidRPr="00A35288">
        <w:t>) of strategic and/or</w:t>
      </w:r>
      <w:r w:rsidRPr="00A35288">
        <w:rPr>
          <w:spacing w:val="-24"/>
        </w:rPr>
        <w:t xml:space="preserve"> </w:t>
      </w:r>
      <w:r w:rsidRPr="00A35288">
        <w:t xml:space="preserve">material relevance to the </w:t>
      </w:r>
      <w:r w:rsidR="00F00F6A">
        <w:t>Tender</w:t>
      </w:r>
      <w:r w:rsidRPr="00183BB4">
        <w:t xml:space="preserve"> </w:t>
      </w:r>
      <w:r>
        <w:t>p</w:t>
      </w:r>
      <w:r w:rsidRPr="00183BB4">
        <w:t xml:space="preserve">rocess or to the Work </w:t>
      </w:r>
      <w:r w:rsidRPr="00A35288">
        <w:t>that is not available to other</w:t>
      </w:r>
      <w:r>
        <w:t xml:space="preserve"> b</w:t>
      </w:r>
      <w:r w:rsidRPr="00183BB4">
        <w:rPr>
          <w:w w:val="99"/>
        </w:rPr>
        <w:t xml:space="preserve">idders </w:t>
      </w:r>
      <w:r w:rsidRPr="00A35288">
        <w:t>and</w:t>
      </w:r>
      <w:r w:rsidRPr="00A35288">
        <w:rPr>
          <w:spacing w:val="-4"/>
        </w:rPr>
        <w:t xml:space="preserve"> </w:t>
      </w:r>
      <w:r w:rsidRPr="00A35288">
        <w:t>that</w:t>
      </w:r>
      <w:r w:rsidRPr="00A35288">
        <w:rPr>
          <w:spacing w:val="-4"/>
        </w:rPr>
        <w:t xml:space="preserve"> </w:t>
      </w:r>
      <w:r w:rsidRPr="00A35288">
        <w:t>could</w:t>
      </w:r>
      <w:r w:rsidRPr="00A35288">
        <w:rPr>
          <w:spacing w:val="-4"/>
        </w:rPr>
        <w:t xml:space="preserve"> </w:t>
      </w:r>
      <w:r w:rsidRPr="00A35288">
        <w:t>or</w:t>
      </w:r>
      <w:r w:rsidRPr="00A35288">
        <w:rPr>
          <w:spacing w:val="-3"/>
        </w:rPr>
        <w:t xml:space="preserve"> </w:t>
      </w:r>
      <w:r>
        <w:t>w</w:t>
      </w:r>
      <w:r w:rsidRPr="00A35288">
        <w:t>ould be seen</w:t>
      </w:r>
      <w:r w:rsidRPr="00A35288">
        <w:rPr>
          <w:spacing w:val="-4"/>
        </w:rPr>
        <w:t xml:space="preserve"> </w:t>
      </w:r>
      <w:r w:rsidRPr="00A35288">
        <w:t>to give th</w:t>
      </w:r>
      <w:r>
        <w:t>at</w:t>
      </w:r>
      <w:r w:rsidRPr="00A35288">
        <w:t xml:space="preserve"> </w:t>
      </w:r>
      <w:r w:rsidRPr="00183BB4">
        <w:t xml:space="preserve">Bidder </w:t>
      </w:r>
      <w:r w:rsidRPr="00A35288">
        <w:t>an</w:t>
      </w:r>
      <w:r w:rsidRPr="00A35288">
        <w:rPr>
          <w:spacing w:val="-4"/>
        </w:rPr>
        <w:t xml:space="preserve"> </w:t>
      </w:r>
      <w:r w:rsidRPr="00A35288">
        <w:t>unfair</w:t>
      </w:r>
      <w:r w:rsidRPr="00A35288">
        <w:rPr>
          <w:spacing w:val="-3"/>
        </w:rPr>
        <w:t xml:space="preserve"> </w:t>
      </w:r>
      <w:r w:rsidRPr="00A35288">
        <w:t>competitive</w:t>
      </w:r>
      <w:r w:rsidRPr="00A35288">
        <w:rPr>
          <w:spacing w:val="-4"/>
        </w:rPr>
        <w:t xml:space="preserve"> </w:t>
      </w:r>
      <w:r w:rsidRPr="00A35288">
        <w:t>advantage.</w:t>
      </w:r>
    </w:p>
    <w:p w14:paraId="0A637C52" w14:textId="5717F51C" w:rsidR="00F85B3A" w:rsidRPr="0060405C" w:rsidRDefault="00F85B3A" w:rsidP="00F85B3A">
      <w:pPr>
        <w:pStyle w:val="Clause"/>
      </w:pPr>
      <w:bookmarkStart w:id="101" w:name="_bookmark27"/>
      <w:bookmarkStart w:id="102" w:name="_Ref491272425"/>
      <w:bookmarkStart w:id="103" w:name="_Ref508182280"/>
      <w:bookmarkEnd w:id="101"/>
      <w:r w:rsidRPr="0060405C">
        <w:t>In connection with</w:t>
      </w:r>
      <w:r w:rsidR="00973DA3">
        <w:t xml:space="preserve"> their </w:t>
      </w:r>
      <w:r w:rsidRPr="00183BB4">
        <w:t xml:space="preserve">Bid, each </w:t>
      </w:r>
      <w:r>
        <w:t xml:space="preserve">entity identified </w:t>
      </w:r>
      <w:r w:rsidRPr="00657CFC">
        <w:t xml:space="preserve">in </w:t>
      </w:r>
      <w:r w:rsidRPr="00657CFC">
        <w:fldChar w:fldCharType="begin"/>
      </w:r>
      <w:r w:rsidRPr="00657CFC">
        <w:instrText xml:space="preserve"> REF _Ref504989330 \r \h </w:instrText>
      </w:r>
      <w:r>
        <w:instrText xml:space="preserve"> \* MERGEFORMAT </w:instrText>
      </w:r>
      <w:r w:rsidRPr="00657CFC">
        <w:fldChar w:fldCharType="separate"/>
      </w:r>
      <w:r w:rsidR="009756F1">
        <w:t>B12.2</w:t>
      </w:r>
      <w:r w:rsidRPr="00657CFC">
        <w:fldChar w:fldCharType="end"/>
      </w:r>
      <w:r w:rsidRPr="00657CFC">
        <w:t xml:space="preserve"> shall</w:t>
      </w:r>
      <w:bookmarkEnd w:id="102"/>
      <w:r>
        <w:t>:</w:t>
      </w:r>
      <w:bookmarkEnd w:id="103"/>
    </w:p>
    <w:p w14:paraId="25A4FA48" w14:textId="77777777" w:rsidR="00F85B3A" w:rsidRPr="00A35288" w:rsidRDefault="00F85B3A" w:rsidP="00F85B3A">
      <w:pPr>
        <w:pStyle w:val="ClauseList"/>
      </w:pPr>
      <w:r w:rsidRPr="00A35288">
        <w:lastRenderedPageBreak/>
        <w:t>avoid any perceived, potential or actual Conflict of Interest in relation to the</w:t>
      </w:r>
      <w:r w:rsidRPr="0060405C">
        <w:t xml:space="preserve"> </w:t>
      </w:r>
      <w:r>
        <w:t xml:space="preserve">procurement process and the </w:t>
      </w:r>
      <w:r w:rsidRPr="00183BB4">
        <w:t>Work</w:t>
      </w:r>
      <w:r w:rsidRPr="00A35288">
        <w:t>;</w:t>
      </w:r>
    </w:p>
    <w:p w14:paraId="4522613D" w14:textId="77777777" w:rsidR="00F85B3A" w:rsidRPr="00A35288" w:rsidRDefault="00F85B3A" w:rsidP="00F85B3A">
      <w:pPr>
        <w:pStyle w:val="ClauseList"/>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00F00F6A">
        <w:t>Tender</w:t>
      </w:r>
      <w:r w:rsidRPr="00183BB4">
        <w:t xml:space="preserve"> </w:t>
      </w:r>
      <w:r>
        <w:t>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rsidRPr="00183BB4">
        <w:t xml:space="preserve">Contract Administrator; </w:t>
      </w:r>
      <w:r w:rsidRPr="00A35288">
        <w:t>and</w:t>
      </w:r>
    </w:p>
    <w:p w14:paraId="52F94D22" w14:textId="77777777" w:rsidR="00F85B3A" w:rsidRPr="00A35288" w:rsidRDefault="00F85B3A" w:rsidP="00F85B3A">
      <w:pPr>
        <w:pStyle w:val="ClauseList"/>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submit any additional information to the City that the City considers necessary to</w:t>
      </w:r>
      <w:r w:rsidRPr="0060405C">
        <w:t xml:space="preserve"> </w:t>
      </w:r>
      <w:r w:rsidRPr="00A35288">
        <w:t>properly</w:t>
      </w:r>
      <w:r w:rsidRPr="0060405C">
        <w:t xml:space="preserve"> </w:t>
      </w:r>
      <w:bookmarkStart w:id="104" w:name="_bookmark28"/>
      <w:bookmarkEnd w:id="104"/>
      <w:r w:rsidRPr="00A35288">
        <w:t>assess the perceived, potential or actual Conflict of</w:t>
      </w:r>
      <w:r w:rsidRPr="0060405C">
        <w:t xml:space="preserve"> </w:t>
      </w:r>
      <w:r w:rsidRPr="00A35288">
        <w:t>Interest.</w:t>
      </w:r>
    </w:p>
    <w:p w14:paraId="4110E160" w14:textId="544F826B" w:rsidR="00F85B3A" w:rsidRPr="0019628E" w:rsidRDefault="00F85B3A" w:rsidP="00F85B3A">
      <w:pPr>
        <w:pStyle w:val="Clause"/>
      </w:pPr>
      <w:bookmarkStart w:id="105" w:name="_Ref491272475"/>
      <w:r w:rsidRPr="00EF35A4">
        <w:t>Without limiting</w:t>
      </w:r>
      <w:r>
        <w:t xml:space="preserve"> </w:t>
      </w:r>
      <w:r>
        <w:fldChar w:fldCharType="begin"/>
      </w:r>
      <w:r>
        <w:instrText xml:space="preserve"> REF _Ref508182280 \r \h </w:instrText>
      </w:r>
      <w:r>
        <w:fldChar w:fldCharType="separate"/>
      </w:r>
      <w:r w:rsidR="009756F1">
        <w:t>B12.3</w:t>
      </w:r>
      <w:r>
        <w:fldChar w:fldCharType="end"/>
      </w:r>
      <w:r>
        <w:t>,</w:t>
      </w:r>
      <w:r w:rsidRPr="00EF35A4">
        <w:t xml:space="preserve"> the City may, in</w:t>
      </w:r>
      <w:r w:rsidR="00973DA3">
        <w:t xml:space="preserve"> their </w:t>
      </w:r>
      <w:r w:rsidRPr="00EF35A4">
        <w:t xml:space="preserve">sole discretion, waive </w:t>
      </w:r>
      <w:proofErr w:type="gramStart"/>
      <w:r w:rsidRPr="00EF35A4">
        <w:t>any and all</w:t>
      </w:r>
      <w:proofErr w:type="gramEnd"/>
      <w:r w:rsidRPr="00EF35A4">
        <w:t xml:space="preserve"> perceived, potential or actual Conflicts of Interest</w:t>
      </w:r>
      <w:r w:rsidRPr="0019628E">
        <w:t>. The City’s waiver may be based upon such terms and conditions as the City, in</w:t>
      </w:r>
      <w:r w:rsidR="00973DA3">
        <w:t xml:space="preserve"> their </w:t>
      </w:r>
      <w:r w:rsidRPr="0019628E">
        <w:t xml:space="preserve">sole discretion, requires to satisfy itself that the Conflict of Interest has been appropriately avoided or mitigated, including requiring the </w:t>
      </w:r>
      <w:r w:rsidRPr="00183BB4">
        <w:t xml:space="preserve">Bidder </w:t>
      </w:r>
      <w:r w:rsidRPr="0019628E">
        <w:t>to put into place such policies, procedures, measures and other safeguards as may be required by and be acceptable to the City, in</w:t>
      </w:r>
      <w:r w:rsidR="00973DA3">
        <w:t xml:space="preserve"> their </w:t>
      </w:r>
      <w:r w:rsidRPr="0019628E">
        <w:t>sole discretion, to avoid or mitigate the impact of such Conflict of Interest.</w:t>
      </w:r>
      <w:bookmarkEnd w:id="105"/>
    </w:p>
    <w:p w14:paraId="3FA2F96A" w14:textId="20C48D5D" w:rsidR="00F85B3A" w:rsidRPr="00EF35A4" w:rsidRDefault="00F85B3A" w:rsidP="00F85B3A">
      <w:pPr>
        <w:pStyle w:val="Clause"/>
      </w:pPr>
      <w:bookmarkStart w:id="106" w:name="_bookmark29"/>
      <w:bookmarkStart w:id="107" w:name="_Ref484166725"/>
      <w:bookmarkEnd w:id="106"/>
      <w:r w:rsidRPr="00EF35A4">
        <w:t>Without limiting</w:t>
      </w:r>
      <w:r>
        <w:t xml:space="preserve"> </w:t>
      </w:r>
      <w:r>
        <w:fldChar w:fldCharType="begin"/>
      </w:r>
      <w:r>
        <w:instrText xml:space="preserve"> REF _Ref508182280 \r \h </w:instrText>
      </w:r>
      <w:r>
        <w:fldChar w:fldCharType="separate"/>
      </w:r>
      <w:r w:rsidR="009756F1">
        <w:t>B12.3</w:t>
      </w:r>
      <w:r>
        <w:fldChar w:fldCharType="end"/>
      </w:r>
      <w:r w:rsidRPr="00EF35A4">
        <w:t>, and in addition to all contractual or other rights or rights at law or in equity or legislation that may be available to the City, the City may, in</w:t>
      </w:r>
      <w:r w:rsidR="00973DA3">
        <w:t xml:space="preserve"> their </w:t>
      </w:r>
      <w:r w:rsidRPr="00EF35A4">
        <w:t>sole discretion:</w:t>
      </w:r>
      <w:bookmarkEnd w:id="107"/>
    </w:p>
    <w:p w14:paraId="6A4733AB" w14:textId="77777777" w:rsidR="00F85B3A" w:rsidRPr="00183BB4" w:rsidRDefault="00F85B3A" w:rsidP="00F85B3A">
      <w:pPr>
        <w:pStyle w:val="ClauseList"/>
      </w:pPr>
      <w:r w:rsidRPr="00EF35A4">
        <w:t xml:space="preserve">disqualify a </w:t>
      </w:r>
      <w:r>
        <w:t>Bidder</w:t>
      </w:r>
      <w:r w:rsidRPr="00EF35A4">
        <w:t xml:space="preserve"> that fails to disclose a perceived, potential or actual </w:t>
      </w:r>
      <w:proofErr w:type="gramStart"/>
      <w:r w:rsidRPr="00EF35A4">
        <w:t>Conflict</w:t>
      </w:r>
      <w:r w:rsidRPr="00EF35A4">
        <w:rPr>
          <w:spacing w:val="-32"/>
        </w:rPr>
        <w:t xml:space="preserve">  </w:t>
      </w:r>
      <w:r w:rsidRPr="00EF35A4">
        <w:t>of</w:t>
      </w:r>
      <w:proofErr w:type="gramEnd"/>
      <w:r w:rsidRPr="00EF35A4">
        <w:rPr>
          <w:spacing w:val="-1"/>
          <w:w w:val="99"/>
        </w:rPr>
        <w:t xml:space="preserve"> </w:t>
      </w:r>
      <w:r w:rsidRPr="00EF35A4">
        <w:t xml:space="preserve">Interest of the </w:t>
      </w:r>
      <w:r w:rsidRPr="00183BB4">
        <w:t>Bidder o</w:t>
      </w:r>
      <w:r w:rsidRPr="00EF35A4">
        <w:t>r any of</w:t>
      </w:r>
      <w:r w:rsidR="00973DA3">
        <w:t xml:space="preserve"> their </w:t>
      </w:r>
      <w:r w:rsidRPr="00183BB4">
        <w:t>employees proposed for the Work;</w:t>
      </w:r>
    </w:p>
    <w:p w14:paraId="489610FF" w14:textId="77777777" w:rsidR="00F85B3A" w:rsidRPr="00EF35A4" w:rsidRDefault="00F85B3A" w:rsidP="00F85B3A">
      <w:pPr>
        <w:pStyle w:val="ClauseList"/>
      </w:pPr>
      <w:r w:rsidRPr="00EF35A4">
        <w:t xml:space="preserve">require the removal or replacement of </w:t>
      </w:r>
      <w:r w:rsidRPr="00183BB4">
        <w:t xml:space="preserve">any employees proposed for the Work that </w:t>
      </w:r>
      <w:r w:rsidRPr="00EF35A4">
        <w:t>has</w:t>
      </w:r>
      <w:r w:rsidRPr="00EF35A4">
        <w:rPr>
          <w:spacing w:val="-37"/>
        </w:rPr>
        <w:t xml:space="preserve"> </w:t>
      </w:r>
      <w:r w:rsidRPr="00EF35A4">
        <w:t>a</w:t>
      </w:r>
      <w:r w:rsidRPr="00EF35A4">
        <w:rPr>
          <w:w w:val="99"/>
        </w:rPr>
        <w:t xml:space="preserve"> </w:t>
      </w:r>
      <w:r w:rsidRPr="00EF35A4">
        <w:t>perceived, actual or potential Conflict of Interest that the City, in</w:t>
      </w:r>
      <w:r w:rsidR="00973DA3">
        <w:t xml:space="preserve"> their </w:t>
      </w:r>
      <w:r w:rsidRPr="00EF35A4">
        <w:t>sole</w:t>
      </w:r>
      <w:r w:rsidRPr="00EF35A4">
        <w:rPr>
          <w:spacing w:val="-24"/>
        </w:rPr>
        <w:t xml:space="preserve"> </w:t>
      </w:r>
      <w:r w:rsidRPr="00EF35A4">
        <w:t>discretion,</w:t>
      </w:r>
      <w:r w:rsidRPr="00EF35A4">
        <w:rPr>
          <w:spacing w:val="-1"/>
          <w:w w:val="99"/>
        </w:rPr>
        <w:t xml:space="preserve"> </w:t>
      </w:r>
      <w:r w:rsidRPr="00EF35A4">
        <w:t>determines cannot be avoided or mitigated;</w:t>
      </w:r>
    </w:p>
    <w:p w14:paraId="4016D35D" w14:textId="7105CC26" w:rsidR="00F85B3A" w:rsidRPr="00EF35A4" w:rsidRDefault="00F85B3A" w:rsidP="00F85B3A">
      <w:pPr>
        <w:pStyle w:val="ClauseList"/>
      </w:pPr>
      <w:r w:rsidRPr="00EF35A4">
        <w:t xml:space="preserve">disqualify a </w:t>
      </w:r>
      <w:r w:rsidRPr="007A2A8F">
        <w:t>Bidder</w:t>
      </w:r>
      <w:r>
        <w:t xml:space="preserve"> or</w:t>
      </w:r>
      <w:r w:rsidRPr="007A2A8F">
        <w:t xml:space="preserve"> employees proposed for the Work </w:t>
      </w:r>
      <w:r w:rsidRPr="00EF35A4">
        <w:t>that fails to comply with</w:t>
      </w:r>
      <w:r w:rsidRPr="00EF35A4">
        <w:rPr>
          <w:spacing w:val="-29"/>
        </w:rPr>
        <w:t xml:space="preserve"> </w:t>
      </w:r>
      <w:r w:rsidRPr="00EF35A4">
        <w:t>any</w:t>
      </w:r>
      <w:r w:rsidRPr="00EF35A4">
        <w:rPr>
          <w:w w:val="99"/>
        </w:rPr>
        <w:t xml:space="preserve"> </w:t>
      </w:r>
      <w:r w:rsidRPr="00EF35A4">
        <w:t xml:space="preserve">requirements prescribed by the </w:t>
      </w:r>
      <w:proofErr w:type="gramStart"/>
      <w:r w:rsidRPr="00EF35A4">
        <w:t>City</w:t>
      </w:r>
      <w:proofErr w:type="gramEnd"/>
      <w:r w:rsidRPr="00EF35A4">
        <w:t xml:space="preserve"> pursuant to</w:t>
      </w:r>
      <w:r>
        <w:t xml:space="preserve"> </w:t>
      </w:r>
      <w:r>
        <w:rPr>
          <w:highlight w:val="yellow"/>
        </w:rPr>
        <w:fldChar w:fldCharType="begin"/>
      </w:r>
      <w:r>
        <w:instrText xml:space="preserve"> REF _Ref491272475 \r \h </w:instrText>
      </w:r>
      <w:r>
        <w:rPr>
          <w:highlight w:val="yellow"/>
        </w:rPr>
      </w:r>
      <w:r>
        <w:rPr>
          <w:highlight w:val="yellow"/>
        </w:rPr>
        <w:fldChar w:fldCharType="separate"/>
      </w:r>
      <w:r w:rsidR="009756F1">
        <w:t>B12.4</w:t>
      </w:r>
      <w:r>
        <w:rPr>
          <w:highlight w:val="yellow"/>
        </w:rPr>
        <w:fldChar w:fldCharType="end"/>
      </w:r>
      <w:r w:rsidRPr="00EF35A4">
        <w:t xml:space="preserve"> to avoid or </w:t>
      </w:r>
      <w:proofErr w:type="gramStart"/>
      <w:r w:rsidRPr="00EF35A4">
        <w:t>mitigate</w:t>
      </w:r>
      <w:r w:rsidRPr="00EF35A4">
        <w:rPr>
          <w:spacing w:val="-33"/>
        </w:rPr>
        <w:t xml:space="preserve">  </w:t>
      </w:r>
      <w:r w:rsidRPr="00EF35A4">
        <w:t>a</w:t>
      </w:r>
      <w:proofErr w:type="gramEnd"/>
      <w:r w:rsidRPr="00EF35A4">
        <w:rPr>
          <w:w w:val="99"/>
        </w:rPr>
        <w:t xml:space="preserve"> </w:t>
      </w:r>
      <w:r w:rsidRPr="00EF35A4">
        <w:t>Conflict of Interest; and</w:t>
      </w:r>
    </w:p>
    <w:p w14:paraId="46B770A0" w14:textId="77777777" w:rsidR="00F85B3A" w:rsidRPr="00EF35A4" w:rsidRDefault="00F85B3A" w:rsidP="00F85B3A">
      <w:pPr>
        <w:pStyle w:val="ClauseList"/>
      </w:pPr>
      <w:r w:rsidRPr="00EF35A4">
        <w:t xml:space="preserve">disqualify a </w:t>
      </w:r>
      <w:r w:rsidRPr="007A2A8F">
        <w:t>Bidder if the Bidder, or one of</w:t>
      </w:r>
      <w:r w:rsidR="00973DA3">
        <w:t xml:space="preserve"> their </w:t>
      </w:r>
      <w:r w:rsidRPr="007A2A8F">
        <w:t>employees proposed for the Work,</w:t>
      </w:r>
      <w:r w:rsidRPr="007A2A8F">
        <w:rPr>
          <w:w w:val="99"/>
        </w:rPr>
        <w:t xml:space="preserve"> </w:t>
      </w:r>
      <w:r w:rsidRPr="007A2A8F">
        <w:t xml:space="preserve">has a </w:t>
      </w:r>
      <w:r w:rsidRPr="00EF35A4">
        <w:t>perceived, potential or actual Conflict of Interest that, in the City’s sole</w:t>
      </w:r>
      <w:r w:rsidRPr="00EF35A4">
        <w:rPr>
          <w:spacing w:val="-34"/>
        </w:rPr>
        <w:t xml:space="preserve"> </w:t>
      </w:r>
      <w:r w:rsidRPr="00EF35A4">
        <w:t>discretion,</w:t>
      </w:r>
      <w:r w:rsidRPr="00EF35A4">
        <w:rPr>
          <w:w w:val="99"/>
        </w:rPr>
        <w:t xml:space="preserve"> </w:t>
      </w:r>
      <w:r w:rsidRPr="00EF35A4">
        <w:t>cannot be avoided or mitigated, or otherwise</w:t>
      </w:r>
      <w:r w:rsidRPr="00EF35A4">
        <w:rPr>
          <w:spacing w:val="-6"/>
        </w:rPr>
        <w:t xml:space="preserve"> </w:t>
      </w:r>
      <w:r w:rsidRPr="00EF35A4">
        <w:t>resolved.</w:t>
      </w:r>
    </w:p>
    <w:p w14:paraId="06687BCD" w14:textId="77777777" w:rsidR="00F85B3A" w:rsidRDefault="00F85B3A" w:rsidP="00F85B3A">
      <w:pPr>
        <w:pStyle w:val="Clause"/>
        <w:keepNext/>
      </w:pPr>
      <w:r w:rsidRPr="00EF35A4">
        <w:t xml:space="preserve">The final determination of whether a perceived, potential or actual Conflict of Interest exists </w:t>
      </w:r>
      <w:bookmarkStart w:id="108" w:name="_bookmark30"/>
      <w:bookmarkEnd w:id="108"/>
      <w:r w:rsidRPr="00EF35A4">
        <w:t>shall be made by the City, in</w:t>
      </w:r>
      <w:r w:rsidR="00973DA3">
        <w:t xml:space="preserve"> their </w:t>
      </w:r>
      <w:r w:rsidRPr="00EF35A4">
        <w:t>sole discretion.</w:t>
      </w:r>
    </w:p>
    <w:p w14:paraId="71621A7F" w14:textId="77777777" w:rsidR="006D0773" w:rsidRDefault="00B32215" w:rsidP="00B5134E">
      <w:pPr>
        <w:pStyle w:val="CLAUSEHEADING"/>
      </w:pPr>
      <w:bookmarkStart w:id="109" w:name="_Ref511034466"/>
      <w:bookmarkStart w:id="110" w:name="_Toc223340785"/>
      <w:r>
        <w:t>Qualification</w:t>
      </w:r>
      <w:bookmarkEnd w:id="99"/>
      <w:bookmarkEnd w:id="109"/>
      <w:bookmarkEnd w:id="110"/>
    </w:p>
    <w:p w14:paraId="5B9F6EB9" w14:textId="77777777" w:rsidR="006D0773" w:rsidRDefault="006D0773">
      <w:pPr>
        <w:pStyle w:val="Clause"/>
        <w:keepNext/>
      </w:pPr>
      <w:r>
        <w:t>The Bidder shall:</w:t>
      </w:r>
    </w:p>
    <w:p w14:paraId="0E67A153" w14:textId="77777777" w:rsidR="006D0773" w:rsidRDefault="006D0773">
      <w:pPr>
        <w:pStyle w:val="ClauseList"/>
        <w:ind w:left="1293" w:hanging="431"/>
      </w:pPr>
      <w:r>
        <w:t>undertake to be in good standing under The Corporations Act (Manitoba), or properly registered under The Business Names Registration Act (Manitoba), or otherwise properly registered, licensed or permitted by law to carry on business in Manitoba;</w:t>
      </w:r>
      <w:r w:rsidR="00D71187">
        <w:t xml:space="preserve"> and</w:t>
      </w:r>
    </w:p>
    <w:p w14:paraId="38A4B921" w14:textId="77777777" w:rsidR="006D0773" w:rsidRDefault="006D0773">
      <w:pPr>
        <w:pStyle w:val="ClauseList"/>
      </w:pPr>
      <w:r>
        <w:t>be financially capable of carrying out the terms of the Contract;</w:t>
      </w:r>
      <w:r w:rsidR="00D71187">
        <w:t xml:space="preserve"> and</w:t>
      </w:r>
    </w:p>
    <w:p w14:paraId="225F07DF" w14:textId="77777777" w:rsidR="006D0773" w:rsidRDefault="006D0773">
      <w:pPr>
        <w:pStyle w:val="ClauseList"/>
      </w:pPr>
      <w:r>
        <w:t>have all the necessary experience, capital, organization, and equipment to perform the Work in strict accordance with the terms</w:t>
      </w:r>
      <w:r w:rsidR="00D71187">
        <w:t xml:space="preserve"> and provisions of the Contract.</w:t>
      </w:r>
    </w:p>
    <w:p w14:paraId="32BDCA88" w14:textId="77777777" w:rsidR="005A05DD" w:rsidRDefault="005A05DD" w:rsidP="005A05DD">
      <w:pPr>
        <w:pStyle w:val="Clause"/>
      </w:pPr>
      <w:r>
        <w:t>The Bidder and any proposed Subcontractor (for the portion of the Work proposed to be subcontracted to them) shall:</w:t>
      </w:r>
    </w:p>
    <w:p w14:paraId="360F990D" w14:textId="77777777" w:rsidR="005A05DD" w:rsidRDefault="005A05DD" w:rsidP="005A05DD">
      <w:pPr>
        <w:pStyle w:val="ClauseList"/>
      </w:pPr>
      <w:r>
        <w:t xml:space="preserve">be responsible and not be suspended, debarred or in default of any obligations to the </w:t>
      </w:r>
      <w:proofErr w:type="gramStart"/>
      <w:r>
        <w:t>City</w:t>
      </w:r>
      <w:proofErr w:type="gramEnd"/>
      <w:r w:rsidR="00AA0CA8">
        <w:t xml:space="preserve">.  A </w:t>
      </w:r>
      <w:r>
        <w:t xml:space="preserve">list of suspended or debarred individuals and companies is available on the Information Connection page at The City of Winnipeg, Corporate Finance, </w:t>
      </w:r>
      <w:r w:rsidR="00492025">
        <w:t>Purchasing</w:t>
      </w:r>
      <w:r>
        <w:t xml:space="preserve"> </w:t>
      </w:r>
      <w:r w:rsidR="005670C1">
        <w:t>Division</w:t>
      </w:r>
      <w:r>
        <w:t xml:space="preserve"> </w:t>
      </w:r>
      <w:r w:rsidR="00BE056F">
        <w:t>web</w:t>
      </w:r>
      <w:r>
        <w:t xml:space="preserve">site at </w:t>
      </w:r>
      <w:hyperlink r:id="rId18" w:history="1">
        <w:r w:rsidR="0001162B">
          <w:rPr>
            <w:rStyle w:val="Hyperlink"/>
          </w:rPr>
          <w:t>https://www.winnipeg.ca/matmgt/Templates/files/debar.pdf</w:t>
        </w:r>
      </w:hyperlink>
    </w:p>
    <w:p w14:paraId="0F6F52CE" w14:textId="77777777" w:rsidR="00D71187" w:rsidRDefault="00D71187" w:rsidP="00D71187">
      <w:pPr>
        <w:pStyle w:val="Clause"/>
      </w:pPr>
      <w:r>
        <w:t>The Bidder and/or any proposed Subcontractor (for the portion of the Work proposed to be subcontracted to them) shall:</w:t>
      </w:r>
    </w:p>
    <w:p w14:paraId="3CC85C76" w14:textId="77777777" w:rsidR="00D71187" w:rsidRDefault="00D71187" w:rsidP="00D71187">
      <w:pPr>
        <w:pStyle w:val="ClauseList"/>
      </w:pPr>
      <w:r>
        <w:t>have successfully carried out work similar in nature, scope and value to the Work; and</w:t>
      </w:r>
    </w:p>
    <w:p w14:paraId="6D8FFA79" w14:textId="77777777" w:rsidR="00D71187" w:rsidRDefault="003E7F67" w:rsidP="00D71187">
      <w:pPr>
        <w:pStyle w:val="ClauseList"/>
      </w:pPr>
      <w:r>
        <w:lastRenderedPageBreak/>
        <w:t>be</w:t>
      </w:r>
      <w:r w:rsidR="00D71187">
        <w:t xml:space="preserve"> fully capable of performing the Work required to be in strict accordance with the terms and provisions of the Contract; and</w:t>
      </w:r>
    </w:p>
    <w:p w14:paraId="4788EB78" w14:textId="77777777" w:rsidR="00D71187" w:rsidRDefault="00D71187" w:rsidP="00D71187">
      <w:pPr>
        <w:pStyle w:val="ClauseList"/>
      </w:pPr>
      <w:bookmarkStart w:id="111" w:name="_Ref151346724"/>
      <w:r>
        <w:t>have a written workplace safety and health program if required pursuant to The Workplace Safety and Health Act (Manitoba);</w:t>
      </w:r>
      <w:bookmarkEnd w:id="111"/>
    </w:p>
    <w:p w14:paraId="6ABE29A4" w14:textId="6D1FDA7E" w:rsidR="000F5195" w:rsidRDefault="000F5195" w:rsidP="00D71187">
      <w:pPr>
        <w:pStyle w:val="ClauseList"/>
      </w:pPr>
      <w:bookmarkStart w:id="112" w:name="_Ref97900545"/>
      <w:r w:rsidRPr="000F5195">
        <w:t xml:space="preserve">have completed the Accessible Customer Service online training required by the Accessibility for Manitobans Act (AMA) (see </w:t>
      </w:r>
      <w:r>
        <w:fldChar w:fldCharType="begin"/>
      </w:r>
      <w:r>
        <w:instrText xml:space="preserve"> REF _Ref97894350 \w \h </w:instrText>
      </w:r>
      <w:r>
        <w:fldChar w:fldCharType="separate"/>
      </w:r>
      <w:r w:rsidR="009756F1">
        <w:t>B13.5</w:t>
      </w:r>
      <w:r>
        <w:fldChar w:fldCharType="end"/>
      </w:r>
      <w:r>
        <w:t xml:space="preserve"> </w:t>
      </w:r>
      <w:r w:rsidRPr="000F5195">
        <w:t>and</w:t>
      </w:r>
      <w:r w:rsidR="001577EA">
        <w:t xml:space="preserve"> C6.19</w:t>
      </w:r>
      <w:r w:rsidRPr="000F5195">
        <w:t>)</w:t>
      </w:r>
      <w:bookmarkEnd w:id="112"/>
    </w:p>
    <w:p w14:paraId="1C506A9F" w14:textId="77777777" w:rsidR="00D71187" w:rsidRDefault="00D71187" w:rsidP="00D71187">
      <w:pPr>
        <w:pStyle w:val="ClauseList"/>
      </w:pPr>
      <w:r>
        <w:rPr>
          <w:rStyle w:val="CommentFont"/>
        </w:rPr>
        <w:t xml:space="preserve">SPEC NOTE: Identify any additional contract-specific qualification requirements for specialty contracts, e.g., a requirement that the </w:t>
      </w:r>
      <w:proofErr w:type="gramStart"/>
      <w:r>
        <w:rPr>
          <w:rStyle w:val="CommentFont"/>
        </w:rPr>
        <w:t>bidder‘</w:t>
      </w:r>
      <w:proofErr w:type="gramEnd"/>
      <w:r>
        <w:rPr>
          <w:rStyle w:val="CommentFont"/>
        </w:rPr>
        <w:t>s proposed Supervisor have specific related experience.</w:t>
      </w:r>
    </w:p>
    <w:p w14:paraId="54171AC5" w14:textId="4444059A" w:rsidR="006D0773" w:rsidRDefault="006D0773">
      <w:pPr>
        <w:pStyle w:val="Comment"/>
      </w:pPr>
      <w:r>
        <w:t xml:space="preserve">SPEC NOTE: Use </w:t>
      </w:r>
      <w:r>
        <w:fldChar w:fldCharType="begin"/>
      </w:r>
      <w:r>
        <w:instrText xml:space="preserve"> REF _Ref90960478 \r \h  \* MERGEFORMAT </w:instrText>
      </w:r>
      <w:r>
        <w:fldChar w:fldCharType="separate"/>
      </w:r>
      <w:r w:rsidR="009756F1">
        <w:t>B13.4</w:t>
      </w:r>
      <w:r>
        <w:fldChar w:fldCharType="end"/>
      </w:r>
      <w:r>
        <w:t xml:space="preserve"> for </w:t>
      </w:r>
      <w:r w:rsidR="00C44849">
        <w:t>contract</w:t>
      </w:r>
      <w:r>
        <w:t>s estimated to exceed $</w:t>
      </w:r>
      <w:r w:rsidR="00BC7370">
        <w:t>1</w:t>
      </w:r>
      <w:r w:rsidR="001100D9">
        <w:t>0</w:t>
      </w:r>
      <w:r w:rsidR="00BC7370">
        <w:t>0</w:t>
      </w:r>
      <w:r w:rsidR="0026394C">
        <w:t>,000</w:t>
      </w:r>
      <w:r>
        <w:t xml:space="preserve"> in value or considered to be high risk.  </w:t>
      </w:r>
      <w:r>
        <w:rPr>
          <w:szCs w:val="20"/>
        </w:rPr>
        <w:t xml:space="preserve">Examples of </w:t>
      </w:r>
      <w:proofErr w:type="gramStart"/>
      <w:r>
        <w:rPr>
          <w:szCs w:val="20"/>
        </w:rPr>
        <w:t>high risk</w:t>
      </w:r>
      <w:proofErr w:type="gramEnd"/>
      <w:r>
        <w:rPr>
          <w:szCs w:val="20"/>
        </w:rPr>
        <w:t xml:space="preserve"> work would include confined space entry, excavation, work at heights, overhead craning, use of explosives, work near high energy power lines, work that involves the use of large (reportable under TDG) amounts of hazardous chemicals, e.g., propane, chlorine, acids, sand blasting media, solvent-based paints</w:t>
      </w:r>
      <w:r>
        <w:t>.</w:t>
      </w:r>
    </w:p>
    <w:p w14:paraId="156ADC93" w14:textId="07B41FEC" w:rsidR="0014286B" w:rsidRDefault="0014286B" w:rsidP="0014286B">
      <w:pPr>
        <w:pStyle w:val="Clause"/>
      </w:pPr>
      <w:bookmarkStart w:id="113" w:name="_Ref90960478"/>
      <w:bookmarkStart w:id="114" w:name="_Ref481912033"/>
      <w:r>
        <w:t xml:space="preserve">Further to </w:t>
      </w:r>
      <w:r>
        <w:fldChar w:fldCharType="begin"/>
      </w:r>
      <w:r>
        <w:instrText xml:space="preserve"> REF _Ref151346724 \r \h </w:instrText>
      </w:r>
      <w:r>
        <w:fldChar w:fldCharType="separate"/>
      </w:r>
      <w:r w:rsidR="009756F1">
        <w:t>B13.3(c)</w:t>
      </w:r>
      <w:r>
        <w:fldChar w:fldCharType="end"/>
      </w:r>
      <w:r>
        <w:t>, the Bidder shall, within five (5) Business Days of a request by the Contract Administrator, provide proof satisfactory to the Contract Administrator that the Bidder/Subcontractor</w:t>
      </w:r>
      <w:r>
        <w:rPr>
          <w:rFonts w:cs="Arial"/>
        </w:rPr>
        <w:t xml:space="preserve"> has a workplace safety </w:t>
      </w:r>
      <w:r>
        <w:t>and health</w:t>
      </w:r>
      <w:r>
        <w:rPr>
          <w:rFonts w:cs="Arial"/>
        </w:rPr>
        <w:t xml:space="preserve"> program meeting the requirements of The Workplace Safety and Health Act (Manitoba), by providing</w:t>
      </w:r>
      <w:r>
        <w:t>:</w:t>
      </w:r>
      <w:bookmarkEnd w:id="113"/>
    </w:p>
    <w:p w14:paraId="3F9CA12F" w14:textId="77777777" w:rsidR="0014286B" w:rsidRDefault="0014286B" w:rsidP="0014286B">
      <w:pPr>
        <w:pStyle w:val="ClauseList"/>
      </w:pPr>
      <w:r>
        <w:t xml:space="preserve">Written confirmation of a safety and health certification meeting SAFE Work Manitoba’s SAFE Work Certified Standard (e.g., COR™ and SECOR™) </w:t>
      </w:r>
      <w:r w:rsidR="00495742">
        <w:t>in the form of:</w:t>
      </w:r>
    </w:p>
    <w:p w14:paraId="76E0613C" w14:textId="77777777" w:rsidR="0014286B" w:rsidRDefault="0014286B" w:rsidP="0014286B">
      <w:pPr>
        <w:pStyle w:val="ClauseSubList"/>
      </w:pPr>
      <w:r>
        <w:t>a copy of their valid Manitoba COR certificate and Letter of Good Standing (or Manitoba equivalency) as issued under the Certificate of Recognition (COR) Program administered by the Construction Safety Association of Manitoba or by the Manitoba Heavy Construction Association’s WORKSAFELY™ COR™ Program; or</w:t>
      </w:r>
    </w:p>
    <w:p w14:paraId="18FF40D9" w14:textId="77777777" w:rsidR="0014286B" w:rsidRDefault="0014286B" w:rsidP="0014286B">
      <w:pPr>
        <w:pStyle w:val="ClauseSubList"/>
      </w:pPr>
      <w:r>
        <w:t>a copy of their valid Manitoba SECOR™ certificate and Letter of Good Standing (or Manitoba equivalency) as issued under the Small Employer Certificate of Recognition Program (SECOR™) administered by the Construction Safety Association of Manitoba or by the Manitoba Heavy Construction Association’s WORKSAFELY™ COR™ Program</w:t>
      </w:r>
      <w:r w:rsidR="00034905">
        <w:t>;</w:t>
      </w:r>
      <w:r>
        <w:t xml:space="preserve"> or</w:t>
      </w:r>
    </w:p>
    <w:p w14:paraId="136776AA" w14:textId="77777777" w:rsidR="0014286B" w:rsidRDefault="0014286B" w:rsidP="0014286B">
      <w:pPr>
        <w:pStyle w:val="ClauseList"/>
      </w:pPr>
      <w:r>
        <w:t xml:space="preserve">a report or letter to that effect from an independent reviewer acceptable to the </w:t>
      </w:r>
      <w:proofErr w:type="gramStart"/>
      <w:r>
        <w:t>City</w:t>
      </w:r>
      <w:proofErr w:type="gramEnd"/>
      <w:r>
        <w:t xml:space="preserve">.  A list of acceptable reviewers and the review template are available </w:t>
      </w:r>
      <w:r w:rsidR="006D4E0F">
        <w:t>at</w:t>
      </w:r>
      <w:r>
        <w:t xml:space="preserve"> </w:t>
      </w:r>
      <w:hyperlink r:id="rId19" w:history="1">
        <w:r w:rsidR="006D4E0F" w:rsidRPr="008F78B0">
          <w:rPr>
            <w:rStyle w:val="Hyperlink"/>
          </w:rPr>
          <w:t>https://www.winnipeg.ca/matmgt/Safety/safety_consultant.stm</w:t>
        </w:r>
      </w:hyperlink>
      <w:r>
        <w:t xml:space="preserve">. </w:t>
      </w:r>
    </w:p>
    <w:p w14:paraId="03400338" w14:textId="598D2A89" w:rsidR="000F5195" w:rsidRDefault="000F5195" w:rsidP="0014286B">
      <w:pPr>
        <w:pStyle w:val="Clause"/>
      </w:pPr>
      <w:bookmarkStart w:id="115" w:name="_Ref97894350"/>
      <w:r w:rsidRPr="00C6553B">
        <w:t xml:space="preserve">Further to </w:t>
      </w:r>
      <w:r>
        <w:fldChar w:fldCharType="begin"/>
      </w:r>
      <w:r>
        <w:instrText xml:space="preserve"> REF _Ref97900545 \w \h </w:instrText>
      </w:r>
      <w:r>
        <w:fldChar w:fldCharType="separate"/>
      </w:r>
      <w:r w:rsidR="009756F1">
        <w:t>B13.3(d)</w:t>
      </w:r>
      <w:r>
        <w:fldChar w:fldCharType="end"/>
      </w:r>
      <w:r w:rsidRPr="00C6553B">
        <w:t xml:space="preserve">, the Bidder acknowledges </w:t>
      </w:r>
      <w:r w:rsidR="006D4E0F">
        <w:t xml:space="preserve">that </w:t>
      </w:r>
      <w:r w:rsidRPr="00C6553B">
        <w:t xml:space="preserve">they and all Subcontractors have obtained training required by the Accessibility for Manitobans Act (AMA) available at </w:t>
      </w:r>
      <w:bookmarkStart w:id="116" w:name="_Hlk194301298"/>
      <w:r w:rsidR="006D4E0F">
        <w:fldChar w:fldCharType="begin"/>
      </w:r>
      <w:r w:rsidR="006D4E0F">
        <w:instrText xml:space="preserve"> HYPERLINK "https://accessibilitymb.ca/resources-events-and-training/online-training.html" </w:instrText>
      </w:r>
      <w:r w:rsidR="006D4E0F">
        <w:fldChar w:fldCharType="separate"/>
      </w:r>
      <w:r w:rsidR="006D4E0F" w:rsidRPr="000C0E03">
        <w:rPr>
          <w:color w:val="0000FF"/>
          <w:u w:val="single"/>
        </w:rPr>
        <w:t>https://accessibilitymb.ca/resources-events-and-training/online-training.html</w:t>
      </w:r>
      <w:r w:rsidR="006D4E0F">
        <w:rPr>
          <w:color w:val="0000FF"/>
          <w:u w:val="single"/>
        </w:rPr>
        <w:fldChar w:fldCharType="end"/>
      </w:r>
      <w:bookmarkEnd w:id="116"/>
      <w:r w:rsidRPr="00C6553B">
        <w:t xml:space="preserve"> for anyone that may have any interaction with the public on behalf of the City of Winnipeg</w:t>
      </w:r>
      <w:r>
        <w:t>.</w:t>
      </w:r>
      <w:bookmarkEnd w:id="115"/>
      <w:r w:rsidR="0014286B">
        <w:t xml:space="preserve"> </w:t>
      </w:r>
    </w:p>
    <w:p w14:paraId="49C83C4E" w14:textId="06878E74" w:rsidR="00F6209C" w:rsidRPr="00E05929" w:rsidRDefault="00F6209C" w:rsidP="00F6209C">
      <w:pPr>
        <w:tabs>
          <w:tab w:val="left" w:pos="720"/>
        </w:tabs>
        <w:spacing w:before="200"/>
        <w:ind w:left="864" w:hanging="864"/>
        <w:rPr>
          <w:vanish/>
          <w:color w:val="FF0000"/>
        </w:rPr>
      </w:pPr>
      <w:bookmarkStart w:id="117" w:name="_Hlk116027791"/>
      <w:r w:rsidRPr="00E05929">
        <w:rPr>
          <w:i/>
          <w:vanish/>
          <w:color w:val="FF0000"/>
        </w:rPr>
        <w:t>SPEC NOTE</w:t>
      </w:r>
      <w:r w:rsidRPr="00E05929">
        <w:rPr>
          <w:b/>
          <w:bCs/>
          <w:i/>
          <w:vanish/>
          <w:color w:val="FF0000"/>
        </w:rPr>
        <w:t xml:space="preserve">: </w:t>
      </w:r>
      <w:r>
        <w:rPr>
          <w:i/>
          <w:vanish/>
          <w:color w:val="FF0000"/>
        </w:rPr>
        <w:t xml:space="preserve"> revise the number of days as required but be advised that </w:t>
      </w:r>
      <w:r w:rsidRPr="00101C82">
        <w:rPr>
          <w:b/>
          <w:i/>
          <w:vanish/>
          <w:color w:val="FF0000"/>
        </w:rPr>
        <w:t xml:space="preserve">the Contract Administrator MUST adhere to the number of days </w:t>
      </w:r>
      <w:r>
        <w:rPr>
          <w:b/>
          <w:i/>
          <w:vanish/>
          <w:color w:val="FF0000"/>
        </w:rPr>
        <w:t>stated</w:t>
      </w:r>
      <w:r w:rsidR="00942220">
        <w:rPr>
          <w:b/>
          <w:i/>
          <w:vanish/>
          <w:color w:val="FF0000"/>
        </w:rPr>
        <w:t>,</w:t>
      </w:r>
      <w:r>
        <w:rPr>
          <w:b/>
          <w:i/>
          <w:vanish/>
          <w:color w:val="FF0000"/>
        </w:rPr>
        <w:t xml:space="preserve"> </w:t>
      </w:r>
      <w:r w:rsidRPr="00101C82">
        <w:rPr>
          <w:b/>
          <w:i/>
          <w:vanish/>
          <w:color w:val="FF0000"/>
        </w:rPr>
        <w:t>without exception</w:t>
      </w:r>
      <w:r w:rsidRPr="00E05929">
        <w:rPr>
          <w:i/>
          <w:vanish/>
          <w:color w:val="FF0000"/>
        </w:rPr>
        <w:t>.</w:t>
      </w:r>
    </w:p>
    <w:bookmarkEnd w:id="117"/>
    <w:p w14:paraId="21BE68B0" w14:textId="77777777" w:rsidR="006D0773" w:rsidRDefault="006D0773" w:rsidP="0014286B">
      <w:pPr>
        <w:pStyle w:val="Clause"/>
      </w:pPr>
      <w:r>
        <w:t>The Bidder shall submit, within three (3) Business Days of a request by the Contract Administrator, proof satisfactory to the Contract Administrator of the qualifications of the Bidder and of any proposed Subcontractor.</w:t>
      </w:r>
      <w:bookmarkEnd w:id="114"/>
    </w:p>
    <w:p w14:paraId="20C2E515" w14:textId="77777777" w:rsidR="006D0773" w:rsidRDefault="006D0773">
      <w:pPr>
        <w:pStyle w:val="Clause"/>
      </w:pPr>
      <w:bookmarkStart w:id="118" w:name="_Ref481912049"/>
      <w:r>
        <w:t>The Bidder shall provide, on the request of the Contract Administrator, full access to any of the Bidder's equipment and facilities to confirm, to the Contract Administrator’s satisfaction, that the Bidder's equipment and facilities are adequate to perform the Work.</w:t>
      </w:r>
      <w:bookmarkEnd w:id="118"/>
    </w:p>
    <w:p w14:paraId="6FDB127E" w14:textId="77777777" w:rsidR="006D0773" w:rsidRDefault="006D0773">
      <w:pPr>
        <w:pStyle w:val="CLAUSEHEADING"/>
      </w:pPr>
      <w:bookmarkStart w:id="119" w:name="_Ref481903546"/>
      <w:bookmarkStart w:id="120" w:name="_Toc482432346"/>
      <w:bookmarkStart w:id="121" w:name="_Toc63582161"/>
      <w:bookmarkStart w:id="122" w:name="_Toc63588472"/>
      <w:bookmarkStart w:id="123" w:name="_Toc223340786"/>
      <w:r>
        <w:t>Bid Security</w:t>
      </w:r>
      <w:bookmarkEnd w:id="119"/>
      <w:bookmarkEnd w:id="120"/>
      <w:bookmarkEnd w:id="121"/>
      <w:bookmarkEnd w:id="122"/>
      <w:bookmarkEnd w:id="123"/>
    </w:p>
    <w:p w14:paraId="426170FF" w14:textId="77777777" w:rsidR="002974AC" w:rsidRDefault="007D3CC7" w:rsidP="00FB56DE">
      <w:pPr>
        <w:pStyle w:val="Clause"/>
      </w:pPr>
      <w:bookmarkStart w:id="124" w:name="_Ref481904255"/>
      <w:r w:rsidRPr="00831BED">
        <w:t>The Bidder shall include in</w:t>
      </w:r>
      <w:r w:rsidR="00973DA3">
        <w:t xml:space="preserve"> their </w:t>
      </w:r>
      <w:r w:rsidRPr="00831BED">
        <w:t>Bid Submission bid security in the form of a digital bid bond, in the amount of at least ten percent (10%) of the Total Bid Price, and agreement to bond of a company registered to conduct the business of a surety in Manitoba, in Form G1: B</w:t>
      </w:r>
      <w:r>
        <w:t xml:space="preserve">id Bond and Agreement to Bond, </w:t>
      </w:r>
      <w:r w:rsidR="00951F96">
        <w:t xml:space="preserve">available </w:t>
      </w:r>
      <w:r w:rsidR="00951F96" w:rsidRPr="00831BED">
        <w:t>at</w:t>
      </w:r>
      <w:bookmarkStart w:id="125" w:name="_Hlk194301370"/>
      <w:bookmarkStart w:id="126" w:name="_Hlk193883330"/>
      <w:r w:rsidR="006D4E0F">
        <w:t xml:space="preserve">: </w:t>
      </w:r>
      <w:hyperlink r:id="rId20" w:history="1">
        <w:r w:rsidR="006D4E0F">
          <w:rPr>
            <w:rStyle w:val="Hyperlink"/>
          </w:rPr>
          <w:t>https://www.winnipeg.ca/media/4929/</w:t>
        </w:r>
      </w:hyperlink>
      <w:bookmarkEnd w:id="125"/>
      <w:bookmarkEnd w:id="126"/>
      <w:r w:rsidR="007F17C7">
        <w:t xml:space="preserve">. </w:t>
      </w:r>
    </w:p>
    <w:bookmarkEnd w:id="124"/>
    <w:p w14:paraId="2F38BEFB" w14:textId="77777777" w:rsidR="004257F1" w:rsidRDefault="004257F1" w:rsidP="004257F1">
      <w:pPr>
        <w:pStyle w:val="Clause"/>
      </w:pPr>
      <w:r>
        <w:lastRenderedPageBreak/>
        <w:t>Bid security shall be submitted in a digital format meeting the following criteria:</w:t>
      </w:r>
    </w:p>
    <w:p w14:paraId="2F035C94" w14:textId="77777777" w:rsidR="007D3CC7" w:rsidRDefault="007D3CC7" w:rsidP="004257F1">
      <w:pPr>
        <w:pStyle w:val="ClauseList"/>
      </w:pPr>
      <w:bookmarkStart w:id="127" w:name="_Ref7093202"/>
      <w:r>
        <w:t>The version submitted by the Bidder must have valid digital signatures and seals;</w:t>
      </w:r>
    </w:p>
    <w:p w14:paraId="2F0378DA" w14:textId="77777777" w:rsidR="004257F1" w:rsidRDefault="004257F1" w:rsidP="004257F1">
      <w:pPr>
        <w:pStyle w:val="ClauseList"/>
      </w:pPr>
      <w:r>
        <w:t xml:space="preserve">The version submitted by the Bidder must be verifiable by the </w:t>
      </w:r>
      <w:proofErr w:type="gramStart"/>
      <w:r>
        <w:t>City</w:t>
      </w:r>
      <w:proofErr w:type="gramEnd"/>
      <w:r>
        <w:t xml:space="preserve"> with respect to the totality and wholeness of the bond form, including: the content; all digital signatures</w:t>
      </w:r>
      <w:r w:rsidR="007D3CC7">
        <w:t xml:space="preserve"> and</w:t>
      </w:r>
      <w:r>
        <w:t xml:space="preserve"> digital seals; with the surety company, or an approved verification service provider of the surety company.</w:t>
      </w:r>
      <w:bookmarkEnd w:id="127"/>
    </w:p>
    <w:p w14:paraId="334009EE" w14:textId="77777777" w:rsidR="004257F1" w:rsidRDefault="004257F1" w:rsidP="004257F1">
      <w:pPr>
        <w:pStyle w:val="ClauseList"/>
      </w:pPr>
      <w:r>
        <w:t xml:space="preserve">The version submitted must be viewable, printable and storable in standard electronic file formats compatible with the </w:t>
      </w:r>
      <w:proofErr w:type="gramStart"/>
      <w:r>
        <w:t>City</w:t>
      </w:r>
      <w:proofErr w:type="gramEnd"/>
      <w:r>
        <w:t xml:space="preserve">, and in a single file. Allowable formats include pdf. </w:t>
      </w:r>
    </w:p>
    <w:p w14:paraId="3AC9B4EC" w14:textId="77777777" w:rsidR="004257F1" w:rsidRDefault="004257F1" w:rsidP="004257F1">
      <w:pPr>
        <w:pStyle w:val="ClauseList"/>
      </w:pPr>
      <w:r>
        <w:t>The verification may be conducted by the City immediately or at any time during the life of the bond and at the discretion of the City with no requirement for passwords or fees.</w:t>
      </w:r>
    </w:p>
    <w:p w14:paraId="672E83D2" w14:textId="47E17C0D" w:rsidR="004257F1" w:rsidRDefault="004257F1" w:rsidP="004257F1">
      <w:pPr>
        <w:pStyle w:val="ClauseList"/>
      </w:pPr>
      <w:r>
        <w:t xml:space="preserve">The results of the verification must provide a clear, immediate and printable indication of pass or fail regarding </w:t>
      </w:r>
      <w:r>
        <w:fldChar w:fldCharType="begin"/>
      </w:r>
      <w:r>
        <w:instrText xml:space="preserve"> REF _Ref7093202 \w \h </w:instrText>
      </w:r>
      <w:r>
        <w:fldChar w:fldCharType="separate"/>
      </w:r>
      <w:r w:rsidR="009756F1">
        <w:t>B14.2(a)</w:t>
      </w:r>
      <w:r>
        <w:fldChar w:fldCharType="end"/>
      </w:r>
      <w:r>
        <w:t>.</w:t>
      </w:r>
    </w:p>
    <w:p w14:paraId="7E83F111" w14:textId="0D330B91" w:rsidR="004257F1" w:rsidRDefault="004257F1" w:rsidP="004257F1">
      <w:pPr>
        <w:pStyle w:val="Clause"/>
      </w:pPr>
      <w:r>
        <w:t xml:space="preserve">Bonds failing the verification process will not </w:t>
      </w:r>
      <w:proofErr w:type="gramStart"/>
      <w:r>
        <w:t>be considered to be</w:t>
      </w:r>
      <w:proofErr w:type="gramEnd"/>
      <w:r>
        <w:t xml:space="preserve"> valid and the bid shall be determined to be non-responsive in accordance with </w:t>
      </w:r>
      <w:r>
        <w:fldChar w:fldCharType="begin"/>
      </w:r>
      <w:r>
        <w:instrText xml:space="preserve"> REF _Ref481903985 \w \h </w:instrText>
      </w:r>
      <w:r>
        <w:fldChar w:fldCharType="separate"/>
      </w:r>
      <w:r w:rsidR="009756F1">
        <w:t>B18.1(a)</w:t>
      </w:r>
      <w:r>
        <w:fldChar w:fldCharType="end"/>
      </w:r>
      <w:r>
        <w:t>.</w:t>
      </w:r>
    </w:p>
    <w:p w14:paraId="26C41AF4" w14:textId="77777777" w:rsidR="006D0773" w:rsidRDefault="004257F1" w:rsidP="004257F1">
      <w:pPr>
        <w:pStyle w:val="Clause"/>
      </w:pPr>
      <w:r>
        <w:t>Bonds passing the verification process will be treated as original and authentic.</w:t>
      </w:r>
    </w:p>
    <w:p w14:paraId="4C4ACD32" w14:textId="77777777" w:rsidR="006D0773" w:rsidRDefault="006D0773">
      <w:pPr>
        <w:pStyle w:val="SubClause"/>
      </w:pPr>
      <w:r>
        <w:t>If the Bidder submits alternative bids, the bid security shall be in the amount of the specified percentage of the highest Total Bid Price submitted.</w:t>
      </w:r>
    </w:p>
    <w:p w14:paraId="6CAEC6BC" w14:textId="77777777" w:rsidR="006D0773" w:rsidRDefault="006D0773">
      <w:pPr>
        <w:pStyle w:val="Clause"/>
      </w:pPr>
      <w:r>
        <w:t xml:space="preserve">The bid security of the successful Bidder and the next two lowest evaluated responsive and responsible Bidders will be released by the City when a Contract for the Work has been duly </w:t>
      </w:r>
      <w:r w:rsidR="00D5784D">
        <w:t>formed with</w:t>
      </w:r>
      <w:r>
        <w:t xml:space="preserve"> the successful </w:t>
      </w:r>
      <w:proofErr w:type="gramStart"/>
      <w:r>
        <w:t>Bidder</w:t>
      </w:r>
      <w:proofErr w:type="gramEnd"/>
      <w:r>
        <w:t xml:space="preserve"> and the </w:t>
      </w:r>
      <w:r w:rsidR="00587DB3">
        <w:t>contract</w:t>
      </w:r>
      <w:r>
        <w:t xml:space="preserve"> securit</w:t>
      </w:r>
      <w:r w:rsidR="00587DB3">
        <w:t>ies are</w:t>
      </w:r>
      <w:r>
        <w:t xml:space="preserve"> furnished as provided herein.  The bid securities of all other Bidders will be released when a Contract is awarded.</w:t>
      </w:r>
    </w:p>
    <w:p w14:paraId="080B16C2" w14:textId="77777777" w:rsidR="006D0773" w:rsidRDefault="006D0773">
      <w:pPr>
        <w:pStyle w:val="Clause"/>
      </w:pPr>
      <w:r>
        <w:t xml:space="preserve">The bid securities of all Bidders will be released by the City as soon as practicable following notification by the Contract Administrator to the Bidders that no award of Contract will be made pursuant to the </w:t>
      </w:r>
      <w:r w:rsidR="00F00F6A">
        <w:t>Tender</w:t>
      </w:r>
      <w:r>
        <w:t>.</w:t>
      </w:r>
    </w:p>
    <w:p w14:paraId="2C74B8B7" w14:textId="77777777" w:rsidR="006D0773" w:rsidRDefault="006D0773">
      <w:pPr>
        <w:pStyle w:val="CLAUSEHEADING"/>
      </w:pPr>
      <w:bookmarkStart w:id="128" w:name="_Ref65317078"/>
      <w:bookmarkStart w:id="129" w:name="_Ref65317105"/>
      <w:bookmarkStart w:id="130" w:name="_Toc223340787"/>
      <w:r>
        <w:t>Opening of Bids and Release of Information</w:t>
      </w:r>
      <w:bookmarkEnd w:id="128"/>
      <w:bookmarkEnd w:id="129"/>
      <w:bookmarkEnd w:id="130"/>
    </w:p>
    <w:p w14:paraId="14DF0CB7" w14:textId="77777777" w:rsidR="006D0773" w:rsidRDefault="004257F1" w:rsidP="004257F1">
      <w:pPr>
        <w:pStyle w:val="Clause"/>
      </w:pPr>
      <w:r>
        <w:t>Bids will not be opened publicly.</w:t>
      </w:r>
    </w:p>
    <w:p w14:paraId="4BF77FDA" w14:textId="77777777" w:rsidR="006D0773" w:rsidRDefault="0002127E">
      <w:pPr>
        <w:pStyle w:val="Clause"/>
      </w:pPr>
      <w:bookmarkStart w:id="131" w:name="_Ref54169652"/>
      <w:r>
        <w:t>Following the submission deadline</w:t>
      </w:r>
      <w:r w:rsidR="006D0773">
        <w:t xml:space="preserve">, the names of the Bidders and their Total Bid Prices (unevaluated, and pending review and verification of conformance with requirements) will be available </w:t>
      </w:r>
      <w:bookmarkEnd w:id="131"/>
      <w:r w:rsidR="006D0773">
        <w:t xml:space="preserve">on the </w:t>
      </w:r>
      <w:r w:rsidR="004257F1">
        <w:t xml:space="preserve">MERX website at </w:t>
      </w:r>
      <w:hyperlink r:id="rId21" w:history="1">
        <w:r w:rsidR="004257F1" w:rsidRPr="001D1D70">
          <w:rPr>
            <w:rStyle w:val="Hyperlink"/>
          </w:rPr>
          <w:t>www.merx.com</w:t>
        </w:r>
      </w:hyperlink>
      <w:r w:rsidR="004257F1">
        <w:t>.</w:t>
      </w:r>
    </w:p>
    <w:p w14:paraId="70F0B0F3" w14:textId="77777777" w:rsidR="006D0773" w:rsidRDefault="006D0773">
      <w:pPr>
        <w:pStyle w:val="Clause"/>
      </w:pPr>
      <w:r>
        <w:t>After award of Contract, the name(s) of the successful Bidder(s)</w:t>
      </w:r>
      <w:r w:rsidR="00373186">
        <w:t xml:space="preserve"> </w:t>
      </w:r>
      <w:r>
        <w:t>and the</w:t>
      </w:r>
      <w:r w:rsidR="004257F1">
        <w:t>ir</w:t>
      </w:r>
      <w:r>
        <w:t xml:space="preserve"> Contract </w:t>
      </w:r>
      <w:r w:rsidR="00650A5F">
        <w:t>a</w:t>
      </w:r>
      <w:r>
        <w:t xml:space="preserve">mount(s) will be available on the </w:t>
      </w:r>
      <w:r w:rsidR="004257F1">
        <w:t xml:space="preserve">MERX website at </w:t>
      </w:r>
      <w:hyperlink r:id="rId22" w:history="1">
        <w:r w:rsidR="004257F1" w:rsidRPr="001D1D70">
          <w:rPr>
            <w:rStyle w:val="Hyperlink"/>
          </w:rPr>
          <w:t>www.merx.com</w:t>
        </w:r>
      </w:hyperlink>
      <w:r w:rsidR="004257F1">
        <w:t>.</w:t>
      </w:r>
    </w:p>
    <w:p w14:paraId="5CC1438D" w14:textId="77777777" w:rsidR="00EA36EB" w:rsidRDefault="00EA36EB" w:rsidP="00EA36EB">
      <w:pPr>
        <w:pStyle w:val="Clause"/>
      </w:pPr>
      <w:bookmarkStart w:id="132" w:name="_Ref503445543"/>
      <w:r>
        <w:t>The Bidder is advised that any information contained in any Bid may be released if required by The Freedom of Information and Protection of Privacy Act (Manitoba), by other authorities having jurisdiction, or by law or by City policy or procedures (which may include access by members of City Council).</w:t>
      </w:r>
      <w:bookmarkEnd w:id="132"/>
    </w:p>
    <w:p w14:paraId="7D495A00" w14:textId="77777777" w:rsidR="00011AAB" w:rsidRDefault="00011AAB" w:rsidP="00011AAB">
      <w:pPr>
        <w:pStyle w:val="SubClause"/>
      </w:pPr>
      <w:r w:rsidRPr="006B4525">
        <w:rPr>
          <w:iCs/>
        </w:rPr>
        <w:t xml:space="preserve">To the extent permitted, the City shall treat as confidential information, those aspects of a </w:t>
      </w:r>
      <w:r>
        <w:rPr>
          <w:iCs/>
        </w:rPr>
        <w:t>Bid</w:t>
      </w:r>
      <w:r w:rsidRPr="006B4525">
        <w:rPr>
          <w:iCs/>
        </w:rPr>
        <w:t xml:space="preserve"> Submission identified by the </w:t>
      </w:r>
      <w:r>
        <w:rPr>
          <w:iCs/>
        </w:rPr>
        <w:t>Bidder</w:t>
      </w:r>
      <w:r w:rsidRPr="006B4525">
        <w:rPr>
          <w:iCs/>
        </w:rPr>
        <w:t xml:space="preserve"> as such in accordance with and by reference to Part 2, Section 17 or Section 18 or Section 26 of The Freedom of Information and Protection of Privacy Act (Manitoba), as amended.</w:t>
      </w:r>
    </w:p>
    <w:p w14:paraId="020EB3C8" w14:textId="77777777" w:rsidR="006D0773" w:rsidRDefault="006D0773">
      <w:pPr>
        <w:pStyle w:val="CLAUSEHEADING"/>
        <w:ind w:left="862" w:hanging="862"/>
      </w:pPr>
      <w:bookmarkStart w:id="133" w:name="_Toc482432348"/>
      <w:bookmarkStart w:id="134" w:name="_Ref482432967"/>
      <w:bookmarkStart w:id="135" w:name="_Ref482433137"/>
      <w:bookmarkStart w:id="136" w:name="_Ref482433281"/>
      <w:bookmarkStart w:id="137" w:name="_Ref482434388"/>
      <w:bookmarkStart w:id="138" w:name="_Toc63582163"/>
      <w:bookmarkStart w:id="139" w:name="_Toc63588474"/>
      <w:bookmarkStart w:id="140" w:name="_Toc223340788"/>
      <w:r>
        <w:t>Irrevocable Bid</w:t>
      </w:r>
      <w:bookmarkEnd w:id="133"/>
      <w:bookmarkEnd w:id="134"/>
      <w:bookmarkEnd w:id="135"/>
      <w:bookmarkEnd w:id="136"/>
      <w:bookmarkEnd w:id="137"/>
      <w:bookmarkEnd w:id="138"/>
      <w:bookmarkEnd w:id="139"/>
      <w:bookmarkEnd w:id="140"/>
    </w:p>
    <w:p w14:paraId="0913A3DA" w14:textId="77777777" w:rsidR="006D0773" w:rsidRDefault="006D0773">
      <w:pPr>
        <w:pStyle w:val="Clause"/>
      </w:pPr>
      <w:r>
        <w:t xml:space="preserve">The Bid(s) submitted by the Bidder shall be irrevocable for the </w:t>
      </w:r>
      <w:proofErr w:type="gramStart"/>
      <w:r>
        <w:t>time period</w:t>
      </w:r>
      <w:proofErr w:type="gramEnd"/>
      <w:r>
        <w:t xml:space="preserve"> specified in Paragraph </w:t>
      </w:r>
      <w:r w:rsidR="00A04244">
        <w:t>11</w:t>
      </w:r>
      <w:r>
        <w:t xml:space="preserve"> of </w:t>
      </w:r>
      <w:r w:rsidR="00AE1BB5">
        <w:t>Form A: Bid/Proposal</w:t>
      </w:r>
      <w:r>
        <w:t>.</w:t>
      </w:r>
    </w:p>
    <w:p w14:paraId="51818B68" w14:textId="77777777" w:rsidR="006D0773" w:rsidRDefault="006D0773">
      <w:pPr>
        <w:pStyle w:val="Clause"/>
      </w:pPr>
      <w:bookmarkStart w:id="141" w:name="_Ref481903910"/>
      <w:r>
        <w:t xml:space="preserve">The acceptance by the City of any Bid shall not release the Bids of the next two lowest evaluated responsive Bidders and these Bidders shall be bound by their Bids on such Work until a Contract for the Work has been duly </w:t>
      </w:r>
      <w:r w:rsidR="00D5784D">
        <w:t>formed</w:t>
      </w:r>
      <w:r>
        <w:t xml:space="preserve"> and the </w:t>
      </w:r>
      <w:r w:rsidR="00587DB3">
        <w:t>contract securities have been</w:t>
      </w:r>
      <w:r>
        <w:t xml:space="preserve"> </w:t>
      </w:r>
      <w:r>
        <w:lastRenderedPageBreak/>
        <w:t xml:space="preserve">furnished as herein provided, but any Bid shall be deemed to have lapsed unless accepted within the time period specified in Paragraph </w:t>
      </w:r>
      <w:r w:rsidR="00A04244">
        <w:t>11</w:t>
      </w:r>
      <w:r w:rsidR="00EC36EC">
        <w:t xml:space="preserve"> </w:t>
      </w:r>
      <w:r>
        <w:t xml:space="preserve">of </w:t>
      </w:r>
      <w:r w:rsidR="00AE1BB5">
        <w:t>Form A: Bid/Proposal</w:t>
      </w:r>
      <w:r>
        <w:t>.</w:t>
      </w:r>
      <w:bookmarkEnd w:id="141"/>
    </w:p>
    <w:p w14:paraId="71CE01DD" w14:textId="77777777" w:rsidR="006D0773" w:rsidRDefault="006D0773">
      <w:pPr>
        <w:pStyle w:val="CLAUSEHEADING"/>
      </w:pPr>
      <w:bookmarkStart w:id="142" w:name="_Toc482432349"/>
      <w:bookmarkStart w:id="143" w:name="_Ref482432970"/>
      <w:bookmarkStart w:id="144" w:name="_Ref482433138"/>
      <w:bookmarkStart w:id="145" w:name="_Ref482433284"/>
      <w:bookmarkStart w:id="146" w:name="_Ref482434404"/>
      <w:bookmarkStart w:id="147" w:name="_Ref533235442"/>
      <w:bookmarkStart w:id="148" w:name="_Toc63582164"/>
      <w:bookmarkStart w:id="149" w:name="_Toc63588475"/>
      <w:bookmarkStart w:id="150" w:name="_Toc223340789"/>
      <w:r>
        <w:t>Withdrawal of Bids</w:t>
      </w:r>
      <w:bookmarkEnd w:id="142"/>
      <w:bookmarkEnd w:id="143"/>
      <w:bookmarkEnd w:id="144"/>
      <w:bookmarkEnd w:id="145"/>
      <w:bookmarkEnd w:id="146"/>
      <w:bookmarkEnd w:id="147"/>
      <w:bookmarkEnd w:id="148"/>
      <w:bookmarkEnd w:id="149"/>
      <w:bookmarkEnd w:id="150"/>
    </w:p>
    <w:p w14:paraId="072A7E30" w14:textId="77777777" w:rsidR="006D0773" w:rsidRDefault="006D0773">
      <w:pPr>
        <w:pStyle w:val="Clause"/>
      </w:pPr>
      <w:r>
        <w:t>A Bidder may withdraw</w:t>
      </w:r>
      <w:r w:rsidR="007E140F">
        <w:t xml:space="preserve"> their </w:t>
      </w:r>
      <w:r>
        <w:t>Bid without penalty prior to the Submission Deadline.</w:t>
      </w:r>
    </w:p>
    <w:p w14:paraId="0437B781" w14:textId="77777777" w:rsidR="006D0773" w:rsidRDefault="006D0773">
      <w:pPr>
        <w:pStyle w:val="CLAUSEHEADING"/>
      </w:pPr>
      <w:bookmarkStart w:id="151" w:name="_Ref482428074"/>
      <w:bookmarkStart w:id="152" w:name="_Ref482428193"/>
      <w:bookmarkStart w:id="153" w:name="_Ref482429611"/>
      <w:bookmarkStart w:id="154" w:name="_Ref482429751"/>
      <w:bookmarkStart w:id="155" w:name="_Toc482432350"/>
      <w:bookmarkStart w:id="156" w:name="_Toc63582165"/>
      <w:bookmarkStart w:id="157" w:name="_Toc63588476"/>
      <w:bookmarkStart w:id="158" w:name="_Toc223340790"/>
      <w:r>
        <w:t>Evaluation of Bids</w:t>
      </w:r>
      <w:bookmarkEnd w:id="151"/>
      <w:bookmarkEnd w:id="152"/>
      <w:bookmarkEnd w:id="153"/>
      <w:bookmarkEnd w:id="154"/>
      <w:bookmarkEnd w:id="155"/>
      <w:bookmarkEnd w:id="156"/>
      <w:bookmarkEnd w:id="157"/>
      <w:bookmarkEnd w:id="158"/>
    </w:p>
    <w:p w14:paraId="68878EF3" w14:textId="77777777" w:rsidR="006D0773" w:rsidRDefault="006D0773">
      <w:pPr>
        <w:pStyle w:val="Clause"/>
        <w:keepNext/>
        <w:ind w:left="862" w:hanging="862"/>
      </w:pPr>
      <w:bookmarkStart w:id="159" w:name="_Ref481913964"/>
      <w:r>
        <w:t>Award of the Contract shall be based on the following bid evaluation criteria:</w:t>
      </w:r>
      <w:bookmarkEnd w:id="159"/>
    </w:p>
    <w:p w14:paraId="3383FE3C" w14:textId="77777777" w:rsidR="006D0773" w:rsidRDefault="006D0773">
      <w:pPr>
        <w:pStyle w:val="ClauseList"/>
      </w:pPr>
      <w:bookmarkStart w:id="160" w:name="_Ref481903985"/>
      <w:r>
        <w:t xml:space="preserve">compliance by the Bidder with the requirements of the </w:t>
      </w:r>
      <w:r w:rsidR="00F00F6A">
        <w:t>Tender</w:t>
      </w:r>
      <w:r w:rsidR="002E52FC">
        <w:t>, or acceptable deviation therefrom</w:t>
      </w:r>
      <w:r w:rsidR="00F802DF">
        <w:t xml:space="preserve"> (pass/fail)</w:t>
      </w:r>
      <w:r>
        <w:t>;</w:t>
      </w:r>
      <w:bookmarkEnd w:id="160"/>
    </w:p>
    <w:p w14:paraId="69BD043C" w14:textId="55A5111F" w:rsidR="006D0773" w:rsidRDefault="006D0773">
      <w:pPr>
        <w:pStyle w:val="ClauseList"/>
      </w:pPr>
      <w:bookmarkStart w:id="161" w:name="_Ref481904004"/>
      <w:r>
        <w:t xml:space="preserve">qualifications of the Bidder and the Subcontractors, if any, pursuant to </w:t>
      </w:r>
      <w:r w:rsidR="00B13B1E">
        <w:fldChar w:fldCharType="begin"/>
      </w:r>
      <w:r w:rsidR="00B13B1E">
        <w:instrText xml:space="preserve"> REF _Ref511034466 \r \h </w:instrText>
      </w:r>
      <w:r w:rsidR="00B13B1E">
        <w:fldChar w:fldCharType="separate"/>
      </w:r>
      <w:r w:rsidR="009756F1">
        <w:t>B13</w:t>
      </w:r>
      <w:r w:rsidR="00B13B1E">
        <w:fldChar w:fldCharType="end"/>
      </w:r>
      <w:r w:rsidR="00B13B1E">
        <w:t xml:space="preserve"> </w:t>
      </w:r>
      <w:r w:rsidR="00F802DF">
        <w:t>(pass/fail)</w:t>
      </w:r>
      <w:r>
        <w:t>;</w:t>
      </w:r>
      <w:bookmarkEnd w:id="161"/>
    </w:p>
    <w:p w14:paraId="135853BB" w14:textId="77777777" w:rsidR="006D0773" w:rsidRDefault="006D0773">
      <w:pPr>
        <w:pStyle w:val="ClauseList"/>
      </w:pPr>
      <w:bookmarkStart w:id="162" w:name="_Ref481904028"/>
      <w:r>
        <w:t>Total Bid Price;</w:t>
      </w:r>
      <w:bookmarkEnd w:id="162"/>
    </w:p>
    <w:p w14:paraId="3E90EFEB" w14:textId="55FFA103" w:rsidR="006D0773" w:rsidRDefault="006D0773">
      <w:pPr>
        <w:pStyle w:val="ClauseList"/>
        <w:keepNext/>
        <w:ind w:left="1293" w:hanging="431"/>
      </w:pPr>
      <w:r>
        <w:t xml:space="preserve">economic analysis of any approved alternative pursuant to </w:t>
      </w:r>
      <w:r>
        <w:fldChar w:fldCharType="begin"/>
      </w:r>
      <w:r>
        <w:instrText xml:space="preserve"> REF _Ref481903960 \r \h </w:instrText>
      </w:r>
      <w:r>
        <w:fldChar w:fldCharType="separate"/>
      </w:r>
      <w:r w:rsidR="009756F1">
        <w:t>B7</w:t>
      </w:r>
      <w:r>
        <w:fldChar w:fldCharType="end"/>
      </w:r>
      <w:r>
        <w:t>.</w:t>
      </w:r>
    </w:p>
    <w:p w14:paraId="5950F30B" w14:textId="77777777" w:rsidR="006D0773" w:rsidRDefault="006D0773">
      <w:pPr>
        <w:pStyle w:val="Comment"/>
        <w:keepNext w:val="0"/>
      </w:pPr>
      <w:r>
        <w:t xml:space="preserve">SPEC NOTE: Replace Total Bid Price with “evaluated Bid Price” where evaluation criteria will be used to add to or subtract from the Total Bid Price to reflect other costs.  Include </w:t>
      </w:r>
      <w:proofErr w:type="gramStart"/>
      <w:r>
        <w:t>any and all</w:t>
      </w:r>
      <w:proofErr w:type="gramEnd"/>
      <w:r>
        <w:t xml:space="preserve"> other criteria that will be used to evaluate Bids.</w:t>
      </w:r>
    </w:p>
    <w:p w14:paraId="1188E3B0" w14:textId="4694C47F" w:rsidR="006D0773" w:rsidRDefault="006D0773">
      <w:pPr>
        <w:pStyle w:val="Clause"/>
      </w:pPr>
      <w:r>
        <w:t xml:space="preserve">Further to </w:t>
      </w:r>
      <w:r>
        <w:fldChar w:fldCharType="begin"/>
      </w:r>
      <w:r>
        <w:instrText xml:space="preserve"> REF _Ref481903985 \r \h </w:instrText>
      </w:r>
      <w:r>
        <w:fldChar w:fldCharType="separate"/>
      </w:r>
      <w:r w:rsidR="009756F1">
        <w:t>B18.1(a)</w:t>
      </w:r>
      <w:r>
        <w:fldChar w:fldCharType="end"/>
      </w:r>
      <w:r>
        <w:t>, the Award Authority may reject a Bid as being non-responsive if the Bid is incomplete, obscure or conditional, or contains additions, deletions, alterations or other irregularities.  The Award Authority may reject all or any part of any Bid, or waive technical requirements</w:t>
      </w:r>
      <w:r w:rsidR="008112C3">
        <w:t xml:space="preserve"> or minor informalities or irregularities,</w:t>
      </w:r>
      <w:r>
        <w:t xml:space="preserve"> if the interests of the City so require.</w:t>
      </w:r>
    </w:p>
    <w:p w14:paraId="4B937FA0" w14:textId="4852E2C6" w:rsidR="006D0773" w:rsidRDefault="006D0773">
      <w:pPr>
        <w:pStyle w:val="Comment"/>
        <w:rPr>
          <w:color w:val="FF6600"/>
        </w:rPr>
      </w:pPr>
      <w:r>
        <w:rPr>
          <w:color w:val="FF6600"/>
        </w:rPr>
        <w:t xml:space="preserve">Spec Note: Delete </w:t>
      </w:r>
      <w:r>
        <w:rPr>
          <w:color w:val="FF6600"/>
        </w:rPr>
        <w:fldChar w:fldCharType="begin"/>
      </w:r>
      <w:r>
        <w:rPr>
          <w:color w:val="FF6600"/>
        </w:rPr>
        <w:instrText xml:space="preserve"> REF _Ref66423182 \r \h </w:instrText>
      </w:r>
      <w:r>
        <w:rPr>
          <w:color w:val="FF6600"/>
        </w:rPr>
      </w:r>
      <w:r>
        <w:rPr>
          <w:color w:val="FF6600"/>
        </w:rPr>
        <w:fldChar w:fldCharType="separate"/>
      </w:r>
      <w:r w:rsidR="009756F1">
        <w:rPr>
          <w:color w:val="FF6600"/>
        </w:rPr>
        <w:t>B18.2.1</w:t>
      </w:r>
      <w:r>
        <w:rPr>
          <w:color w:val="FF6600"/>
        </w:rPr>
        <w:fldChar w:fldCharType="end"/>
      </w:r>
      <w:r>
        <w:rPr>
          <w:color w:val="FF6600"/>
        </w:rPr>
        <w:t xml:space="preserve"> if none of the Work is being funded by another source (Province) or if the funds from the other source have been secured.  Form B: Prices and </w:t>
      </w:r>
      <w:r w:rsidR="00D22016">
        <w:rPr>
          <w:color w:val="FF6600"/>
        </w:rPr>
        <w:fldChar w:fldCharType="begin"/>
      </w:r>
      <w:r w:rsidR="00D22016">
        <w:rPr>
          <w:color w:val="FF6600"/>
        </w:rPr>
        <w:instrText xml:space="preserve"> REF _Ref318119342 \r \h </w:instrText>
      </w:r>
      <w:r w:rsidR="00D22016">
        <w:rPr>
          <w:color w:val="FF6600"/>
        </w:rPr>
      </w:r>
      <w:r w:rsidR="00D22016">
        <w:rPr>
          <w:color w:val="FF6600"/>
        </w:rPr>
        <w:fldChar w:fldCharType="separate"/>
      </w:r>
      <w:r w:rsidR="009756F1">
        <w:rPr>
          <w:color w:val="FF6600"/>
        </w:rPr>
        <w:t>D2</w:t>
      </w:r>
      <w:r w:rsidR="00D22016">
        <w:rPr>
          <w:color w:val="FF6600"/>
        </w:rPr>
        <w:fldChar w:fldCharType="end"/>
      </w:r>
      <w:r w:rsidR="00D22016">
        <w:rPr>
          <w:color w:val="FF6600"/>
        </w:rPr>
        <w:t xml:space="preserve"> </w:t>
      </w:r>
      <w:r>
        <w:rPr>
          <w:color w:val="FF6600"/>
        </w:rPr>
        <w:t>must be formatted into two parts.  The Work being funded by the City must be identified as Part 1 and the Work funded by other sources (Province) must be identified as Part 2.</w:t>
      </w:r>
    </w:p>
    <w:p w14:paraId="7493E8CD" w14:textId="77777777" w:rsidR="006D0773" w:rsidRDefault="006D0773">
      <w:pPr>
        <w:pStyle w:val="SubClause"/>
      </w:pPr>
      <w:bookmarkStart w:id="163" w:name="_Ref66423182"/>
      <w:r>
        <w:t>Any bid with an apparent imbalance between the unit prices in Part 1 and Part 2 may be determined to be non-responsive and rejected by the Award Authority in</w:t>
      </w:r>
      <w:r w:rsidR="00973DA3">
        <w:t xml:space="preserve"> their </w:t>
      </w:r>
      <w:r>
        <w:t>sole discretion, acting reasonably.</w:t>
      </w:r>
      <w:bookmarkEnd w:id="163"/>
    </w:p>
    <w:p w14:paraId="6956EBD8" w14:textId="60C99FED" w:rsidR="006D0773" w:rsidRDefault="006D0773">
      <w:pPr>
        <w:pStyle w:val="Clause"/>
      </w:pPr>
      <w:r>
        <w:t xml:space="preserve">Further to </w:t>
      </w:r>
      <w:r>
        <w:fldChar w:fldCharType="begin"/>
      </w:r>
      <w:r>
        <w:instrText xml:space="preserve"> REF _Ref481904004 \r \h </w:instrText>
      </w:r>
      <w:r>
        <w:fldChar w:fldCharType="separate"/>
      </w:r>
      <w:r w:rsidR="009756F1">
        <w:t>B18.1(b)</w:t>
      </w:r>
      <w:r>
        <w:fldChar w:fldCharType="end"/>
      </w:r>
      <w:r>
        <w:t>, the Award Authority shall reject any Bid submitted by a Bidder who does not demonstrate, in</w:t>
      </w:r>
      <w:r w:rsidR="007E140F">
        <w:t xml:space="preserve"> their </w:t>
      </w:r>
      <w:r>
        <w:t xml:space="preserve">Bid or in other information required to be submitted, that </w:t>
      </w:r>
      <w:r w:rsidR="00143656">
        <w:t>they are</w:t>
      </w:r>
      <w:r>
        <w:t xml:space="preserve"> qualified.</w:t>
      </w:r>
    </w:p>
    <w:p w14:paraId="75CC978C" w14:textId="7E432AF2" w:rsidR="009717DC" w:rsidRDefault="009717DC" w:rsidP="009717DC">
      <w:pPr>
        <w:pStyle w:val="Comment"/>
      </w:pPr>
      <w:bookmarkStart w:id="164" w:name="_Hlk210031866"/>
      <w:r>
        <w:t xml:space="preserve">SPEC NOTE:  Delete </w:t>
      </w:r>
      <w:r>
        <w:fldChar w:fldCharType="begin"/>
      </w:r>
      <w:r>
        <w:instrText xml:space="preserve"> REF _Ref34988980 \r \h </w:instrText>
      </w:r>
      <w:r>
        <w:fldChar w:fldCharType="separate"/>
      </w:r>
      <w:r w:rsidR="009756F1">
        <w:t>B18.4</w:t>
      </w:r>
      <w:r>
        <w:fldChar w:fldCharType="end"/>
      </w:r>
      <w:r>
        <w:t xml:space="preserve"> if NOT stating the available funds in Scope of Work </w:t>
      </w:r>
      <w:r>
        <w:fldChar w:fldCharType="begin"/>
      </w:r>
      <w:r>
        <w:instrText xml:space="preserve"> REF _Ref151541456 \r \h </w:instrText>
      </w:r>
      <w:r>
        <w:fldChar w:fldCharType="separate"/>
      </w:r>
      <w:r w:rsidR="009756F1">
        <w:t>D2.1</w:t>
      </w:r>
      <w:r>
        <w:fldChar w:fldCharType="end"/>
      </w:r>
      <w:r>
        <w:t xml:space="preserve">. </w:t>
      </w:r>
    </w:p>
    <w:p w14:paraId="44DEBD69" w14:textId="0F010A81" w:rsidR="009717DC" w:rsidRPr="0059645B" w:rsidRDefault="009717DC" w:rsidP="009717DC">
      <w:pPr>
        <w:pStyle w:val="Clause"/>
      </w:pPr>
      <w:bookmarkStart w:id="165" w:name="_Ref34988980"/>
      <w:r w:rsidRPr="00021AF9">
        <w:t>Further to</w:t>
      </w:r>
      <w:r>
        <w:t xml:space="preserve"> </w:t>
      </w:r>
      <w:r>
        <w:fldChar w:fldCharType="begin"/>
      </w:r>
      <w:r>
        <w:instrText xml:space="preserve"> REF _Ref481904028 \r \h </w:instrText>
      </w:r>
      <w:r>
        <w:fldChar w:fldCharType="separate"/>
      </w:r>
      <w:r w:rsidR="009756F1">
        <w:t>B18.1(c)</w:t>
      </w:r>
      <w:r>
        <w:fldChar w:fldCharType="end"/>
      </w:r>
      <w:r w:rsidRPr="00021AF9">
        <w:t xml:space="preserve"> the Award Authority may reject a </w:t>
      </w:r>
      <w:r>
        <w:t>Bid</w:t>
      </w:r>
      <w:r w:rsidRPr="00021AF9">
        <w:t xml:space="preserve"> as being non-responsive if it exceeds the </w:t>
      </w:r>
      <w:r>
        <w:t>funds available</w:t>
      </w:r>
      <w:r w:rsidRPr="00021AF9">
        <w:t xml:space="preserve"> as shown in </w:t>
      </w:r>
      <w:r>
        <w:fldChar w:fldCharType="begin"/>
      </w:r>
      <w:r>
        <w:instrText xml:space="preserve"> REF _Ref151541456 \r \h </w:instrText>
      </w:r>
      <w:r>
        <w:fldChar w:fldCharType="separate"/>
      </w:r>
      <w:r w:rsidR="009756F1">
        <w:t>D2.1</w:t>
      </w:r>
      <w:r>
        <w:fldChar w:fldCharType="end"/>
      </w:r>
      <w:r w:rsidRPr="00021AF9">
        <w:t>.</w:t>
      </w:r>
      <w:bookmarkEnd w:id="165"/>
    </w:p>
    <w:bookmarkEnd w:id="164"/>
    <w:p w14:paraId="46A2A28C" w14:textId="5AB03FF0" w:rsidR="006D0773" w:rsidRDefault="006D0773">
      <w:pPr>
        <w:pStyle w:val="Comment"/>
      </w:pPr>
      <w:r>
        <w:t xml:space="preserve">SPEC NOTE: VERSION 1 - Use this version with VERSION 1 of </w:t>
      </w:r>
      <w:r>
        <w:fldChar w:fldCharType="begin"/>
      </w:r>
      <w:r>
        <w:instrText xml:space="preserve"> REF _Ref482429055 \r \h </w:instrText>
      </w:r>
      <w:r>
        <w:fldChar w:fldCharType="separate"/>
      </w:r>
      <w:r w:rsidR="009756F1">
        <w:t>B10</w:t>
      </w:r>
      <w:r>
        <w:fldChar w:fldCharType="end"/>
      </w:r>
      <w:r>
        <w:t xml:space="preserve"> and VERSION 1 of Form B: Prices for unit price contracts.</w:t>
      </w:r>
    </w:p>
    <w:p w14:paraId="6842AFF8" w14:textId="48EA4DE3" w:rsidR="006D0773" w:rsidRDefault="006D0773">
      <w:pPr>
        <w:pStyle w:val="Clause"/>
      </w:pPr>
      <w:bookmarkStart w:id="166" w:name="_Ref13143318"/>
      <w:r>
        <w:t xml:space="preserve">Further to </w:t>
      </w:r>
      <w:r>
        <w:fldChar w:fldCharType="begin"/>
      </w:r>
      <w:r>
        <w:instrText xml:space="preserve"> REF _Ref481904028 \r \h </w:instrText>
      </w:r>
      <w:r>
        <w:fldChar w:fldCharType="separate"/>
      </w:r>
      <w:r w:rsidR="009756F1">
        <w:t>B18.1(c)</w:t>
      </w:r>
      <w:r>
        <w:fldChar w:fldCharType="end"/>
      </w:r>
      <w:r>
        <w:t>, the Total Bid Price shall be the sum of the quantities multiplied by the unit prices for each item shown on Form B: Prices.</w:t>
      </w:r>
      <w:bookmarkEnd w:id="166"/>
    </w:p>
    <w:p w14:paraId="6165B880" w14:textId="5DAF8DCF" w:rsidR="007D3CC7" w:rsidRDefault="007D3CC7" w:rsidP="007D3CC7">
      <w:pPr>
        <w:pStyle w:val="SubClause"/>
      </w:pPr>
      <w:bookmarkStart w:id="167" w:name="_Ref198533717"/>
      <w:r w:rsidRPr="0044433D">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9756F1">
        <w:rPr>
          <w:szCs w:val="20"/>
        </w:rPr>
        <w:t>B18.1(a)</w:t>
      </w:r>
      <w:r>
        <w:rPr>
          <w:szCs w:val="20"/>
        </w:rPr>
        <w:fldChar w:fldCharType="end"/>
      </w:r>
      <w:r w:rsidRPr="0044433D">
        <w:rPr>
          <w:szCs w:val="20"/>
        </w:rPr>
        <w:t xml:space="preserve">, </w:t>
      </w:r>
      <w:proofErr w:type="gramStart"/>
      <w:r w:rsidRPr="0044433D">
        <w:rPr>
          <w:szCs w:val="20"/>
        </w:rPr>
        <w:t>in the event th</w:t>
      </w:r>
      <w:r>
        <w:rPr>
          <w:szCs w:val="20"/>
        </w:rPr>
        <w:t>a</w:t>
      </w:r>
      <w:r w:rsidRPr="0044433D">
        <w:rPr>
          <w:szCs w:val="20"/>
        </w:rPr>
        <w:t>t</w:t>
      </w:r>
      <w:proofErr w:type="gramEnd"/>
      <w:r w:rsidRPr="0044433D">
        <w:rPr>
          <w:szCs w:val="20"/>
        </w:rPr>
        <w:t xml:space="preserve"> a unit price is not provided on Form B:</w:t>
      </w:r>
      <w:r>
        <w:rPr>
          <w:szCs w:val="20"/>
        </w:rPr>
        <w:t xml:space="preserve"> </w:t>
      </w:r>
      <w:r w:rsidRPr="0044433D">
        <w:rPr>
          <w:szCs w:val="20"/>
        </w:rPr>
        <w:t xml:space="preserve">Prices, the </w:t>
      </w:r>
      <w:proofErr w:type="gramStart"/>
      <w:r w:rsidRPr="0044433D">
        <w:rPr>
          <w:szCs w:val="20"/>
        </w:rPr>
        <w:t>City</w:t>
      </w:r>
      <w:proofErr w:type="gramEnd"/>
      <w:r w:rsidRPr="0044433D">
        <w:rPr>
          <w:szCs w:val="20"/>
        </w:rPr>
        <w:t xml:space="preserve"> </w:t>
      </w:r>
      <w:r>
        <w:rPr>
          <w:szCs w:val="20"/>
        </w:rPr>
        <w:t>may</w:t>
      </w:r>
      <w:r w:rsidRPr="0044433D">
        <w:rPr>
          <w:szCs w:val="20"/>
        </w:rPr>
        <w:t xml:space="preserve"> determine the unit price by dividing the Amount (extended price) by the approximate quantity, for the purposes of evaluation and payment</w:t>
      </w:r>
      <w:r w:rsidRPr="00A1100C">
        <w:rPr>
          <w:color w:val="000080"/>
          <w:szCs w:val="20"/>
        </w:rPr>
        <w:t>.</w:t>
      </w:r>
      <w:bookmarkEnd w:id="167"/>
    </w:p>
    <w:p w14:paraId="5B1D8892" w14:textId="77777777" w:rsidR="00412936" w:rsidRPr="00DF709C" w:rsidRDefault="00412936" w:rsidP="00412936">
      <w:pPr>
        <w:pStyle w:val="SubClause"/>
      </w:pPr>
      <w:r w:rsidRPr="00DF709C">
        <w:t xml:space="preserve">Where MRST is shown on Form B as a separate line item, if that Line item is not completed, the MRST shall </w:t>
      </w:r>
      <w:proofErr w:type="gramStart"/>
      <w:r w:rsidRPr="00DF709C">
        <w:t>be considered to be</w:t>
      </w:r>
      <w:proofErr w:type="gramEnd"/>
      <w:r w:rsidRPr="00DF709C">
        <w:t xml:space="preserve"> included in the Total Bid Price.</w:t>
      </w:r>
    </w:p>
    <w:p w14:paraId="1663E690" w14:textId="79398D8A" w:rsidR="00F4452B" w:rsidRDefault="00F4452B" w:rsidP="00F4452B">
      <w:pPr>
        <w:pStyle w:val="SubClause"/>
      </w:pPr>
      <w:r w:rsidRPr="00A375A7">
        <w:t xml:space="preserve">Bidders are advised that the calculation indicated in </w:t>
      </w:r>
      <w:r>
        <w:fldChar w:fldCharType="begin"/>
      </w:r>
      <w:r>
        <w:instrText xml:space="preserve"> REF _Ref13143318 \w \h </w:instrText>
      </w:r>
      <w:r>
        <w:fldChar w:fldCharType="separate"/>
      </w:r>
      <w:r w:rsidR="009756F1">
        <w:t>B18.5</w:t>
      </w:r>
      <w:r>
        <w:fldChar w:fldCharType="end"/>
      </w:r>
      <w:r>
        <w:t xml:space="preserve"> </w:t>
      </w:r>
      <w:r w:rsidRPr="00A375A7">
        <w:t>will prevail over the Total Bid Price entered in MERX.</w:t>
      </w:r>
    </w:p>
    <w:p w14:paraId="1190D08C" w14:textId="54250368" w:rsidR="008257D9" w:rsidRDefault="008257D9" w:rsidP="008257D9">
      <w:pPr>
        <w:pStyle w:val="Comment"/>
      </w:pPr>
      <w:r>
        <w:lastRenderedPageBreak/>
        <w:t xml:space="preserve">VERSION 2 – Use this version with VERSION 1 of </w:t>
      </w:r>
      <w:r>
        <w:fldChar w:fldCharType="begin"/>
      </w:r>
      <w:r>
        <w:instrText xml:space="preserve"> REF _Ref482427652 \r \h </w:instrText>
      </w:r>
      <w:r>
        <w:fldChar w:fldCharType="separate"/>
      </w:r>
      <w:r w:rsidR="009756F1">
        <w:t>B10</w:t>
      </w:r>
      <w:r>
        <w:fldChar w:fldCharType="end"/>
      </w:r>
      <w:r>
        <w:t xml:space="preserve"> and VERSION 1 of Form B:  Prices for unit price contracts.  This version allows for deductions until a Total Bid Price is within the budgetary provision.</w:t>
      </w:r>
    </w:p>
    <w:p w14:paraId="7B9D411B" w14:textId="4D957ACE" w:rsidR="008257D9" w:rsidRDefault="008257D9" w:rsidP="00D80AF9">
      <w:pPr>
        <w:pStyle w:val="Clause"/>
        <w:numPr>
          <w:ilvl w:val="2"/>
          <w:numId w:val="30"/>
        </w:numPr>
      </w:pPr>
      <w:bookmarkStart w:id="168" w:name="_Ref34125497"/>
      <w:r>
        <w:t xml:space="preserve">Further to </w:t>
      </w:r>
      <w:r>
        <w:fldChar w:fldCharType="begin"/>
      </w:r>
      <w:r>
        <w:instrText xml:space="preserve"> REF _Ref481904028 \r \h </w:instrText>
      </w:r>
      <w:r w:rsidR="00F4452B">
        <w:instrText xml:space="preserve"> \* MERGEFORMAT </w:instrText>
      </w:r>
      <w:r>
        <w:fldChar w:fldCharType="separate"/>
      </w:r>
      <w:r w:rsidR="009756F1">
        <w:t>B18.1(c)</w:t>
      </w:r>
      <w:r>
        <w:fldChar w:fldCharType="end"/>
      </w:r>
      <w:r>
        <w:t>, the Total Bid Price shall be the sum of the quantities multiplied by the unit prices for each item shown on Form B: Prices adjusted, if necessary, as follows:</w:t>
      </w:r>
      <w:bookmarkEnd w:id="168"/>
    </w:p>
    <w:p w14:paraId="5AD79621" w14:textId="77777777" w:rsidR="008257D9" w:rsidRDefault="008257D9" w:rsidP="008257D9">
      <w:pPr>
        <w:pStyle w:val="ClauseList"/>
      </w:pPr>
      <w:r>
        <w:t>if the lowest evaluated responsive Bid submitted by a responsible and qualified Bidder is within the budgetary provision for the Work, no adjustment will be made to the Total Bid Price; or</w:t>
      </w:r>
    </w:p>
    <w:p w14:paraId="1BA74A6E" w14:textId="77777777" w:rsidR="008257D9" w:rsidRDefault="008257D9" w:rsidP="008257D9">
      <w:pPr>
        <w:pStyle w:val="ClauseList"/>
      </w:pPr>
      <w:r>
        <w:t>if the lowest evaluated responsive Bid submitted by a responsible and qualified Bidder exceeds the budgetary provision for the Work, the Total Bid Prices of all responsive Bids submitted by responsible and qualified Bidders will be adjusted by progressively deducting item(s) ^</w:t>
      </w:r>
      <w:r w:rsidRPr="00A93079">
        <w:rPr>
          <w:rStyle w:val="CommentFont"/>
        </w:rPr>
        <w:t xml:space="preserve">in </w:t>
      </w:r>
      <w:r>
        <w:rPr>
          <w:rStyle w:val="CommentFont"/>
        </w:rPr>
        <w:t>numerals,</w:t>
      </w:r>
      <w:r w:rsidRPr="00E20C41">
        <w:t xml:space="preserve"> </w:t>
      </w:r>
      <w:r>
        <w:t>^</w:t>
      </w:r>
      <w:r w:rsidRPr="00761A42">
        <w:rPr>
          <w:rStyle w:val="CommentFont"/>
        </w:rPr>
        <w:t xml:space="preserve"> </w:t>
      </w:r>
      <w:r w:rsidRPr="00A93079">
        <w:rPr>
          <w:rStyle w:val="CommentFont"/>
        </w:rPr>
        <w:t xml:space="preserve">in </w:t>
      </w:r>
      <w:r>
        <w:rPr>
          <w:rStyle w:val="CommentFont"/>
        </w:rPr>
        <w:t>numerals</w:t>
      </w:r>
      <w:r>
        <w:t xml:space="preserve"> and</w:t>
      </w:r>
      <w:r>
        <w:rPr>
          <w:rStyle w:val="CommentFont"/>
        </w:rPr>
        <w:t xml:space="preserve"> </w:t>
      </w:r>
      <w:r>
        <w:t>^</w:t>
      </w:r>
      <w:r w:rsidRPr="00761A42">
        <w:rPr>
          <w:rStyle w:val="CommentFont"/>
        </w:rPr>
        <w:t xml:space="preserve"> </w:t>
      </w:r>
      <w:r w:rsidRPr="00A93079">
        <w:rPr>
          <w:rStyle w:val="CommentFont"/>
        </w:rPr>
        <w:t xml:space="preserve">in </w:t>
      </w:r>
      <w:r>
        <w:rPr>
          <w:rStyle w:val="CommentFont"/>
        </w:rPr>
        <w:t>numerals</w:t>
      </w:r>
      <w:r>
        <w:t xml:space="preserve"> in the order listed until a Total Bid Price within the budgetary provision is achieved.</w:t>
      </w:r>
    </w:p>
    <w:p w14:paraId="7BDF1AA6" w14:textId="4A6A773F" w:rsidR="007D3CC7" w:rsidRDefault="007D3CC7" w:rsidP="00F4452B">
      <w:pPr>
        <w:pStyle w:val="SubClause"/>
      </w:pPr>
      <w:r w:rsidRPr="0044433D">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9756F1">
        <w:rPr>
          <w:szCs w:val="20"/>
        </w:rPr>
        <w:t>B18.1(a)</w:t>
      </w:r>
      <w:r>
        <w:rPr>
          <w:szCs w:val="20"/>
        </w:rPr>
        <w:fldChar w:fldCharType="end"/>
      </w:r>
      <w:r w:rsidRPr="0044433D">
        <w:rPr>
          <w:szCs w:val="20"/>
        </w:rPr>
        <w:t xml:space="preserve">, </w:t>
      </w:r>
      <w:proofErr w:type="gramStart"/>
      <w:r w:rsidRPr="0044433D">
        <w:rPr>
          <w:szCs w:val="20"/>
        </w:rPr>
        <w:t>in the event th</w:t>
      </w:r>
      <w:r>
        <w:rPr>
          <w:szCs w:val="20"/>
        </w:rPr>
        <w:t>a</w:t>
      </w:r>
      <w:r w:rsidRPr="0044433D">
        <w:rPr>
          <w:szCs w:val="20"/>
        </w:rPr>
        <w:t>t</w:t>
      </w:r>
      <w:proofErr w:type="gramEnd"/>
      <w:r w:rsidRPr="0044433D">
        <w:rPr>
          <w:szCs w:val="20"/>
        </w:rPr>
        <w:t xml:space="preserve"> a unit price is not provided on Form B:</w:t>
      </w:r>
      <w:r>
        <w:rPr>
          <w:szCs w:val="20"/>
        </w:rPr>
        <w:t xml:space="preserve"> </w:t>
      </w:r>
      <w:r w:rsidRPr="0044433D">
        <w:rPr>
          <w:szCs w:val="20"/>
        </w:rPr>
        <w:t xml:space="preserve">Prices, the </w:t>
      </w:r>
      <w:proofErr w:type="gramStart"/>
      <w:r w:rsidRPr="0044433D">
        <w:rPr>
          <w:szCs w:val="20"/>
        </w:rPr>
        <w:t>City</w:t>
      </w:r>
      <w:proofErr w:type="gramEnd"/>
      <w:r w:rsidRPr="0044433D">
        <w:rPr>
          <w:szCs w:val="20"/>
        </w:rPr>
        <w:t xml:space="preserve"> </w:t>
      </w:r>
      <w:r>
        <w:rPr>
          <w:szCs w:val="20"/>
        </w:rPr>
        <w:t>may</w:t>
      </w:r>
      <w:r w:rsidRPr="0044433D">
        <w:rPr>
          <w:szCs w:val="20"/>
        </w:rPr>
        <w:t xml:space="preserve"> determine the unit price by dividing the Amount (extended price) by the approximate quantity, for the purposes of evaluation and payment</w:t>
      </w:r>
      <w:r w:rsidRPr="00A1100C">
        <w:rPr>
          <w:color w:val="000080"/>
          <w:szCs w:val="20"/>
        </w:rPr>
        <w:t>.</w:t>
      </w:r>
    </w:p>
    <w:p w14:paraId="5A2280D6" w14:textId="77777777" w:rsidR="00412936" w:rsidRPr="00DF709C" w:rsidRDefault="00412936" w:rsidP="00412936">
      <w:pPr>
        <w:pStyle w:val="SubClause"/>
      </w:pPr>
      <w:bookmarkStart w:id="169" w:name="_Hlk201744139"/>
      <w:r w:rsidRPr="00DF709C">
        <w:t xml:space="preserve">Where MRST is shown on Form B as a separate line item, if that Line item is not completed, the MRST shall </w:t>
      </w:r>
      <w:proofErr w:type="gramStart"/>
      <w:r w:rsidRPr="00DF709C">
        <w:t>be considered to be</w:t>
      </w:r>
      <w:proofErr w:type="gramEnd"/>
      <w:r w:rsidRPr="00DF709C">
        <w:t xml:space="preserve"> included in the Total Bid Price.</w:t>
      </w:r>
    </w:p>
    <w:bookmarkEnd w:id="169"/>
    <w:p w14:paraId="390E5774" w14:textId="0FE6F6CF" w:rsidR="00F4452B" w:rsidRDefault="00F4452B" w:rsidP="00F4452B">
      <w:pPr>
        <w:pStyle w:val="SubClause"/>
      </w:pPr>
      <w:r w:rsidRPr="00A375A7">
        <w:t>Bidders are advised that the calculation indicated in</w:t>
      </w:r>
      <w:r w:rsidR="007D3CC7">
        <w:t xml:space="preserve"> </w:t>
      </w:r>
      <w:r w:rsidR="007D3CC7">
        <w:fldChar w:fldCharType="begin"/>
      </w:r>
      <w:r w:rsidR="007D3CC7">
        <w:instrText xml:space="preserve"> REF _Ref34125497 \r \h </w:instrText>
      </w:r>
      <w:r w:rsidR="007D3CC7">
        <w:fldChar w:fldCharType="separate"/>
      </w:r>
      <w:r w:rsidR="009756F1">
        <w:t>B18.5</w:t>
      </w:r>
      <w:r w:rsidR="007D3CC7">
        <w:fldChar w:fldCharType="end"/>
      </w:r>
      <w:r w:rsidRPr="00A375A7">
        <w:t xml:space="preserve"> </w:t>
      </w:r>
      <w:r>
        <w:t xml:space="preserve"> </w:t>
      </w:r>
      <w:r w:rsidRPr="00A375A7">
        <w:t>will prevail over the Total Bid Price entered in MERX</w:t>
      </w:r>
      <w:r>
        <w:t>.</w:t>
      </w:r>
    </w:p>
    <w:p w14:paraId="763DCE6F" w14:textId="782A1C47" w:rsidR="006D0773" w:rsidRDefault="006D0773">
      <w:pPr>
        <w:pStyle w:val="Comment"/>
      </w:pPr>
      <w:r>
        <w:t xml:space="preserve">SPEC NOTE: Use </w:t>
      </w:r>
      <w:r>
        <w:fldChar w:fldCharType="begin"/>
      </w:r>
      <w:r>
        <w:instrText xml:space="preserve"> REF _Ref481913943 \r \h  \* MERGEFORMAT </w:instrText>
      </w:r>
      <w:r>
        <w:fldChar w:fldCharType="separate"/>
      </w:r>
      <w:r w:rsidR="009756F1">
        <w:t>B18.6</w:t>
      </w:r>
      <w:r>
        <w:fldChar w:fldCharType="end"/>
      </w:r>
      <w:r>
        <w:t xml:space="preserve"> only if there are alternatives identified in the </w:t>
      </w:r>
      <w:r w:rsidR="00F00F6A">
        <w:t>Tender</w:t>
      </w:r>
      <w:r>
        <w:t xml:space="preserve"> that have been reviewed and </w:t>
      </w:r>
      <w:r>
        <w:rPr>
          <w:szCs w:val="20"/>
        </w:rPr>
        <w:t xml:space="preserve">approved by the Streets Project Engineer/Coordinator.  </w:t>
      </w:r>
      <w:r>
        <w:t xml:space="preserve">Identify alternatives on Form B: Prices and in the Specifications.  Evaluation criteria must be specified in </w:t>
      </w:r>
      <w:r>
        <w:fldChar w:fldCharType="begin"/>
      </w:r>
      <w:r>
        <w:instrText xml:space="preserve"> REF _Ref481913964 \r \h  \* MERGEFORMAT </w:instrText>
      </w:r>
      <w:r>
        <w:fldChar w:fldCharType="separate"/>
      </w:r>
      <w:r w:rsidR="009756F1">
        <w:t>B18.1</w:t>
      </w:r>
      <w:r>
        <w:fldChar w:fldCharType="end"/>
      </w:r>
      <w:r>
        <w:t>.</w:t>
      </w:r>
    </w:p>
    <w:p w14:paraId="3C257B99" w14:textId="77777777" w:rsidR="006D0773" w:rsidRDefault="006D0773">
      <w:pPr>
        <w:pStyle w:val="Clause"/>
        <w:keepNext/>
        <w:ind w:left="862" w:hanging="862"/>
      </w:pPr>
      <w:bookmarkStart w:id="170" w:name="_Ref481913943"/>
      <w:r>
        <w:t xml:space="preserve">The Contract may be awarded </w:t>
      </w:r>
      <w:proofErr w:type="gramStart"/>
      <w:r>
        <w:t>on the basis of</w:t>
      </w:r>
      <w:proofErr w:type="gramEnd"/>
      <w:r>
        <w:t>:</w:t>
      </w:r>
      <w:bookmarkEnd w:id="170"/>
    </w:p>
    <w:p w14:paraId="05037F6B" w14:textId="77777777" w:rsidR="006D0773" w:rsidRDefault="006D0773">
      <w:pPr>
        <w:pStyle w:val="ClauseList"/>
      </w:pPr>
      <w:r>
        <w:t>Alternative 1 - ^</w:t>
      </w:r>
      <w:r>
        <w:rPr>
          <w:rStyle w:val="CommentFont"/>
        </w:rPr>
        <w:t>description</w:t>
      </w:r>
      <w:r>
        <w:t>; or</w:t>
      </w:r>
    </w:p>
    <w:p w14:paraId="723BCF62" w14:textId="77777777" w:rsidR="006D0773" w:rsidRDefault="006D0773">
      <w:pPr>
        <w:pStyle w:val="ClauseList"/>
      </w:pPr>
      <w:r>
        <w:t>Alternative 2 - ^</w:t>
      </w:r>
      <w:r>
        <w:rPr>
          <w:rStyle w:val="CommentFont"/>
        </w:rPr>
        <w:t>description</w:t>
      </w:r>
      <w:r>
        <w:t>; or</w:t>
      </w:r>
    </w:p>
    <w:p w14:paraId="7B8FE68C" w14:textId="77777777" w:rsidR="006D0773" w:rsidRDefault="006D0773">
      <w:pPr>
        <w:pStyle w:val="ClauseList"/>
      </w:pPr>
      <w:r>
        <w:t>Alternative 3 - ^</w:t>
      </w:r>
      <w:r>
        <w:rPr>
          <w:rStyle w:val="CommentFont"/>
        </w:rPr>
        <w:t>description</w:t>
      </w:r>
      <w:r>
        <w:t>;</w:t>
      </w:r>
    </w:p>
    <w:p w14:paraId="5A8C841D" w14:textId="77777777" w:rsidR="006D0773" w:rsidRDefault="006D0773">
      <w:pPr>
        <w:spacing w:before="100"/>
        <w:ind w:left="907"/>
      </w:pPr>
      <w:r>
        <w:t>as identified on Form B: Prices.  Each alternative will be evaluated in accordance with the specified evaluation criteria.</w:t>
      </w:r>
    </w:p>
    <w:p w14:paraId="5BB54518" w14:textId="484CE03E" w:rsidR="006D0773" w:rsidRDefault="006D0773">
      <w:pPr>
        <w:pStyle w:val="SubClause"/>
      </w:pPr>
      <w:r>
        <w:t>Notwithstanding</w:t>
      </w:r>
      <w:r w:rsidR="00371AEC">
        <w:t xml:space="preserve"> </w:t>
      </w:r>
      <w:r w:rsidR="00371AEC">
        <w:fldChar w:fldCharType="begin"/>
      </w:r>
      <w:r w:rsidR="00371AEC">
        <w:instrText xml:space="preserve"> REF _Ref482427652 \r \h </w:instrText>
      </w:r>
      <w:r w:rsidR="00371AEC">
        <w:fldChar w:fldCharType="separate"/>
      </w:r>
      <w:r w:rsidR="009756F1">
        <w:t>B10</w:t>
      </w:r>
      <w:r w:rsidR="00371AEC">
        <w:fldChar w:fldCharType="end"/>
      </w:r>
      <w:r>
        <w:t>, the Bidder may, but is not required to, bid on all alternatives.</w:t>
      </w:r>
    </w:p>
    <w:p w14:paraId="54288D86" w14:textId="77777777" w:rsidR="006D0773" w:rsidRDefault="006D0773">
      <w:pPr>
        <w:pStyle w:val="SubClause"/>
      </w:pPr>
      <w:bookmarkStart w:id="171" w:name="_Ref146617243"/>
      <w:r>
        <w:t>The City shall have the right to choose the alternative that is in</w:t>
      </w:r>
      <w:r w:rsidR="00973DA3">
        <w:t xml:space="preserve"> their </w:t>
      </w:r>
      <w:r>
        <w:t xml:space="preserve">best interests.  If the Bidder has not bid on all alternatives, </w:t>
      </w:r>
      <w:r w:rsidR="00143656">
        <w:t>they</w:t>
      </w:r>
      <w:r>
        <w:t xml:space="preserve"> shall have no claim against the City if</w:t>
      </w:r>
      <w:r w:rsidR="007E140F">
        <w:t xml:space="preserve"> their </w:t>
      </w:r>
      <w:r>
        <w:t xml:space="preserve">partial Bid is rejected in favour of an award of the Contract </w:t>
      </w:r>
      <w:proofErr w:type="gramStart"/>
      <w:r>
        <w:t>on the basis of</w:t>
      </w:r>
      <w:proofErr w:type="gramEnd"/>
      <w:r>
        <w:t xml:space="preserve"> an alternative upon which </w:t>
      </w:r>
      <w:r w:rsidR="00143656">
        <w:t>they have</w:t>
      </w:r>
      <w:r>
        <w:t xml:space="preserve"> not bid.</w:t>
      </w:r>
      <w:bookmarkEnd w:id="171"/>
    </w:p>
    <w:p w14:paraId="32CA256C" w14:textId="77777777" w:rsidR="006D0773" w:rsidRDefault="006D0773">
      <w:pPr>
        <w:pStyle w:val="CLAUSEHEADING"/>
      </w:pPr>
      <w:bookmarkStart w:id="172" w:name="_Ref482429145"/>
      <w:bookmarkStart w:id="173" w:name="_Toc482432351"/>
      <w:bookmarkStart w:id="174" w:name="_Toc63582166"/>
      <w:bookmarkStart w:id="175" w:name="_Toc63588477"/>
      <w:bookmarkStart w:id="176" w:name="_Toc223340791"/>
      <w:r>
        <w:t>Award of Contract</w:t>
      </w:r>
      <w:bookmarkEnd w:id="172"/>
      <w:bookmarkEnd w:id="173"/>
      <w:bookmarkEnd w:id="174"/>
      <w:bookmarkEnd w:id="175"/>
      <w:bookmarkEnd w:id="176"/>
    </w:p>
    <w:p w14:paraId="100A6E9D" w14:textId="77777777" w:rsidR="006D0773" w:rsidRDefault="006D0773">
      <w:pPr>
        <w:pStyle w:val="Clause"/>
      </w:pPr>
      <w:r>
        <w:t xml:space="preserve">The </w:t>
      </w:r>
      <w:r w:rsidR="0017761A">
        <w:t>City</w:t>
      </w:r>
      <w:r>
        <w:t xml:space="preserve"> will give notice of the award of the Contract or will give notice that no award will be made.</w:t>
      </w:r>
    </w:p>
    <w:p w14:paraId="7B42305C" w14:textId="77777777" w:rsidR="006D0773" w:rsidRDefault="006D0773">
      <w:pPr>
        <w:pStyle w:val="Clause"/>
      </w:pPr>
      <w:bookmarkStart w:id="177" w:name="_Ref481904129"/>
      <w:r>
        <w:t xml:space="preserve">The City will have no obligation to award a Contract to a Bidder, even though one or </w:t>
      </w:r>
      <w:proofErr w:type="gramStart"/>
      <w:r>
        <w:t>all of</w:t>
      </w:r>
      <w:proofErr w:type="gramEnd"/>
      <w:r>
        <w:t xml:space="preserve"> the Bidders are determined to be qualified, and the Bids are determined to be responsive.</w:t>
      </w:r>
      <w:bookmarkEnd w:id="177"/>
    </w:p>
    <w:p w14:paraId="35462385" w14:textId="6319D6DC" w:rsidR="006D0773" w:rsidRDefault="006D0773">
      <w:pPr>
        <w:pStyle w:val="SubClause"/>
        <w:keepNext/>
        <w:ind w:left="1298" w:hanging="1298"/>
      </w:pPr>
      <w:r>
        <w:t xml:space="preserve">Without limiting the generality of </w:t>
      </w:r>
      <w:r>
        <w:fldChar w:fldCharType="begin"/>
      </w:r>
      <w:r>
        <w:instrText xml:space="preserve"> REF _Ref481904129 \r \h </w:instrText>
      </w:r>
      <w:r>
        <w:fldChar w:fldCharType="separate"/>
      </w:r>
      <w:r w:rsidR="009756F1">
        <w:t>B19.2</w:t>
      </w:r>
      <w:r>
        <w:fldChar w:fldCharType="end"/>
      </w:r>
      <w:r>
        <w:t>, the City will have no obligation to award a Contract where:</w:t>
      </w:r>
    </w:p>
    <w:p w14:paraId="5ECD86F2" w14:textId="77777777" w:rsidR="006D0773" w:rsidRDefault="006D0773">
      <w:pPr>
        <w:pStyle w:val="SubClauseList"/>
      </w:pPr>
      <w:bookmarkStart w:id="178" w:name="_Ref527101076"/>
      <w:r>
        <w:t>the prices exceed the available City funds for the Work;</w:t>
      </w:r>
      <w:bookmarkEnd w:id="178"/>
    </w:p>
    <w:p w14:paraId="0DBEE5C2" w14:textId="77777777" w:rsidR="006D0773" w:rsidRDefault="006D0773">
      <w:pPr>
        <w:pStyle w:val="SubClauseList"/>
      </w:pPr>
      <w:r>
        <w:t xml:space="preserve">the prices are materially </w:t>
      </w:r>
      <w:proofErr w:type="gramStart"/>
      <w:r>
        <w:t>in excess of</w:t>
      </w:r>
      <w:proofErr w:type="gramEnd"/>
      <w:r>
        <w:t xml:space="preserve"> the prices received for similar work in the past;</w:t>
      </w:r>
    </w:p>
    <w:p w14:paraId="6F80EFE8" w14:textId="77777777" w:rsidR="006D0773" w:rsidRDefault="006D0773">
      <w:pPr>
        <w:pStyle w:val="SubClauseList"/>
      </w:pPr>
      <w:r>
        <w:t xml:space="preserve">the prices are materially </w:t>
      </w:r>
      <w:proofErr w:type="gramStart"/>
      <w:r>
        <w:t>in excess of</w:t>
      </w:r>
      <w:proofErr w:type="gramEnd"/>
      <w:r>
        <w:t xml:space="preserve"> the City’s cost to perform the Work, or a significant portion thereof, with</w:t>
      </w:r>
      <w:r w:rsidR="00973DA3">
        <w:t xml:space="preserve"> their </w:t>
      </w:r>
      <w:r>
        <w:t>own forces;</w:t>
      </w:r>
    </w:p>
    <w:p w14:paraId="40808C78" w14:textId="77777777" w:rsidR="006D0773" w:rsidRDefault="006D0773">
      <w:pPr>
        <w:pStyle w:val="SubClauseList"/>
      </w:pPr>
      <w:r>
        <w:t>only one Bid is received; or</w:t>
      </w:r>
    </w:p>
    <w:p w14:paraId="1E99B4BB" w14:textId="77777777" w:rsidR="006D0773" w:rsidRDefault="006D0773">
      <w:pPr>
        <w:pStyle w:val="SubClauseList"/>
      </w:pPr>
      <w:r>
        <w:lastRenderedPageBreak/>
        <w:t>in the judgment of the Award Authority, the interests of the City would best be served by not awarding a Contract.</w:t>
      </w:r>
    </w:p>
    <w:p w14:paraId="09B73B4F" w14:textId="58C7C7B6" w:rsidR="0077118E" w:rsidRDefault="0077118E" w:rsidP="0077118E">
      <w:pPr>
        <w:pStyle w:val="Comment"/>
      </w:pPr>
      <w:r w:rsidRPr="0077118E">
        <w:rPr>
          <w:b/>
          <w:caps/>
        </w:rPr>
        <w:t>Spec Note</w:t>
      </w:r>
      <w:r>
        <w:t xml:space="preserve">: Delete </w:t>
      </w:r>
      <w:r>
        <w:fldChar w:fldCharType="begin"/>
      </w:r>
      <w:r>
        <w:instrText xml:space="preserve"> REF _Ref425934418 \r \h </w:instrText>
      </w:r>
      <w:r>
        <w:fldChar w:fldCharType="separate"/>
      </w:r>
      <w:r w:rsidR="009756F1">
        <w:t>B19.3</w:t>
      </w:r>
      <w:r>
        <w:fldChar w:fldCharType="end"/>
      </w:r>
      <w:r>
        <w:t xml:space="preserve"> if not required</w:t>
      </w:r>
      <w:r w:rsidR="009F51D0">
        <w:t xml:space="preserve"> or if fully funded under the Capital Budget.</w:t>
      </w:r>
    </w:p>
    <w:p w14:paraId="556B0337" w14:textId="77777777" w:rsidR="0077118E" w:rsidRDefault="0077118E" w:rsidP="0077118E">
      <w:pPr>
        <w:pStyle w:val="Clause"/>
      </w:pPr>
      <w:bookmarkStart w:id="179" w:name="_Ref425934418"/>
      <w:bookmarkStart w:id="180" w:name="_Hlk94174850"/>
      <w:r>
        <w:t xml:space="preserve">The Work of this Contract is contingent upon Council approval of sufficient funding in the </w:t>
      </w:r>
      <w:r>
        <w:rPr>
          <w:rFonts w:cs="Arial"/>
          <w:szCs w:val="20"/>
          <w:lang w:eastAsia="en-CA"/>
        </w:rPr>
        <w:t>^</w:t>
      </w:r>
      <w:r>
        <w:rPr>
          <w:rStyle w:val="CommentFont"/>
          <w:szCs w:val="20"/>
        </w:rPr>
        <w:t xml:space="preserve"> Enter the Year   </w:t>
      </w:r>
      <w:r>
        <w:rPr>
          <w:rStyle w:val="CommentFont"/>
          <w:vanish w:val="0"/>
          <w:szCs w:val="20"/>
        </w:rPr>
        <w:t xml:space="preserve"> </w:t>
      </w:r>
      <w:r>
        <w:t>Capital Budget.  If the Capital Budget approved by Council does not include sufficient funding for the Work, the City will have no obligation to award a Contract.</w:t>
      </w:r>
      <w:bookmarkEnd w:id="179"/>
    </w:p>
    <w:bookmarkEnd w:id="180"/>
    <w:p w14:paraId="056733B2" w14:textId="1AE57681" w:rsidR="00D7000C" w:rsidRPr="007B4AA2" w:rsidRDefault="00D7000C" w:rsidP="00D7000C">
      <w:pPr>
        <w:pStyle w:val="Comment"/>
      </w:pPr>
      <w:r w:rsidRPr="007B4AA2">
        <w:t xml:space="preserve">SPEC NOTE: Delete </w:t>
      </w:r>
      <w:r w:rsidRPr="007B4AA2">
        <w:fldChar w:fldCharType="begin"/>
      </w:r>
      <w:r w:rsidRPr="007B4AA2">
        <w:instrText xml:space="preserve"> REF _Ref535307228 \r \h  \* MERGEFORMAT </w:instrText>
      </w:r>
      <w:r w:rsidRPr="007B4AA2">
        <w:fldChar w:fldCharType="separate"/>
      </w:r>
      <w:r w:rsidR="009756F1">
        <w:t>B19.4</w:t>
      </w:r>
      <w:r w:rsidRPr="007B4AA2">
        <w:fldChar w:fldCharType="end"/>
      </w:r>
      <w:r w:rsidRPr="007B4AA2">
        <w:t xml:space="preserve"> if 3rd Party Funding is confirmed.</w:t>
      </w:r>
    </w:p>
    <w:p w14:paraId="6336D78E" w14:textId="570F4A79" w:rsidR="00D7000C" w:rsidRDefault="00D7000C" w:rsidP="00D7000C">
      <w:pPr>
        <w:pStyle w:val="Clause"/>
      </w:pPr>
      <w:bookmarkStart w:id="181" w:name="_Ref535307228"/>
      <w:r w:rsidRPr="007B4AA2">
        <w:rPr>
          <w:rFonts w:cs="Arial"/>
        </w:rPr>
        <w:t xml:space="preserve">If funding for the Work is provided to the City of Winnipeg by the Government of Manitoba and/or the Government of Canada, Bidders are advised that the terms of </w:t>
      </w:r>
      <w:r w:rsidR="001577EA">
        <w:rPr>
          <w:rFonts w:cs="Arial"/>
        </w:rPr>
        <w:t xml:space="preserve">C24 </w:t>
      </w:r>
      <w:r w:rsidRPr="007B4AA2">
        <w:rPr>
          <w:rFonts w:cs="Arial"/>
        </w:rPr>
        <w:t>shall immediately take effect upon confirmation of such funding, regardless of when funding is confirmed.</w:t>
      </w:r>
      <w:bookmarkEnd w:id="181"/>
    </w:p>
    <w:p w14:paraId="49F83CA6" w14:textId="4887B105" w:rsidR="006D0773" w:rsidRDefault="00B41521">
      <w:pPr>
        <w:pStyle w:val="Clause"/>
      </w:pPr>
      <w:r>
        <w:t>W</w:t>
      </w:r>
      <w:r w:rsidR="00B44946">
        <w:t>here</w:t>
      </w:r>
      <w:r w:rsidR="006D0773">
        <w:t xml:space="preserve"> an award of Contract is made by the City, the award shall be made to the qualified Bidder submitting the lowest evaluated responsive Bid</w:t>
      </w:r>
      <w:r>
        <w:t>,</w:t>
      </w:r>
      <w:r w:rsidRPr="00B41521">
        <w:t xml:space="preserve"> </w:t>
      </w:r>
      <w:r>
        <w:t xml:space="preserve">in accordance with </w:t>
      </w:r>
      <w:r>
        <w:fldChar w:fldCharType="begin"/>
      </w:r>
      <w:r>
        <w:instrText xml:space="preserve"> REF _Ref482428074 \r \h  \* MERGEFORMAT </w:instrText>
      </w:r>
      <w:r>
        <w:fldChar w:fldCharType="separate"/>
      </w:r>
      <w:r w:rsidR="009756F1">
        <w:t>B18</w:t>
      </w:r>
      <w:r>
        <w:fldChar w:fldCharType="end"/>
      </w:r>
      <w:r w:rsidR="006D0773">
        <w:t>.</w:t>
      </w:r>
    </w:p>
    <w:p w14:paraId="533B92E1" w14:textId="77777777" w:rsidR="007537AF" w:rsidRDefault="007537AF" w:rsidP="007537AF">
      <w:pPr>
        <w:pStyle w:val="SubClause"/>
      </w:pPr>
      <w:r w:rsidRPr="00522657">
        <w:t>Following the award of contract, a Bidder will be provided with information related to the evaluation of</w:t>
      </w:r>
      <w:r w:rsidR="007E140F">
        <w:t xml:space="preserve"> their </w:t>
      </w:r>
      <w:r>
        <w:t>Bid</w:t>
      </w:r>
      <w:r w:rsidRPr="00522657">
        <w:t xml:space="preserve"> upon written request to the Contract Administrator.</w:t>
      </w:r>
    </w:p>
    <w:p w14:paraId="2F7EB521" w14:textId="180552DF" w:rsidR="006D0773" w:rsidRDefault="006D0773">
      <w:pPr>
        <w:pStyle w:val="Comment"/>
        <w:rPr>
          <w:color w:val="FF6600"/>
        </w:rPr>
      </w:pPr>
      <w:r>
        <w:rPr>
          <w:color w:val="FF6600"/>
        </w:rPr>
        <w:t>S</w:t>
      </w:r>
      <w:r w:rsidR="0061738C">
        <w:rPr>
          <w:color w:val="FF6600"/>
        </w:rPr>
        <w:t>PEC</w:t>
      </w:r>
      <w:r>
        <w:rPr>
          <w:color w:val="FF6600"/>
        </w:rPr>
        <w:t xml:space="preserve"> N</w:t>
      </w:r>
      <w:r w:rsidR="0061738C">
        <w:rPr>
          <w:color w:val="FF6600"/>
        </w:rPr>
        <w:t>OTE</w:t>
      </w:r>
      <w:r>
        <w:rPr>
          <w:color w:val="FF6600"/>
        </w:rPr>
        <w:t xml:space="preserve">: Delete </w:t>
      </w:r>
      <w:r>
        <w:rPr>
          <w:color w:val="FF6600"/>
        </w:rPr>
        <w:fldChar w:fldCharType="begin"/>
      </w:r>
      <w:r>
        <w:rPr>
          <w:color w:val="FF6600"/>
        </w:rPr>
        <w:instrText xml:space="preserve"> REF _Ref65639225 \r \h  \* MERGEFORMAT </w:instrText>
      </w:r>
      <w:r>
        <w:rPr>
          <w:color w:val="FF6600"/>
        </w:rPr>
      </w:r>
      <w:r>
        <w:rPr>
          <w:color w:val="FF6600"/>
        </w:rPr>
        <w:fldChar w:fldCharType="separate"/>
      </w:r>
      <w:r w:rsidR="009756F1">
        <w:rPr>
          <w:color w:val="FF6600"/>
        </w:rPr>
        <w:t>B19.6</w:t>
      </w:r>
      <w:r>
        <w:rPr>
          <w:color w:val="FF6600"/>
        </w:rPr>
        <w:fldChar w:fldCharType="end"/>
      </w:r>
      <w:r>
        <w:rPr>
          <w:color w:val="FF6600"/>
        </w:rPr>
        <w:t xml:space="preserve"> if none of the Work is being funded by another source (Province) or if the funds from the other source have been secured.  Form B: Prices and </w:t>
      </w:r>
      <w:r w:rsidR="00807D08">
        <w:fldChar w:fldCharType="begin"/>
      </w:r>
      <w:r w:rsidR="00807D08">
        <w:instrText xml:space="preserve"> REF _Ref318119342 \r \h </w:instrText>
      </w:r>
      <w:r w:rsidR="00807D08">
        <w:fldChar w:fldCharType="separate"/>
      </w:r>
      <w:r w:rsidR="009756F1">
        <w:t>D2</w:t>
      </w:r>
      <w:r w:rsidR="00807D08">
        <w:fldChar w:fldCharType="end"/>
      </w:r>
      <w:r w:rsidR="00807D08">
        <w:t xml:space="preserve"> </w:t>
      </w:r>
      <w:r>
        <w:rPr>
          <w:color w:val="FF6600"/>
        </w:rPr>
        <w:t>must be formatted into two parts.  The Work being funded by the City must be identified as Part 1 and the Work funded by other sources (Province) must be identified as Part 2.</w:t>
      </w:r>
    </w:p>
    <w:p w14:paraId="2AF78257" w14:textId="23768788" w:rsidR="006D0773" w:rsidRDefault="006D0773">
      <w:pPr>
        <w:pStyle w:val="Clause"/>
      </w:pPr>
      <w:bookmarkStart w:id="182" w:name="_Ref65639225"/>
      <w:r>
        <w:t xml:space="preserve">As noted in </w:t>
      </w:r>
      <w:r w:rsidR="00D22016">
        <w:fldChar w:fldCharType="begin"/>
      </w:r>
      <w:r w:rsidR="00D22016">
        <w:instrText xml:space="preserve"> REF _Ref318119342 \r \h </w:instrText>
      </w:r>
      <w:r w:rsidR="00D22016">
        <w:fldChar w:fldCharType="separate"/>
      </w:r>
      <w:r w:rsidR="009756F1">
        <w:t>D2</w:t>
      </w:r>
      <w:r w:rsidR="00D22016">
        <w:fldChar w:fldCharType="end"/>
      </w:r>
      <w:r w:rsidR="00D22016">
        <w:t xml:space="preserve"> </w:t>
      </w:r>
      <w:r>
        <w:t xml:space="preserve">and identified in Form B: Prices, the Work of Part 2 will be contingent upon the </w:t>
      </w:r>
      <w:proofErr w:type="gramStart"/>
      <w:r>
        <w:t>Province</w:t>
      </w:r>
      <w:proofErr w:type="gramEnd"/>
      <w:r>
        <w:t xml:space="preserve"> approving funding for the Work. If sufficient funding for Part 2 Work is not approved by the </w:t>
      </w:r>
      <w:proofErr w:type="gramStart"/>
      <w:r>
        <w:t>Province</w:t>
      </w:r>
      <w:proofErr w:type="gramEnd"/>
      <w:r>
        <w:t xml:space="preserve"> the City shall have the right to eliminate all or any portion of Part 2 Work in accordance with D2.</w:t>
      </w:r>
    </w:p>
    <w:bookmarkEnd w:id="182"/>
    <w:p w14:paraId="745004CA" w14:textId="5115F1F1" w:rsidR="006D0773" w:rsidRDefault="006D0773">
      <w:pPr>
        <w:pStyle w:val="Comment"/>
        <w:keepNext w:val="0"/>
      </w:pPr>
      <w:r>
        <w:t xml:space="preserve">SPEC NOTE: </w:t>
      </w:r>
      <w:r>
        <w:fldChar w:fldCharType="begin"/>
      </w:r>
      <w:r>
        <w:instrText xml:space="preserve"> REF _Ref482429145 \r \h </w:instrText>
      </w:r>
      <w:r>
        <w:fldChar w:fldCharType="separate"/>
      </w:r>
      <w:r w:rsidR="009756F1">
        <w:t>B19</w:t>
      </w:r>
      <w:r>
        <w:fldChar w:fldCharType="end"/>
      </w:r>
      <w:r>
        <w:t xml:space="preserve"> Award of Contract must always be the last clause in the Bidding Procedures.</w:t>
      </w:r>
    </w:p>
    <w:p w14:paraId="3CD4BAA2" w14:textId="77777777" w:rsidR="006D0773" w:rsidRDefault="006D0773">
      <w:pPr>
        <w:pStyle w:val="Comment"/>
        <w:keepNext w:val="0"/>
      </w:pPr>
    </w:p>
    <w:p w14:paraId="4808BF6E" w14:textId="77777777" w:rsidR="006D0773" w:rsidRDefault="006D0773">
      <w:pPr>
        <w:sectPr w:rsidR="006D0773" w:rsidSect="00747FE9">
          <w:headerReference w:type="default" r:id="rId23"/>
          <w:footerReference w:type="default" r:id="rId24"/>
          <w:endnotePr>
            <w:numFmt w:val="upperLetter"/>
          </w:endnotePr>
          <w:pgSz w:w="12240" w:h="15840" w:code="1"/>
          <w:pgMar w:top="1440" w:right="1440" w:bottom="432" w:left="1440" w:header="432" w:footer="432" w:gutter="0"/>
          <w:pgNumType w:start="1"/>
          <w:cols w:space="720"/>
        </w:sectPr>
      </w:pPr>
    </w:p>
    <w:p w14:paraId="12A4ABFE" w14:textId="77777777" w:rsidR="006D0773" w:rsidRDefault="006D0773">
      <w:pPr>
        <w:pStyle w:val="PARTHEADING"/>
      </w:pPr>
      <w:bookmarkStart w:id="183" w:name="_Toc34092615"/>
      <w:bookmarkStart w:id="184" w:name="_Toc63582167"/>
      <w:bookmarkStart w:id="185" w:name="_Toc63588478"/>
      <w:bookmarkStart w:id="186" w:name="_Toc223340792"/>
      <w:r>
        <w:lastRenderedPageBreak/>
        <w:t>General Conditions</w:t>
      </w:r>
      <w:bookmarkEnd w:id="183"/>
      <w:bookmarkEnd w:id="184"/>
      <w:bookmarkEnd w:id="185"/>
      <w:bookmarkEnd w:id="186"/>
    </w:p>
    <w:p w14:paraId="5266D842" w14:textId="77777777" w:rsidR="007537AF" w:rsidRDefault="007537AF" w:rsidP="00D80AF9">
      <w:pPr>
        <w:pStyle w:val="CLAUSEHEADING"/>
        <w:numPr>
          <w:ilvl w:val="1"/>
          <w:numId w:val="23"/>
        </w:numPr>
      </w:pPr>
      <w:bookmarkStart w:id="187" w:name="_Toc223340793"/>
      <w:bookmarkStart w:id="188" w:name="_Toc130098645"/>
      <w:r>
        <w:t>General Conditions</w:t>
      </w:r>
      <w:bookmarkEnd w:id="187"/>
      <w:r>
        <w:t xml:space="preserve"> </w:t>
      </w:r>
      <w:bookmarkEnd w:id="188"/>
    </w:p>
    <w:p w14:paraId="4E834387" w14:textId="1DC9564C" w:rsidR="007537AF" w:rsidRDefault="007537AF" w:rsidP="007537AF">
      <w:pPr>
        <w:pStyle w:val="Clause"/>
      </w:pPr>
      <w:r>
        <w:t xml:space="preserve">The </w:t>
      </w:r>
      <w:r w:rsidRPr="00AF705B">
        <w:rPr>
          <w:i/>
          <w:szCs w:val="20"/>
        </w:rPr>
        <w:t xml:space="preserve">General Conditions for Construction </w:t>
      </w:r>
      <w:r>
        <w:t>(Revision 20</w:t>
      </w:r>
      <w:r w:rsidR="0001162B">
        <w:t>2</w:t>
      </w:r>
      <w:r w:rsidR="009717DC">
        <w:t>5</w:t>
      </w:r>
      <w:r w:rsidR="009F44A8">
        <w:t>-</w:t>
      </w:r>
      <w:r w:rsidR="009717DC">
        <w:t>1</w:t>
      </w:r>
      <w:r w:rsidR="00942220">
        <w:t>1</w:t>
      </w:r>
      <w:r w:rsidR="009F44A8">
        <w:t>-</w:t>
      </w:r>
      <w:r w:rsidR="009717DC">
        <w:t>01</w:t>
      </w:r>
      <w:r>
        <w:t>) are applicable to the Work of the Contract.</w:t>
      </w:r>
    </w:p>
    <w:p w14:paraId="1CC26CEF" w14:textId="77777777" w:rsidR="007537AF" w:rsidRDefault="007537AF" w:rsidP="007537AF">
      <w:pPr>
        <w:pStyle w:val="SubClause"/>
      </w:pPr>
      <w:r>
        <w:t xml:space="preserve">The </w:t>
      </w:r>
      <w:r w:rsidRPr="00BA78B1">
        <w:rPr>
          <w:i/>
          <w:szCs w:val="20"/>
        </w:rPr>
        <w:t xml:space="preserve">General Conditions for Construction </w:t>
      </w:r>
      <w:r>
        <w:t xml:space="preserve">are available on the Information Connection page at The City of Winnipeg, Corporate Finance, </w:t>
      </w:r>
      <w:r w:rsidR="00492025">
        <w:t>Purchasing</w:t>
      </w:r>
      <w:r>
        <w:t xml:space="preserve"> </w:t>
      </w:r>
      <w:r w:rsidR="005670C1">
        <w:t>Division</w:t>
      </w:r>
      <w:r>
        <w:t xml:space="preserve"> </w:t>
      </w:r>
      <w:r w:rsidR="00BE056F">
        <w:t>web</w:t>
      </w:r>
      <w:r>
        <w:t xml:space="preserve">site at </w:t>
      </w:r>
      <w:hyperlink r:id="rId25" w:history="1">
        <w:r w:rsidR="00582971" w:rsidRPr="008A6D88">
          <w:rPr>
            <w:rStyle w:val="Hyperlink"/>
          </w:rPr>
          <w:t>http://www.winnipeg.ca/matmgt/gen_cond.stm</w:t>
        </w:r>
      </w:hyperlink>
      <w:r w:rsidR="00582971">
        <w:t xml:space="preserve"> </w:t>
      </w:r>
    </w:p>
    <w:p w14:paraId="69D9CCF6" w14:textId="77777777" w:rsidR="007537AF" w:rsidRDefault="007537AF" w:rsidP="007537AF">
      <w:pPr>
        <w:pStyle w:val="Clause"/>
      </w:pPr>
      <w:r>
        <w:t xml:space="preserve">A reference in the </w:t>
      </w:r>
      <w:r w:rsidR="00F00F6A">
        <w:t>Tender</w:t>
      </w:r>
      <w:r>
        <w:t xml:space="preserve"> to </w:t>
      </w:r>
      <w:r w:rsidRPr="00FD7DF0">
        <w:t>a section, clause or subclause</w:t>
      </w:r>
      <w:r>
        <w:t xml:space="preserve"> with the prefix </w:t>
      </w:r>
      <w:r w:rsidRPr="00FD7DF0">
        <w:t>“</w:t>
      </w:r>
      <w:r w:rsidRPr="00282340">
        <w:rPr>
          <w:b/>
        </w:rPr>
        <w:t>C</w:t>
      </w:r>
      <w:r w:rsidRPr="00FD7DF0">
        <w:t xml:space="preserve">” designates a section, clause or subclause in the </w:t>
      </w:r>
      <w:r w:rsidRPr="00BA78B1">
        <w:rPr>
          <w:i/>
          <w:szCs w:val="20"/>
        </w:rPr>
        <w:t>General Conditions for Construction</w:t>
      </w:r>
      <w:r>
        <w:t>.</w:t>
      </w:r>
    </w:p>
    <w:p w14:paraId="6398E5C9" w14:textId="77777777" w:rsidR="006D0773" w:rsidRDefault="006D0773">
      <w:pPr>
        <w:pStyle w:val="Clause"/>
        <w:numPr>
          <w:ilvl w:val="0"/>
          <w:numId w:val="0"/>
        </w:numPr>
      </w:pPr>
    </w:p>
    <w:p w14:paraId="7BB449DA" w14:textId="77777777" w:rsidR="006D0773" w:rsidRDefault="006D0773">
      <w:pPr>
        <w:sectPr w:rsidR="006D0773" w:rsidSect="00747FE9">
          <w:headerReference w:type="default" r:id="rId26"/>
          <w:endnotePr>
            <w:numFmt w:val="upperLetter"/>
          </w:endnotePr>
          <w:pgSz w:w="12240" w:h="15840" w:code="1"/>
          <w:pgMar w:top="1440" w:right="1440" w:bottom="432" w:left="1440" w:header="432" w:footer="432" w:gutter="0"/>
          <w:pgNumType w:start="1"/>
          <w:cols w:space="720"/>
        </w:sectPr>
      </w:pPr>
    </w:p>
    <w:p w14:paraId="4E82175F" w14:textId="77777777" w:rsidR="006D0773" w:rsidRDefault="006D0773" w:rsidP="00D80AF9">
      <w:pPr>
        <w:pStyle w:val="PARTHEADING"/>
        <w:numPr>
          <w:ilvl w:val="0"/>
          <w:numId w:val="8"/>
        </w:numPr>
      </w:pPr>
      <w:bookmarkStart w:id="189" w:name="_Toc482432353"/>
      <w:bookmarkStart w:id="190" w:name="_Toc63582169"/>
      <w:bookmarkStart w:id="191" w:name="_Toc63588480"/>
      <w:bookmarkStart w:id="192" w:name="_Toc223340794"/>
      <w:r>
        <w:lastRenderedPageBreak/>
        <w:t>SUPPLEMENTAL CONDITIONS</w:t>
      </w:r>
      <w:bookmarkEnd w:id="189"/>
      <w:bookmarkEnd w:id="190"/>
      <w:bookmarkEnd w:id="191"/>
      <w:bookmarkEnd w:id="192"/>
    </w:p>
    <w:p w14:paraId="6FC775FE" w14:textId="77777777" w:rsidR="006D0773" w:rsidRDefault="006D0773">
      <w:pPr>
        <w:pStyle w:val="SUBHEADING"/>
        <w:keepLines/>
      </w:pPr>
      <w:bookmarkStart w:id="193" w:name="_Toc482432354"/>
      <w:bookmarkStart w:id="194" w:name="_Toc63582170"/>
      <w:bookmarkStart w:id="195" w:name="_Toc63588481"/>
      <w:bookmarkStart w:id="196" w:name="_Toc223340795"/>
      <w:r>
        <w:t>General</w:t>
      </w:r>
      <w:bookmarkEnd w:id="193"/>
      <w:bookmarkEnd w:id="194"/>
      <w:bookmarkEnd w:id="195"/>
      <w:bookmarkEnd w:id="196"/>
    </w:p>
    <w:p w14:paraId="52069359" w14:textId="77777777" w:rsidR="006D0773" w:rsidRDefault="006D0773">
      <w:pPr>
        <w:pStyle w:val="CLAUSEHEADING"/>
        <w:keepLines/>
      </w:pPr>
      <w:bookmarkStart w:id="197" w:name="_Toc482432355"/>
      <w:bookmarkStart w:id="198" w:name="_Ref482496791"/>
      <w:bookmarkStart w:id="199" w:name="_Ref482497006"/>
      <w:bookmarkStart w:id="200" w:name="_Ref482497578"/>
      <w:bookmarkStart w:id="201" w:name="_Toc63582171"/>
      <w:bookmarkStart w:id="202" w:name="_Toc63588482"/>
      <w:bookmarkStart w:id="203" w:name="_Toc223340796"/>
      <w:r>
        <w:t>General Conditions</w:t>
      </w:r>
      <w:bookmarkEnd w:id="197"/>
      <w:bookmarkEnd w:id="198"/>
      <w:bookmarkEnd w:id="199"/>
      <w:bookmarkEnd w:id="200"/>
      <w:bookmarkEnd w:id="201"/>
      <w:bookmarkEnd w:id="202"/>
      <w:bookmarkEnd w:id="203"/>
    </w:p>
    <w:p w14:paraId="614FA3C2" w14:textId="77777777" w:rsidR="006D0773" w:rsidRDefault="006D0773">
      <w:pPr>
        <w:pStyle w:val="Clause"/>
        <w:keepNext/>
        <w:keepLines/>
      </w:pPr>
      <w:r>
        <w:t>In addition to the General Conditions for Construction, these Supplemental Conditions are applicable to the Work of the Contract.</w:t>
      </w:r>
    </w:p>
    <w:p w14:paraId="0D2EC39D" w14:textId="77777777" w:rsidR="00736F8A" w:rsidRDefault="00736F8A" w:rsidP="00736F8A">
      <w:pPr>
        <w:pStyle w:val="CLAUSEHEADING"/>
      </w:pPr>
      <w:bookmarkStart w:id="204" w:name="_Ref318119342"/>
      <w:bookmarkStart w:id="205" w:name="_Toc223340797"/>
      <w:bookmarkStart w:id="206" w:name="_Ref65480316"/>
      <w:bookmarkStart w:id="207" w:name="_Ref65480534"/>
      <w:bookmarkStart w:id="208" w:name="_Ref65480780"/>
      <w:bookmarkStart w:id="209" w:name="_Ref65482851"/>
      <w:bookmarkStart w:id="210" w:name="_Ref65482864"/>
      <w:bookmarkStart w:id="211" w:name="_Ref65482885"/>
      <w:bookmarkStart w:id="212" w:name="_Ref65484233"/>
      <w:bookmarkStart w:id="213" w:name="_Ref482427803"/>
      <w:bookmarkStart w:id="214" w:name="_Ref482427855"/>
      <w:bookmarkStart w:id="215" w:name="_Ref482429177"/>
      <w:bookmarkStart w:id="216" w:name="_Toc482432357"/>
      <w:bookmarkStart w:id="217" w:name="_Toc63582173"/>
      <w:bookmarkStart w:id="218" w:name="_Toc63588484"/>
      <w:bookmarkStart w:id="219" w:name="_Ref65557448"/>
      <w:bookmarkStart w:id="220" w:name="_Ref65557468"/>
      <w:r>
        <w:t>Scope of Work</w:t>
      </w:r>
      <w:bookmarkEnd w:id="204"/>
      <w:bookmarkEnd w:id="205"/>
    </w:p>
    <w:p w14:paraId="56132105" w14:textId="3DA366D8" w:rsidR="00736F8A" w:rsidRDefault="00736F8A" w:rsidP="00736F8A">
      <w:pPr>
        <w:pStyle w:val="Clause"/>
        <w:keepNext/>
        <w:numPr>
          <w:ilvl w:val="0"/>
          <w:numId w:val="0"/>
        </w:numPr>
        <w:rPr>
          <w:rStyle w:val="CommentFont"/>
        </w:rPr>
      </w:pPr>
      <w:r>
        <w:rPr>
          <w:rStyle w:val="CommentFont"/>
        </w:rPr>
        <w:t>SPEC NOTE: Insert the type(s) of Work and a concise description of the applicable location(s).  Where practical group the locations as clause</w:t>
      </w:r>
      <w:r w:rsidR="001577EA">
        <w:rPr>
          <w:rStyle w:val="CommentFont"/>
        </w:rPr>
        <w:t xml:space="preserve"> </w:t>
      </w:r>
      <w:r>
        <w:rPr>
          <w:rStyle w:val="CommentFont"/>
        </w:rPr>
        <w:t>sublist items (i, ii, iii…) under the various types of renewals listed as clauselist items (a, b, c…)</w:t>
      </w:r>
      <w:bookmarkStart w:id="221" w:name="_Ref481907333"/>
      <w:bookmarkStart w:id="222" w:name="_Ref64095636"/>
      <w:r>
        <w:rPr>
          <w:rStyle w:val="CommentFont"/>
        </w:rPr>
        <w:t>.  See examples for Regional &amp; Residential Streets at the end of this clause section.</w:t>
      </w:r>
    </w:p>
    <w:p w14:paraId="36E6A57E" w14:textId="77777777" w:rsidR="00736F8A" w:rsidRDefault="00736F8A" w:rsidP="00736F8A">
      <w:pPr>
        <w:pStyle w:val="Clause"/>
        <w:keepNext/>
        <w:numPr>
          <w:ilvl w:val="0"/>
          <w:numId w:val="0"/>
        </w:numPr>
        <w:rPr>
          <w:rStyle w:val="CommentFont"/>
        </w:rPr>
      </w:pPr>
      <w:r>
        <w:rPr>
          <w:rStyle w:val="CommentFont"/>
        </w:rPr>
        <w:t xml:space="preserve">SPEC NOTE: VERSION 1: For contracts with all funding from a single source (City) or where funding from other source (Province) have been secured. </w:t>
      </w:r>
    </w:p>
    <w:p w14:paraId="4967A319" w14:textId="77777777" w:rsidR="00736F8A" w:rsidRDefault="00736F8A" w:rsidP="00736F8A">
      <w:pPr>
        <w:pStyle w:val="Clause"/>
        <w:keepNext/>
      </w:pPr>
      <w:bookmarkStart w:id="223" w:name="_Ref64257167"/>
      <w:r>
        <w:t>The Work to be done under the Contract shall consist of</w:t>
      </w:r>
      <w:bookmarkEnd w:id="221"/>
      <w:r>
        <w:t>:</w:t>
      </w:r>
      <w:bookmarkEnd w:id="222"/>
      <w:bookmarkEnd w:id="223"/>
    </w:p>
    <w:p w14:paraId="27E8C522" w14:textId="77777777" w:rsidR="00736F8A" w:rsidRDefault="00736F8A" w:rsidP="00736F8A">
      <w:pPr>
        <w:pStyle w:val="ClauseList"/>
        <w:keepNext/>
        <w:keepLines/>
      </w:pPr>
      <w:r>
        <w:t xml:space="preserve">^ </w:t>
      </w:r>
      <w:r>
        <w:rPr>
          <w:i/>
          <w:vanish/>
          <w:color w:val="FF0000"/>
        </w:rPr>
        <w:t xml:space="preserve">Type of Work (e.g., Pavement Reconstruction, Crack &amp; Seating, Pavement Rehabilitation, Watermain Renewal.  Repeat for each type of Work. </w:t>
      </w:r>
    </w:p>
    <w:p w14:paraId="27DF7508" w14:textId="77777777" w:rsidR="00736F8A" w:rsidRDefault="00736F8A" w:rsidP="00736F8A">
      <w:pPr>
        <w:pStyle w:val="ClauseSubList"/>
        <w:keepNext/>
        <w:keepLines/>
      </w:pPr>
      <w:r>
        <w:t xml:space="preserve">^ </w:t>
      </w:r>
      <w:r>
        <w:rPr>
          <w:i/>
          <w:vanish/>
          <w:color w:val="FF0000"/>
        </w:rPr>
        <w:t xml:space="preserve">Location (e.g., </w:t>
      </w:r>
      <w:smartTag w:uri="urn:schemas-microsoft-com:office:smarttags" w:element="Street">
        <w:smartTag w:uri="urn:schemas-microsoft-com:office:smarttags" w:element="address">
          <w:r>
            <w:rPr>
              <w:i/>
              <w:vanish/>
              <w:color w:val="FF0000"/>
            </w:rPr>
            <w:t>Mighton Avenue</w:t>
          </w:r>
        </w:smartTag>
      </w:smartTag>
      <w:r>
        <w:rPr>
          <w:i/>
          <w:vanish/>
          <w:color w:val="FF0000"/>
        </w:rPr>
        <w:t xml:space="preserve"> from </w:t>
      </w:r>
      <w:smartTag w:uri="urn:schemas-microsoft-com:office:smarttags" w:element="Street">
        <w:smartTag w:uri="urn:schemas-microsoft-com:office:smarttags" w:element="address">
          <w:r>
            <w:rPr>
              <w:i/>
              <w:vanish/>
              <w:color w:val="FF0000"/>
            </w:rPr>
            <w:t>Henderson Highway</w:t>
          </w:r>
        </w:smartTag>
      </w:smartTag>
      <w:r>
        <w:rPr>
          <w:i/>
          <w:vanish/>
          <w:color w:val="FF0000"/>
        </w:rPr>
        <w:t xml:space="preserve"> to </w:t>
      </w:r>
      <w:smartTag w:uri="urn:schemas-microsoft-com:office:smarttags" w:element="Street">
        <w:smartTag w:uri="urn:schemas-microsoft-com:office:smarttags" w:element="address">
          <w:r>
            <w:rPr>
              <w:i/>
              <w:vanish/>
              <w:color w:val="FF0000"/>
            </w:rPr>
            <w:t>Brazier Street</w:t>
          </w:r>
        </w:smartTag>
      </w:smartTag>
      <w:r>
        <w:rPr>
          <w:i/>
          <w:vanish/>
          <w:color w:val="FF0000"/>
        </w:rPr>
        <w:t>.)</w:t>
      </w:r>
    </w:p>
    <w:p w14:paraId="429978EA" w14:textId="77777777" w:rsidR="00736F8A" w:rsidRDefault="00736F8A" w:rsidP="00736F8A">
      <w:pPr>
        <w:pStyle w:val="ClauseSubList"/>
      </w:pPr>
      <w:r>
        <w:t xml:space="preserve">^ </w:t>
      </w:r>
      <w:r>
        <w:rPr>
          <w:i/>
          <w:vanish/>
          <w:color w:val="FF0000"/>
        </w:rPr>
        <w:t xml:space="preserve">Location (e.g., St. Mary’s Road from </w:t>
      </w:r>
      <w:smartTag w:uri="urn:schemas-microsoft-com:office:smarttags" w:element="City">
        <w:r>
          <w:rPr>
            <w:i/>
            <w:vanish/>
            <w:color w:val="FF0000"/>
          </w:rPr>
          <w:t>Dunkirk</w:t>
        </w:r>
      </w:smartTag>
      <w:r>
        <w:rPr>
          <w:i/>
          <w:vanish/>
          <w:color w:val="FF0000"/>
        </w:rPr>
        <w:t xml:space="preserve"> to Fermor, </w:t>
      </w:r>
      <w:smartTag w:uri="urn:schemas-microsoft-com:office:smarttags" w:element="place">
        <w:r>
          <w:rPr>
            <w:i/>
            <w:vanish/>
            <w:color w:val="FF0000"/>
          </w:rPr>
          <w:t>West Side</w:t>
        </w:r>
      </w:smartTag>
      <w:r>
        <w:rPr>
          <w:i/>
          <w:vanish/>
          <w:color w:val="FF0000"/>
        </w:rPr>
        <w:t>)</w:t>
      </w:r>
    </w:p>
    <w:p w14:paraId="14C08E04" w14:textId="77777777" w:rsidR="00736F8A" w:rsidRDefault="00736F8A" w:rsidP="00736F8A">
      <w:pPr>
        <w:pStyle w:val="ClauseList"/>
        <w:keepLines/>
      </w:pPr>
      <w:r>
        <w:t xml:space="preserve">^ </w:t>
      </w:r>
    </w:p>
    <w:p w14:paraId="3A14DD3C" w14:textId="77777777" w:rsidR="00736F8A" w:rsidRDefault="00736F8A" w:rsidP="00736F8A">
      <w:pPr>
        <w:pStyle w:val="ClauseSubList"/>
        <w:keepLines/>
      </w:pPr>
      <w:r>
        <w:t xml:space="preserve">^ </w:t>
      </w:r>
    </w:p>
    <w:p w14:paraId="4D781FF6" w14:textId="77777777" w:rsidR="00736F8A" w:rsidRDefault="00736F8A" w:rsidP="00736F8A">
      <w:pPr>
        <w:pStyle w:val="ClauseSubList"/>
      </w:pPr>
      <w:r>
        <w:t xml:space="preserve">^ </w:t>
      </w:r>
    </w:p>
    <w:p w14:paraId="146F000E" w14:textId="77777777" w:rsidR="00736F8A" w:rsidRDefault="00736F8A" w:rsidP="00736F8A">
      <w:pPr>
        <w:pStyle w:val="Clause"/>
        <w:keepNext/>
        <w:numPr>
          <w:ilvl w:val="0"/>
          <w:numId w:val="0"/>
        </w:numPr>
        <w:rPr>
          <w:rStyle w:val="CommentFont"/>
          <w:color w:val="FF6600"/>
        </w:rPr>
      </w:pPr>
      <w:r>
        <w:rPr>
          <w:rStyle w:val="CommentFont"/>
          <w:color w:val="FF6600"/>
        </w:rPr>
        <w:t xml:space="preserve">SPEC NOTE: VERSION 2: For contracts with a funding component from another source (Province) and the funds have not been secured; separate the Work funded by the City into Part1 and the Work funded by the other source (Province) into Part 2. </w:t>
      </w:r>
    </w:p>
    <w:p w14:paraId="0161CAD8" w14:textId="77777777" w:rsidR="00736F8A" w:rsidRDefault="00736F8A" w:rsidP="00D80AF9">
      <w:pPr>
        <w:pStyle w:val="Clause"/>
        <w:numPr>
          <w:ilvl w:val="2"/>
          <w:numId w:val="21"/>
        </w:numPr>
      </w:pPr>
      <w:r>
        <w:t>The Work to be done under the Contract shall consist of two parts:</w:t>
      </w:r>
    </w:p>
    <w:p w14:paraId="1FAF64F6" w14:textId="77777777" w:rsidR="00736F8A" w:rsidRDefault="00736F8A" w:rsidP="00736F8A">
      <w:pPr>
        <w:pStyle w:val="ClauseList"/>
        <w:widowControl w:val="0"/>
        <w:ind w:left="1293" w:hanging="431"/>
      </w:pPr>
      <w:r>
        <w:t>Part 1 – City Funded Work</w:t>
      </w:r>
    </w:p>
    <w:p w14:paraId="26C0F674" w14:textId="77777777" w:rsidR="00736F8A" w:rsidRDefault="00736F8A" w:rsidP="00736F8A">
      <w:pPr>
        <w:pStyle w:val="ClauseList"/>
        <w:widowControl w:val="0"/>
      </w:pPr>
      <w:r>
        <w:t>Part 2 – Provincially Funded Work.</w:t>
      </w:r>
    </w:p>
    <w:p w14:paraId="53BB9140" w14:textId="77777777" w:rsidR="00736F8A" w:rsidRDefault="00736F8A" w:rsidP="00736F8A">
      <w:pPr>
        <w:keepNext/>
        <w:spacing w:before="200"/>
        <w:ind w:left="864"/>
        <w:rPr>
          <w:b/>
          <w:u w:val="single"/>
        </w:rPr>
      </w:pPr>
      <w:r>
        <w:rPr>
          <w:b/>
          <w:u w:val="single"/>
        </w:rPr>
        <w:t>Part 1 – City Funded Work</w:t>
      </w:r>
    </w:p>
    <w:p w14:paraId="5DC022EC" w14:textId="77777777" w:rsidR="00736F8A" w:rsidRDefault="00736F8A" w:rsidP="00736F8A">
      <w:pPr>
        <w:pStyle w:val="Clause"/>
        <w:keepNext/>
      </w:pPr>
      <w:r>
        <w:t>Part 1 – City Funded Work shall consist of:</w:t>
      </w:r>
    </w:p>
    <w:p w14:paraId="2F0891A6" w14:textId="77777777" w:rsidR="00736F8A" w:rsidRDefault="00736F8A" w:rsidP="00736F8A">
      <w:pPr>
        <w:pStyle w:val="ClauseList"/>
        <w:keepNext/>
      </w:pPr>
      <w:r>
        <w:t xml:space="preserve">^ </w:t>
      </w:r>
      <w:r>
        <w:rPr>
          <w:rStyle w:val="CommentFont"/>
        </w:rPr>
        <w:t>Type of Work (e.g., Pavement Reconstruction, Crack &amp; Seating, Pavement Rehabilitation, Watermain Renewal.  Repeat for each type of Work.</w:t>
      </w:r>
    </w:p>
    <w:p w14:paraId="76C865F1" w14:textId="77777777" w:rsidR="00736F8A" w:rsidRDefault="00736F8A" w:rsidP="00736F8A">
      <w:pPr>
        <w:pStyle w:val="ClauseSubList"/>
        <w:ind w:left="1871" w:hanging="289"/>
      </w:pPr>
      <w:r>
        <w:t xml:space="preserve">^ </w:t>
      </w:r>
      <w:r>
        <w:rPr>
          <w:rStyle w:val="CommentFont"/>
        </w:rPr>
        <w:t xml:space="preserve">Location (e.g., </w:t>
      </w:r>
      <w:smartTag w:uri="urn:schemas-microsoft-com:office:smarttags" w:element="Street">
        <w:smartTag w:uri="urn:schemas-microsoft-com:office:smarttags" w:element="address">
          <w:r>
            <w:rPr>
              <w:rStyle w:val="CommentFont"/>
            </w:rPr>
            <w:t>Mighton Avenue</w:t>
          </w:r>
        </w:smartTag>
      </w:smartTag>
      <w:r>
        <w:rPr>
          <w:rStyle w:val="CommentFont"/>
        </w:rPr>
        <w:t xml:space="preserve"> from </w:t>
      </w:r>
      <w:smartTag w:uri="urn:schemas-microsoft-com:office:smarttags" w:element="Street">
        <w:smartTag w:uri="urn:schemas-microsoft-com:office:smarttags" w:element="address">
          <w:r>
            <w:rPr>
              <w:rStyle w:val="CommentFont"/>
            </w:rPr>
            <w:t>Henderson Highway</w:t>
          </w:r>
        </w:smartTag>
      </w:smartTag>
      <w:r>
        <w:rPr>
          <w:rStyle w:val="CommentFont"/>
        </w:rPr>
        <w:t xml:space="preserve"> to </w:t>
      </w:r>
      <w:smartTag w:uri="urn:schemas-microsoft-com:office:smarttags" w:element="Street">
        <w:smartTag w:uri="urn:schemas-microsoft-com:office:smarttags" w:element="address">
          <w:r>
            <w:rPr>
              <w:rStyle w:val="CommentFont"/>
            </w:rPr>
            <w:t>Brazier Street</w:t>
          </w:r>
        </w:smartTag>
      </w:smartTag>
      <w:r>
        <w:rPr>
          <w:rStyle w:val="CommentFont"/>
        </w:rPr>
        <w:t>.)</w:t>
      </w:r>
    </w:p>
    <w:p w14:paraId="00FBCA30" w14:textId="77777777" w:rsidR="00736F8A" w:rsidRDefault="00736F8A" w:rsidP="00736F8A">
      <w:pPr>
        <w:pStyle w:val="ClauseSubList"/>
      </w:pPr>
      <w:r>
        <w:t xml:space="preserve">^ </w:t>
      </w:r>
      <w:r>
        <w:rPr>
          <w:rStyle w:val="CommentFont"/>
        </w:rPr>
        <w:t xml:space="preserve">Location (e.g., St. Mary’s Road from </w:t>
      </w:r>
      <w:smartTag w:uri="urn:schemas-microsoft-com:office:smarttags" w:element="City">
        <w:r>
          <w:rPr>
            <w:rStyle w:val="CommentFont"/>
          </w:rPr>
          <w:t>Dunkirk</w:t>
        </w:r>
      </w:smartTag>
      <w:r>
        <w:rPr>
          <w:rStyle w:val="CommentFont"/>
        </w:rPr>
        <w:t xml:space="preserve"> to Fermor, </w:t>
      </w:r>
      <w:smartTag w:uri="urn:schemas-microsoft-com:office:smarttags" w:element="place">
        <w:r>
          <w:rPr>
            <w:rStyle w:val="CommentFont"/>
          </w:rPr>
          <w:t>West Side</w:t>
        </w:r>
      </w:smartTag>
      <w:r>
        <w:rPr>
          <w:rStyle w:val="CommentFont"/>
        </w:rPr>
        <w:t>)</w:t>
      </w:r>
    </w:p>
    <w:p w14:paraId="56883BD3" w14:textId="77777777" w:rsidR="00736F8A" w:rsidRDefault="00736F8A" w:rsidP="00736F8A">
      <w:pPr>
        <w:pStyle w:val="ClauseList"/>
        <w:keepNext/>
      </w:pPr>
      <w:r>
        <w:t xml:space="preserve">^ </w:t>
      </w:r>
    </w:p>
    <w:p w14:paraId="436BE3D2" w14:textId="77777777" w:rsidR="00736F8A" w:rsidRDefault="00736F8A" w:rsidP="00736F8A">
      <w:pPr>
        <w:pStyle w:val="ClauseSubList"/>
        <w:ind w:left="1871" w:hanging="289"/>
      </w:pPr>
      <w:r>
        <w:t xml:space="preserve">^ </w:t>
      </w:r>
    </w:p>
    <w:p w14:paraId="1D0FD040" w14:textId="77777777" w:rsidR="00736F8A" w:rsidRDefault="00736F8A" w:rsidP="00736F8A">
      <w:pPr>
        <w:pStyle w:val="ClauseSubList"/>
      </w:pPr>
      <w:r>
        <w:t xml:space="preserve">^ </w:t>
      </w:r>
    </w:p>
    <w:p w14:paraId="02B4DC61" w14:textId="77777777" w:rsidR="00736F8A" w:rsidRDefault="00736F8A" w:rsidP="00736F8A">
      <w:pPr>
        <w:keepNext/>
        <w:spacing w:before="200"/>
        <w:ind w:left="864"/>
        <w:rPr>
          <w:b/>
          <w:u w:val="single"/>
        </w:rPr>
      </w:pPr>
      <w:r>
        <w:rPr>
          <w:b/>
          <w:u w:val="single"/>
        </w:rPr>
        <w:t xml:space="preserve">Part 2 – Provincially Funded Work </w:t>
      </w:r>
    </w:p>
    <w:p w14:paraId="6F772065" w14:textId="77777777" w:rsidR="00736F8A" w:rsidRDefault="00736F8A" w:rsidP="00736F8A">
      <w:pPr>
        <w:pStyle w:val="Clause"/>
        <w:keepNext/>
      </w:pPr>
      <w:bookmarkStart w:id="224" w:name="_Ref65989552"/>
      <w:r>
        <w:t>Part 2 – Provincially Funded Work shall consist of:</w:t>
      </w:r>
      <w:bookmarkEnd w:id="224"/>
    </w:p>
    <w:p w14:paraId="4822B482" w14:textId="77777777" w:rsidR="00736F8A" w:rsidRDefault="00736F8A" w:rsidP="00736F8A">
      <w:pPr>
        <w:pStyle w:val="ClauseList"/>
        <w:keepNext/>
      </w:pPr>
      <w:r>
        <w:t xml:space="preserve">^ </w:t>
      </w:r>
      <w:r>
        <w:rPr>
          <w:rStyle w:val="CommentFont"/>
        </w:rPr>
        <w:t>Type of Work (e.g., Pavement Reconstruction, Crack &amp; Seating, Pavement Rehabilitation, Watermain Renewal.  Repeat for each type of Work.</w:t>
      </w:r>
    </w:p>
    <w:p w14:paraId="7673CCB2" w14:textId="77777777" w:rsidR="00736F8A" w:rsidRDefault="00736F8A" w:rsidP="00736F8A">
      <w:pPr>
        <w:pStyle w:val="ClauseSubList"/>
        <w:ind w:left="1871" w:hanging="289"/>
      </w:pPr>
      <w:r>
        <w:t xml:space="preserve">^ </w:t>
      </w:r>
      <w:r>
        <w:rPr>
          <w:rStyle w:val="CommentFont"/>
        </w:rPr>
        <w:t xml:space="preserve">Location (e.g., </w:t>
      </w:r>
      <w:smartTag w:uri="urn:schemas-microsoft-com:office:smarttags" w:element="Street">
        <w:smartTag w:uri="urn:schemas-microsoft-com:office:smarttags" w:element="address">
          <w:r>
            <w:rPr>
              <w:rStyle w:val="CommentFont"/>
            </w:rPr>
            <w:t>Dudley Avenue</w:t>
          </w:r>
        </w:smartTag>
      </w:smartTag>
      <w:r>
        <w:rPr>
          <w:rStyle w:val="CommentFont"/>
        </w:rPr>
        <w:t xml:space="preserve"> from </w:t>
      </w:r>
      <w:smartTag w:uri="urn:schemas-microsoft-com:office:smarttags" w:element="Street">
        <w:smartTag w:uri="urn:schemas-microsoft-com:office:smarttags" w:element="address">
          <w:r>
            <w:rPr>
              <w:rStyle w:val="CommentFont"/>
            </w:rPr>
            <w:t>Lilac Street</w:t>
          </w:r>
        </w:smartTag>
      </w:smartTag>
      <w:r>
        <w:rPr>
          <w:rStyle w:val="CommentFont"/>
        </w:rPr>
        <w:t xml:space="preserve"> to </w:t>
      </w:r>
      <w:smartTag w:uri="urn:schemas-microsoft-com:office:smarttags" w:element="Street">
        <w:smartTag w:uri="urn:schemas-microsoft-com:office:smarttags" w:element="address">
          <w:r>
            <w:rPr>
              <w:rStyle w:val="CommentFont"/>
            </w:rPr>
            <w:t>Arbuthnot Street</w:t>
          </w:r>
        </w:smartTag>
      </w:smartTag>
      <w:r>
        <w:rPr>
          <w:rStyle w:val="CommentFont"/>
        </w:rPr>
        <w:t>)</w:t>
      </w:r>
    </w:p>
    <w:p w14:paraId="5380B0F7" w14:textId="77777777" w:rsidR="00736F8A" w:rsidRDefault="00736F8A" w:rsidP="00736F8A">
      <w:pPr>
        <w:pStyle w:val="ClauseSubList"/>
      </w:pPr>
      <w:r>
        <w:t xml:space="preserve">^ </w:t>
      </w:r>
      <w:r>
        <w:rPr>
          <w:rStyle w:val="CommentFont"/>
        </w:rPr>
        <w:t xml:space="preserve">Location (e.g., </w:t>
      </w:r>
      <w:smartTag w:uri="urn:schemas-microsoft-com:office:smarttags" w:element="Street">
        <w:smartTag w:uri="urn:schemas-microsoft-com:office:smarttags" w:element="address">
          <w:r>
            <w:rPr>
              <w:rStyle w:val="CommentFont"/>
            </w:rPr>
            <w:t>Melrose Avenue W</w:t>
          </w:r>
        </w:smartTag>
      </w:smartTag>
      <w:r>
        <w:rPr>
          <w:rStyle w:val="CommentFont"/>
        </w:rPr>
        <w:t xml:space="preserve"> from </w:t>
      </w:r>
      <w:smartTag w:uri="urn:schemas-microsoft-com:office:smarttags" w:element="Street">
        <w:smartTag w:uri="urn:schemas-microsoft-com:office:smarttags" w:element="address">
          <w:r>
            <w:rPr>
              <w:rStyle w:val="CommentFont"/>
            </w:rPr>
            <w:t>Winona Street</w:t>
          </w:r>
        </w:smartTag>
      </w:smartTag>
      <w:r>
        <w:rPr>
          <w:rStyle w:val="CommentFont"/>
        </w:rPr>
        <w:t xml:space="preserve"> to </w:t>
      </w:r>
      <w:smartTag w:uri="urn:schemas-microsoft-com:office:smarttags" w:element="Street">
        <w:smartTag w:uri="urn:schemas-microsoft-com:office:smarttags" w:element="address">
          <w:r>
            <w:rPr>
              <w:rStyle w:val="CommentFont"/>
            </w:rPr>
            <w:t>Bond Street</w:t>
          </w:r>
        </w:smartTag>
      </w:smartTag>
      <w:r>
        <w:rPr>
          <w:rStyle w:val="CommentFont"/>
        </w:rPr>
        <w:t>)</w:t>
      </w:r>
    </w:p>
    <w:p w14:paraId="0B11C794" w14:textId="77777777" w:rsidR="00736F8A" w:rsidRDefault="00736F8A" w:rsidP="00736F8A">
      <w:pPr>
        <w:pStyle w:val="ClauseList"/>
        <w:keepNext/>
        <w:keepLines/>
      </w:pPr>
      <w:r>
        <w:lastRenderedPageBreak/>
        <w:t xml:space="preserve">^ </w:t>
      </w:r>
    </w:p>
    <w:p w14:paraId="4422360F" w14:textId="77777777" w:rsidR="00736F8A" w:rsidRDefault="00736F8A" w:rsidP="00736F8A">
      <w:pPr>
        <w:pStyle w:val="ClauseSubList"/>
        <w:keepLines/>
      </w:pPr>
      <w:r>
        <w:t xml:space="preserve">^ </w:t>
      </w:r>
    </w:p>
    <w:p w14:paraId="6F80A740" w14:textId="77777777" w:rsidR="00736F8A" w:rsidRDefault="00736F8A" w:rsidP="00736F8A">
      <w:pPr>
        <w:pStyle w:val="ClauseSubList"/>
      </w:pPr>
      <w:r>
        <w:t xml:space="preserve">^ </w:t>
      </w:r>
    </w:p>
    <w:p w14:paraId="359D3F3B" w14:textId="77777777" w:rsidR="00736F8A" w:rsidRDefault="00736F8A" w:rsidP="00736F8A">
      <w:pPr>
        <w:pStyle w:val="Clause"/>
        <w:ind w:left="862" w:hanging="862"/>
      </w:pPr>
      <w:r w:rsidRPr="00352C23">
        <w:t xml:space="preserve">The </w:t>
      </w:r>
      <w:proofErr w:type="gramStart"/>
      <w:r w:rsidRPr="00352C23">
        <w:t>City</w:t>
      </w:r>
      <w:proofErr w:type="gramEnd"/>
      <w:r w:rsidRPr="00352C23">
        <w:t xml:space="preserve"> currently has no approved funding in the Capital Budget for Part 2 of the </w:t>
      </w:r>
      <w:proofErr w:type="gramStart"/>
      <w:r w:rsidRPr="00352C23">
        <w:t>Work, but</w:t>
      </w:r>
      <w:proofErr w:type="gramEnd"/>
      <w:r w:rsidRPr="00352C23">
        <w:t xml:space="preserve"> is anticipating receiving notification about funding from the </w:t>
      </w:r>
      <w:smartTag w:uri="urn:schemas-microsoft-com:office:smarttags" w:element="place">
        <w:smartTag w:uri="urn:schemas-microsoft-com:office:smarttags" w:element="PlaceType">
          <w:r w:rsidRPr="00352C23">
            <w:t>Province</w:t>
          </w:r>
        </w:smartTag>
        <w:r w:rsidRPr="00352C23">
          <w:t xml:space="preserve"> of </w:t>
        </w:r>
        <w:smartTag w:uri="urn:schemas-microsoft-com:office:smarttags" w:element="PlaceName">
          <w:r w:rsidRPr="00352C23">
            <w:t>Manitoba</w:t>
          </w:r>
        </w:smartTag>
      </w:smartTag>
      <w:r w:rsidRPr="00352C23">
        <w:t xml:space="preserve"> by late May.  Part 2 of the Work is contingent upon the </w:t>
      </w:r>
      <w:proofErr w:type="gramStart"/>
      <w:r w:rsidRPr="00352C23">
        <w:t>Province</w:t>
      </w:r>
      <w:proofErr w:type="gramEnd"/>
      <w:r w:rsidRPr="00352C23">
        <w:t xml:space="preserve"> approving sufficient funding.</w:t>
      </w:r>
    </w:p>
    <w:p w14:paraId="6C8F935F" w14:textId="77777777" w:rsidR="00736F8A" w:rsidRDefault="00736F8A" w:rsidP="00736F8A">
      <w:pPr>
        <w:pStyle w:val="SubClause"/>
        <w:ind w:left="1298" w:hanging="1298"/>
      </w:pPr>
      <w:bookmarkStart w:id="225" w:name="_Ref65991041"/>
      <w:bookmarkStart w:id="226" w:name="_Ref66068719"/>
      <w:r>
        <w:t>Further to C7.1, if notice of sufficient funding is not received, the City shall have the right to eliminate all or any portion of Part 2, and the Contract Price will be reduced accordingly.</w:t>
      </w:r>
      <w:bookmarkEnd w:id="225"/>
      <w:bookmarkEnd w:id="226"/>
    </w:p>
    <w:p w14:paraId="5B1594A7" w14:textId="5821E190" w:rsidR="00736F8A" w:rsidRDefault="00736F8A" w:rsidP="00736F8A">
      <w:pPr>
        <w:pStyle w:val="SubClause"/>
        <w:ind w:left="1298" w:hanging="1298"/>
      </w:pPr>
      <w:r>
        <w:t xml:space="preserve">Further to C7.5, C7.5.1, and C7.6, a reduction in the Contract Price pursuant to </w:t>
      </w:r>
      <w:r>
        <w:fldChar w:fldCharType="begin"/>
      </w:r>
      <w:r>
        <w:instrText xml:space="preserve"> REF _Ref66068719 \r \h  \* MERGEFORMAT </w:instrText>
      </w:r>
      <w:r>
        <w:fldChar w:fldCharType="separate"/>
      </w:r>
      <w:r w:rsidR="009756F1">
        <w:t>D2.4.1</w:t>
      </w:r>
      <w:r>
        <w:fldChar w:fldCharType="end"/>
      </w:r>
      <w:r>
        <w:t xml:space="preserve"> shall not be considered in calculating the aggregate reduction in the Contract Price for purposes of C7.5.</w:t>
      </w:r>
    </w:p>
    <w:p w14:paraId="65F4AF4B" w14:textId="0629321B" w:rsidR="00736F8A" w:rsidRDefault="00736F8A" w:rsidP="00736F8A">
      <w:pPr>
        <w:pStyle w:val="SubClause"/>
        <w:ind w:left="1298" w:hanging="1298"/>
      </w:pPr>
      <w:r>
        <w:t xml:space="preserve">If all or any portion of Part 2 is eliminated pursuant to </w:t>
      </w:r>
      <w:r>
        <w:fldChar w:fldCharType="begin"/>
      </w:r>
      <w:r>
        <w:instrText xml:space="preserve"> REF _Ref66068719 \r \h  \* MERGEFORMAT </w:instrText>
      </w:r>
      <w:r>
        <w:fldChar w:fldCharType="separate"/>
      </w:r>
      <w:r w:rsidR="009756F1">
        <w:t>D2.4.1</w:t>
      </w:r>
      <w:r>
        <w:fldChar w:fldCharType="end"/>
      </w:r>
      <w:r>
        <w:t xml:space="preserve">, the time periods stipulated in </w:t>
      </w:r>
      <w:r>
        <w:fldChar w:fldCharType="begin"/>
      </w:r>
      <w:r>
        <w:instrText xml:space="preserve"> REF _Ref482428679 \r \h </w:instrText>
      </w:r>
      <w:r>
        <w:fldChar w:fldCharType="separate"/>
      </w:r>
      <w:r w:rsidR="009756F1">
        <w:t>D21</w:t>
      </w:r>
      <w:r>
        <w:fldChar w:fldCharType="end"/>
      </w:r>
      <w:r>
        <w:t xml:space="preserve"> for Substantial Performance of the Work and in </w:t>
      </w:r>
      <w:r>
        <w:fldChar w:fldCharType="begin"/>
      </w:r>
      <w:r>
        <w:instrText xml:space="preserve"> REF _Ref482428703 \r \h </w:instrText>
      </w:r>
      <w:r>
        <w:fldChar w:fldCharType="separate"/>
      </w:r>
      <w:r w:rsidR="009756F1">
        <w:t>D22</w:t>
      </w:r>
      <w:r>
        <w:fldChar w:fldCharType="end"/>
      </w:r>
      <w:r>
        <w:t xml:space="preserve"> for Total Performance of the Work will be reduced proportionally by the Contract Administrator acting reasonably.</w:t>
      </w:r>
    </w:p>
    <w:p w14:paraId="76F5CE46" w14:textId="7B678013" w:rsidR="00736F8A" w:rsidRDefault="00736F8A" w:rsidP="00736F8A">
      <w:pPr>
        <w:pStyle w:val="Comment"/>
        <w:keepNext w:val="0"/>
      </w:pPr>
      <w:r>
        <w:t xml:space="preserve">SPEC NOTE: List the type(s) of Work identified in </w:t>
      </w:r>
      <w:r>
        <w:fldChar w:fldCharType="begin"/>
      </w:r>
      <w:r>
        <w:instrText xml:space="preserve"> REF _Ref64257167 \r \h </w:instrText>
      </w:r>
      <w:r>
        <w:fldChar w:fldCharType="separate"/>
      </w:r>
      <w:r w:rsidR="009756F1">
        <w:t>D2.1</w:t>
      </w:r>
      <w:r>
        <w:fldChar w:fldCharType="end"/>
      </w:r>
      <w:r>
        <w:t>.  Under each type, list the associated major components in logical order, especially components that are typically sub-contracted.</w:t>
      </w:r>
    </w:p>
    <w:p w14:paraId="4EF74133" w14:textId="77777777" w:rsidR="00736F8A" w:rsidRDefault="00736F8A" w:rsidP="00736F8A">
      <w:pPr>
        <w:pStyle w:val="Comment"/>
      </w:pPr>
      <w:r>
        <w:t xml:space="preserve">Where a component is applicable to only some of the locations identified under the type of Work, list the applicable location(s) in brackets following the </w:t>
      </w:r>
      <w:proofErr w:type="gramStart"/>
      <w:r>
        <w:t>component  e.g.</w:t>
      </w:r>
      <w:proofErr w:type="gramEnd"/>
      <w:r>
        <w:t>:</w:t>
      </w:r>
    </w:p>
    <w:p w14:paraId="7E8D1F69" w14:textId="77777777" w:rsidR="00736F8A" w:rsidRDefault="00736F8A" w:rsidP="00736F8A">
      <w:pPr>
        <w:pStyle w:val="Comment"/>
        <w:keepNext w:val="0"/>
        <w:ind w:left="1890" w:hanging="450"/>
      </w:pPr>
      <w:r>
        <w:t>(iv)</w:t>
      </w:r>
      <w:r>
        <w:tab/>
        <w:t xml:space="preserve"> Construction of 150mm Concrete Pavement (reinforced) with slip-form paving equipment (</w:t>
      </w:r>
      <w:smartTag w:uri="urn:schemas-microsoft-com:office:smarttags" w:element="Street">
        <w:smartTag w:uri="urn:schemas-microsoft-com:office:smarttags" w:element="address">
          <w:r>
            <w:t>Mighton Ave.</w:t>
          </w:r>
        </w:smartTag>
      </w:smartTag>
      <w:r>
        <w:t xml:space="preserve"> &amp; Smith St.) </w:t>
      </w:r>
    </w:p>
    <w:p w14:paraId="06FAEFD7" w14:textId="77777777" w:rsidR="00736F8A" w:rsidRDefault="00736F8A" w:rsidP="00736F8A">
      <w:pPr>
        <w:pStyle w:val="Comment"/>
        <w:rPr>
          <w:rStyle w:val="CommentFont"/>
          <w:i/>
          <w:iCs/>
          <w:vanish/>
        </w:rPr>
      </w:pPr>
      <w:r>
        <w:rPr>
          <w:rStyle w:val="CommentFont"/>
          <w:i/>
          <w:iCs/>
          <w:vanish/>
        </w:rPr>
        <w:t>Use of Slip Form Paving Equipment</w:t>
      </w:r>
    </w:p>
    <w:p w14:paraId="63CFC5C6" w14:textId="77777777" w:rsidR="00736F8A" w:rsidRDefault="00736F8A" w:rsidP="00736F8A">
      <w:pPr>
        <w:pStyle w:val="Clause"/>
        <w:keepNext/>
        <w:numPr>
          <w:ilvl w:val="0"/>
          <w:numId w:val="0"/>
        </w:numPr>
        <w:ind w:left="720"/>
        <w:rPr>
          <w:rStyle w:val="CommentFont"/>
        </w:rPr>
      </w:pPr>
      <w:r>
        <w:rPr>
          <w:rStyle w:val="CommentFont"/>
        </w:rPr>
        <w:t>Concrete Pavements</w:t>
      </w:r>
    </w:p>
    <w:p w14:paraId="34E31F63" w14:textId="77777777" w:rsidR="00736F8A" w:rsidRDefault="00736F8A" w:rsidP="00736F8A">
      <w:pPr>
        <w:pStyle w:val="Clause"/>
        <w:keepLines/>
        <w:numPr>
          <w:ilvl w:val="0"/>
          <w:numId w:val="0"/>
        </w:numPr>
        <w:ind w:left="720"/>
        <w:rPr>
          <w:rStyle w:val="CommentFont"/>
        </w:rPr>
      </w:pPr>
      <w:r>
        <w:rPr>
          <w:rStyle w:val="CommentFont"/>
        </w:rPr>
        <w:t>Consider slip-from paving equipment for the placement of concrete pavement to maximize quality of the finished surface and/or to reduce the construction period.  Review and finalize with the PW Streets Project Engineer/Co-ordinator.  If slip form paving is specified (see CW3240 –R</w:t>
      </w:r>
      <w:proofErr w:type="gramStart"/>
      <w:r>
        <w:rPr>
          <w:rStyle w:val="CommentFont"/>
        </w:rPr>
        <w:t>9,  3.3.15</w:t>
      </w:r>
      <w:proofErr w:type="gramEnd"/>
      <w:r>
        <w:rPr>
          <w:rStyle w:val="CommentFont"/>
        </w:rPr>
        <w:t xml:space="preserve"> &amp; CW3310-R14, 8.2), increase the limits of the excavation from 450mm to 750 mm (see CW3110-R15, 3.2.5) and where applicable indicate on the drawings.</w:t>
      </w:r>
    </w:p>
    <w:p w14:paraId="0837E65F" w14:textId="77777777" w:rsidR="00736F8A" w:rsidRDefault="00736F8A" w:rsidP="00736F8A">
      <w:pPr>
        <w:pStyle w:val="Clause"/>
        <w:numPr>
          <w:ilvl w:val="0"/>
          <w:numId w:val="0"/>
        </w:numPr>
        <w:ind w:left="720"/>
        <w:rPr>
          <w:rStyle w:val="CommentFont"/>
        </w:rPr>
      </w:pPr>
      <w:r>
        <w:rPr>
          <w:rStyle w:val="CommentFont"/>
        </w:rPr>
        <w:t>Curbs, Curb &amp; Gutter Sections and Splash Strips</w:t>
      </w:r>
    </w:p>
    <w:p w14:paraId="638D6FF9" w14:textId="77777777" w:rsidR="00736F8A" w:rsidRDefault="00736F8A" w:rsidP="00736F8A">
      <w:pPr>
        <w:pStyle w:val="Clause"/>
        <w:numPr>
          <w:ilvl w:val="0"/>
          <w:numId w:val="0"/>
        </w:numPr>
        <w:ind w:left="720"/>
        <w:rPr>
          <w:rStyle w:val="CommentFont"/>
        </w:rPr>
      </w:pPr>
      <w:r>
        <w:rPr>
          <w:rStyle w:val="CommentFont"/>
        </w:rPr>
        <w:t xml:space="preserve">Specify slip-form paving equipment for new construction, reconstructions, for complete curb renewals when all curbs are being replaced </w:t>
      </w:r>
      <w:r>
        <w:rPr>
          <w:rStyle w:val="CommentFont"/>
          <w:u w:val="single"/>
        </w:rPr>
        <w:t>or</w:t>
      </w:r>
      <w:r>
        <w:rPr>
          <w:rStyle w:val="CommentFont"/>
        </w:rPr>
        <w:t xml:space="preserve"> when the length being replaced is over 250 metres.  Include breaks for approaches, isolations or fixed obstacles such as light standards or poles in determining the length </w:t>
      </w:r>
    </w:p>
    <w:p w14:paraId="440D9CC4" w14:textId="77777777" w:rsidR="00736F8A" w:rsidRDefault="00736F8A" w:rsidP="00736F8A">
      <w:pPr>
        <w:pStyle w:val="Clause"/>
        <w:keepNext/>
        <w:numPr>
          <w:ilvl w:val="0"/>
          <w:numId w:val="0"/>
        </w:numPr>
        <w:rPr>
          <w:rStyle w:val="CommentFont"/>
        </w:rPr>
      </w:pPr>
      <w:r>
        <w:rPr>
          <w:rStyle w:val="CommentFont"/>
        </w:rPr>
        <w:t>Asphalt Overlays</w:t>
      </w:r>
    </w:p>
    <w:p w14:paraId="5943E7F7" w14:textId="77777777" w:rsidR="00736F8A" w:rsidRDefault="00736F8A" w:rsidP="00736F8A">
      <w:pPr>
        <w:pStyle w:val="Comment"/>
        <w:rPr>
          <w:rStyle w:val="CommentFont"/>
          <w:i/>
          <w:vanish/>
        </w:rPr>
      </w:pPr>
      <w:r>
        <w:t xml:space="preserve">Where a component is “Placement of </w:t>
      </w:r>
      <w:r>
        <w:rPr>
          <w:rStyle w:val="CommentFont"/>
          <w:i/>
          <w:vanish/>
        </w:rPr>
        <w:t>A</w:t>
      </w:r>
      <w:r>
        <w:t xml:space="preserve">sphalt </w:t>
      </w:r>
      <w:r>
        <w:rPr>
          <w:rStyle w:val="CommentFont"/>
          <w:i/>
          <w:vanish/>
        </w:rPr>
        <w:t>O</w:t>
      </w:r>
      <w:r>
        <w:t>verlay</w:t>
      </w:r>
      <w:r>
        <w:rPr>
          <w:rStyle w:val="CommentFont"/>
          <w:i/>
          <w:vanish/>
        </w:rPr>
        <w:t xml:space="preserve">”, specify the average new asphalt overlay thickness for each location to allow the Contractor to estimate the actual average curb height that he will be installing.  Note: The curb height specified in the applicable pay items on Form “B” is the reveal or finished curb height at completion of asphalt work. e.g.: </w:t>
      </w:r>
    </w:p>
    <w:p w14:paraId="1D26C3A0" w14:textId="77777777" w:rsidR="00736F8A" w:rsidRDefault="00736F8A" w:rsidP="00D80AF9">
      <w:pPr>
        <w:pStyle w:val="Comment"/>
        <w:numPr>
          <w:ilvl w:val="0"/>
          <w:numId w:val="17"/>
        </w:numPr>
        <w:tabs>
          <w:tab w:val="clear" w:pos="1080"/>
        </w:tabs>
        <w:ind w:left="2070" w:hanging="630"/>
      </w:pPr>
      <w:r>
        <w:t xml:space="preserve">Placement of Asphalt Overlay </w:t>
      </w:r>
    </w:p>
    <w:p w14:paraId="732BA33E" w14:textId="77777777" w:rsidR="00736F8A" w:rsidRDefault="00736F8A" w:rsidP="00D80AF9">
      <w:pPr>
        <w:pStyle w:val="Comment"/>
        <w:keepNext w:val="0"/>
        <w:numPr>
          <w:ilvl w:val="1"/>
          <w:numId w:val="17"/>
        </w:numPr>
        <w:tabs>
          <w:tab w:val="clear" w:pos="1440"/>
        </w:tabs>
        <w:ind w:firstLine="990"/>
      </w:pPr>
      <w:r>
        <w:t>thickness 100mm (</w:t>
      </w:r>
      <w:smartTag w:uri="urn:schemas-microsoft-com:office:smarttags" w:element="Street">
        <w:smartTag w:uri="urn:schemas-microsoft-com:office:smarttags" w:element="address">
          <w:r>
            <w:t>Mighton Ave.</w:t>
          </w:r>
        </w:smartTag>
      </w:smartTag>
      <w:r>
        <w:t xml:space="preserve"> &amp; </w:t>
      </w:r>
      <w:smartTag w:uri="urn:schemas-microsoft-com:office:smarttags" w:element="Street">
        <w:smartTag w:uri="urn:schemas-microsoft-com:office:smarttags" w:element="address">
          <w:r>
            <w:t>Smith St</w:t>
          </w:r>
        </w:smartTag>
      </w:smartTag>
      <w:r>
        <w:t>.)</w:t>
      </w:r>
    </w:p>
    <w:p w14:paraId="6C2284B8" w14:textId="77777777" w:rsidR="00736F8A" w:rsidRDefault="00736F8A" w:rsidP="00D80AF9">
      <w:pPr>
        <w:pStyle w:val="Comment"/>
        <w:keepNext w:val="0"/>
        <w:numPr>
          <w:ilvl w:val="1"/>
          <w:numId w:val="17"/>
        </w:numPr>
        <w:tabs>
          <w:tab w:val="clear" w:pos="1440"/>
        </w:tabs>
        <w:ind w:firstLine="990"/>
      </w:pPr>
      <w:r>
        <w:t>thickness 140mm (</w:t>
      </w:r>
      <w:smartTag w:uri="urn:schemas-microsoft-com:office:smarttags" w:element="Street">
        <w:smartTag w:uri="urn:schemas-microsoft-com:office:smarttags" w:element="address">
          <w:r>
            <w:t>Waterloo St</w:t>
          </w:r>
        </w:smartTag>
      </w:smartTag>
      <w:r>
        <w:t xml:space="preserve">.) </w:t>
      </w:r>
    </w:p>
    <w:p w14:paraId="034A8926" w14:textId="77777777" w:rsidR="00736F8A" w:rsidRDefault="00736F8A" w:rsidP="00736F8A">
      <w:pPr>
        <w:pStyle w:val="Clause"/>
        <w:keepNext/>
      </w:pPr>
      <w:bookmarkStart w:id="227" w:name="_Ref481907346"/>
      <w:r>
        <w:lastRenderedPageBreak/>
        <w:t>The major components of the Work are as follows:</w:t>
      </w:r>
      <w:bookmarkEnd w:id="227"/>
    </w:p>
    <w:p w14:paraId="5D7C257C" w14:textId="1844ED20" w:rsidR="00736F8A" w:rsidRDefault="00736F8A" w:rsidP="00736F8A">
      <w:pPr>
        <w:pStyle w:val="ClauseList"/>
        <w:keepNext/>
      </w:pPr>
      <w:r>
        <w:t xml:space="preserve">^ </w:t>
      </w:r>
      <w:r>
        <w:rPr>
          <w:i/>
          <w:vanish/>
          <w:color w:val="FF0000"/>
        </w:rPr>
        <w:t>1</w:t>
      </w:r>
      <w:r>
        <w:rPr>
          <w:i/>
          <w:vanish/>
          <w:color w:val="FF0000"/>
          <w:vertAlign w:val="superscript"/>
        </w:rPr>
        <w:t>st</w:t>
      </w:r>
      <w:r>
        <w:rPr>
          <w:i/>
          <w:vanish/>
          <w:color w:val="FF0000"/>
        </w:rPr>
        <w:t xml:space="preserve"> type of Work (from </w:t>
      </w:r>
      <w:r>
        <w:rPr>
          <w:i/>
          <w:vanish/>
          <w:color w:val="FF0000"/>
        </w:rPr>
        <w:fldChar w:fldCharType="begin"/>
      </w:r>
      <w:r>
        <w:rPr>
          <w:i/>
          <w:vanish/>
          <w:color w:val="FF0000"/>
        </w:rPr>
        <w:instrText xml:space="preserve"> REF _Ref65292303 \r \h </w:instrText>
      </w:r>
      <w:r>
        <w:rPr>
          <w:i/>
          <w:vanish/>
          <w:color w:val="FF0000"/>
        </w:rPr>
      </w:r>
      <w:r>
        <w:rPr>
          <w:i/>
          <w:vanish/>
          <w:color w:val="FF0000"/>
        </w:rPr>
        <w:fldChar w:fldCharType="separate"/>
      </w:r>
      <w:r w:rsidR="009756F1">
        <w:rPr>
          <w:i/>
          <w:vanish/>
          <w:color w:val="FF0000"/>
        </w:rPr>
        <w:t>D2.1</w:t>
      </w:r>
      <w:r>
        <w:rPr>
          <w:i/>
          <w:vanish/>
          <w:color w:val="FF0000"/>
        </w:rPr>
        <w:fldChar w:fldCharType="end"/>
      </w:r>
      <w:r>
        <w:rPr>
          <w:i/>
          <w:vanish/>
          <w:color w:val="FF0000"/>
        </w:rPr>
        <w:t>)</w:t>
      </w:r>
    </w:p>
    <w:p w14:paraId="7EB6E61B" w14:textId="77777777" w:rsidR="00736F8A" w:rsidRDefault="00736F8A" w:rsidP="00736F8A">
      <w:pPr>
        <w:pStyle w:val="ClauseSubList"/>
        <w:keepNext/>
        <w:rPr>
          <w:rStyle w:val="CommentFont"/>
          <w:i w:val="0"/>
          <w:vanish w:val="0"/>
          <w:color w:val="auto"/>
        </w:rPr>
      </w:pPr>
      <w:r>
        <w:t xml:space="preserve">^ </w:t>
      </w:r>
      <w:r>
        <w:rPr>
          <w:rStyle w:val="CommentFont"/>
        </w:rPr>
        <w:t>Component</w:t>
      </w:r>
    </w:p>
    <w:p w14:paraId="49A68568" w14:textId="77777777" w:rsidR="00736F8A" w:rsidRDefault="00736F8A" w:rsidP="00736F8A">
      <w:pPr>
        <w:pStyle w:val="ClauseSubList"/>
      </w:pPr>
      <w:r>
        <w:t xml:space="preserve">^ </w:t>
      </w:r>
      <w:r>
        <w:rPr>
          <w:rStyle w:val="CommentFont"/>
        </w:rPr>
        <w:t>Component</w:t>
      </w:r>
    </w:p>
    <w:p w14:paraId="1458BA54" w14:textId="77777777" w:rsidR="00736F8A" w:rsidRDefault="00736F8A" w:rsidP="00736F8A">
      <w:pPr>
        <w:pStyle w:val="ClauseSubList"/>
        <w:rPr>
          <w:rStyle w:val="CommentFont"/>
          <w:i w:val="0"/>
          <w:vanish w:val="0"/>
          <w:color w:val="auto"/>
        </w:rPr>
      </w:pPr>
      <w:r>
        <w:t xml:space="preserve">^ </w:t>
      </w:r>
      <w:r>
        <w:rPr>
          <w:rStyle w:val="CommentFont"/>
        </w:rPr>
        <w:t>Component</w:t>
      </w:r>
    </w:p>
    <w:p w14:paraId="2AF0F04C" w14:textId="5125A389" w:rsidR="00736F8A" w:rsidRDefault="00736F8A" w:rsidP="00736F8A">
      <w:pPr>
        <w:pStyle w:val="ClauseList"/>
        <w:keepNext/>
      </w:pPr>
      <w:r>
        <w:t xml:space="preserve">^ </w:t>
      </w:r>
      <w:r>
        <w:rPr>
          <w:i/>
          <w:vanish/>
          <w:color w:val="FF0000"/>
        </w:rPr>
        <w:t>2</w:t>
      </w:r>
      <w:r>
        <w:rPr>
          <w:i/>
          <w:vanish/>
          <w:color w:val="FF0000"/>
          <w:vertAlign w:val="superscript"/>
        </w:rPr>
        <w:t>nd</w:t>
      </w:r>
      <w:r>
        <w:rPr>
          <w:i/>
          <w:vanish/>
          <w:color w:val="FF0000"/>
        </w:rPr>
        <w:t xml:space="preserve"> type of Work (from </w:t>
      </w:r>
      <w:r>
        <w:rPr>
          <w:i/>
          <w:vanish/>
          <w:color w:val="FF0000"/>
        </w:rPr>
        <w:fldChar w:fldCharType="begin"/>
      </w:r>
      <w:r>
        <w:rPr>
          <w:i/>
          <w:vanish/>
          <w:color w:val="FF0000"/>
        </w:rPr>
        <w:instrText xml:space="preserve"> REF _Ref65292303 \r \h </w:instrText>
      </w:r>
      <w:r>
        <w:rPr>
          <w:i/>
          <w:vanish/>
          <w:color w:val="FF0000"/>
        </w:rPr>
      </w:r>
      <w:r>
        <w:rPr>
          <w:i/>
          <w:vanish/>
          <w:color w:val="FF0000"/>
        </w:rPr>
        <w:fldChar w:fldCharType="separate"/>
      </w:r>
      <w:r w:rsidR="009756F1">
        <w:rPr>
          <w:i/>
          <w:vanish/>
          <w:color w:val="FF0000"/>
        </w:rPr>
        <w:t>D2.1</w:t>
      </w:r>
      <w:r>
        <w:rPr>
          <w:i/>
          <w:vanish/>
          <w:color w:val="FF0000"/>
        </w:rPr>
        <w:fldChar w:fldCharType="end"/>
      </w:r>
      <w:r>
        <w:rPr>
          <w:i/>
          <w:vanish/>
          <w:color w:val="FF0000"/>
        </w:rPr>
        <w:t>)</w:t>
      </w:r>
    </w:p>
    <w:p w14:paraId="783F6DE5" w14:textId="77777777" w:rsidR="00736F8A" w:rsidRDefault="00736F8A" w:rsidP="00736F8A">
      <w:pPr>
        <w:pStyle w:val="ClauseSubList"/>
        <w:keepNext/>
        <w:rPr>
          <w:rStyle w:val="CommentFont"/>
          <w:i w:val="0"/>
          <w:vanish w:val="0"/>
          <w:color w:val="auto"/>
        </w:rPr>
      </w:pPr>
      <w:r>
        <w:t xml:space="preserve">^ </w:t>
      </w:r>
      <w:r>
        <w:rPr>
          <w:rStyle w:val="CommentFont"/>
        </w:rPr>
        <w:t>Component</w:t>
      </w:r>
    </w:p>
    <w:p w14:paraId="3467E5AD" w14:textId="77777777" w:rsidR="00736F8A" w:rsidRDefault="00736F8A" w:rsidP="00736F8A">
      <w:pPr>
        <w:pStyle w:val="ClauseSubList"/>
      </w:pPr>
      <w:r>
        <w:t xml:space="preserve">^ </w:t>
      </w:r>
      <w:r>
        <w:rPr>
          <w:rStyle w:val="CommentFont"/>
        </w:rPr>
        <w:t>Component</w:t>
      </w:r>
    </w:p>
    <w:p w14:paraId="10E2DE84" w14:textId="77777777" w:rsidR="00736F8A" w:rsidRDefault="00736F8A" w:rsidP="00736F8A">
      <w:pPr>
        <w:pStyle w:val="ClauseSubList"/>
        <w:rPr>
          <w:rStyle w:val="CommentFont"/>
          <w:i w:val="0"/>
          <w:vanish w:val="0"/>
          <w:color w:val="auto"/>
        </w:rPr>
      </w:pPr>
      <w:r>
        <w:t xml:space="preserve">^ </w:t>
      </w:r>
      <w:r>
        <w:rPr>
          <w:rStyle w:val="CommentFont"/>
        </w:rPr>
        <w:t>Component</w:t>
      </w:r>
    </w:p>
    <w:p w14:paraId="6A7F1810" w14:textId="77777777" w:rsidR="00736F8A" w:rsidRDefault="00736F8A" w:rsidP="00736F8A">
      <w:pPr>
        <w:pStyle w:val="Comment"/>
      </w:pPr>
      <w:bookmarkStart w:id="228" w:name="_Toc36867803"/>
      <w:r>
        <w:t xml:space="preserve">SPEC NOTE: Example of scope of work for the </w:t>
      </w:r>
      <w:r>
        <w:rPr>
          <w:b/>
          <w:bCs/>
        </w:rPr>
        <w:t>regional</w:t>
      </w:r>
      <w:r>
        <w:t xml:space="preserve"> </w:t>
      </w:r>
      <w:proofErr w:type="gramStart"/>
      <w:r>
        <w:t>streets</w:t>
      </w:r>
      <w:proofErr w:type="gramEnd"/>
      <w:r>
        <w:t xml:space="preserve"> renewal program (with funding secured). </w:t>
      </w:r>
    </w:p>
    <w:p w14:paraId="28CAFACD" w14:textId="77777777" w:rsidR="00736F8A" w:rsidRPr="00C75C45" w:rsidRDefault="00736F8A" w:rsidP="00C75C45">
      <w:pPr>
        <w:pStyle w:val="CLAUSEHEADING"/>
        <w:numPr>
          <w:ilvl w:val="1"/>
          <w:numId w:val="45"/>
        </w:numPr>
        <w:rPr>
          <w:rStyle w:val="CommentFont"/>
          <w:i w:val="0"/>
          <w:iCs/>
        </w:rPr>
      </w:pPr>
      <w:r w:rsidRPr="00C75C45">
        <w:rPr>
          <w:rStyle w:val="CommentFont"/>
          <w:i w:val="0"/>
          <w:iCs/>
        </w:rPr>
        <w:t>Scope of Work</w:t>
      </w:r>
      <w:bookmarkStart w:id="229" w:name="_Toc64257629"/>
      <w:bookmarkStart w:id="230" w:name="_Toc64348996"/>
      <w:bookmarkStart w:id="231" w:name="_Toc64349219"/>
      <w:bookmarkStart w:id="232" w:name="_Toc65304776"/>
      <w:bookmarkStart w:id="233" w:name="_Toc65305350"/>
      <w:bookmarkStart w:id="234" w:name="_Toc65310162"/>
      <w:bookmarkStart w:id="235" w:name="_Toc65310387"/>
      <w:bookmarkStart w:id="236" w:name="_Toc65315061"/>
      <w:bookmarkStart w:id="237" w:name="_Toc65557802"/>
      <w:bookmarkStart w:id="238" w:name="_Toc66510863"/>
      <w:bookmarkStart w:id="239" w:name="_Toc66593297"/>
      <w:bookmarkStart w:id="240" w:name="_Toc89067433"/>
      <w:bookmarkStart w:id="241" w:name="_Toc89070591"/>
      <w:bookmarkStart w:id="242" w:name="_Toc90259959"/>
      <w:bookmarkStart w:id="243" w:name="_Toc90260290"/>
      <w:bookmarkStart w:id="244" w:name="_Toc90260381"/>
      <w:bookmarkStart w:id="245" w:name="_Toc90280580"/>
      <w:bookmarkStart w:id="246" w:name="_Toc90283231"/>
      <w:bookmarkStart w:id="247" w:name="_Toc90366704"/>
      <w:bookmarkStart w:id="248" w:name="_Toc90950953"/>
      <w:bookmarkStart w:id="249" w:name="_Toc91054180"/>
      <w:bookmarkStart w:id="250" w:name="_Toc91054268"/>
      <w:bookmarkStart w:id="251" w:name="_Toc91300037"/>
      <w:bookmarkStart w:id="252" w:name="_Toc91467688"/>
      <w:bookmarkStart w:id="253" w:name="_Toc91471176"/>
      <w:bookmarkStart w:id="254" w:name="_Toc91472234"/>
      <w:bookmarkStart w:id="255" w:name="_Toc91472324"/>
      <w:bookmarkStart w:id="256" w:name="_Toc91560008"/>
      <w:bookmarkStart w:id="257" w:name="_Toc91560098"/>
      <w:bookmarkStart w:id="258" w:name="_Toc91564827"/>
      <w:bookmarkStart w:id="259" w:name="_Toc92079195"/>
      <w:bookmarkStart w:id="260" w:name="_Toc92079709"/>
      <w:bookmarkStart w:id="261" w:name="_Toc92087225"/>
      <w:bookmarkStart w:id="262" w:name="_Toc92592761"/>
      <w:bookmarkStart w:id="263" w:name="_Toc95009708"/>
      <w:bookmarkStart w:id="264" w:name="_Toc95211706"/>
      <w:bookmarkStart w:id="265" w:name="_Toc95287934"/>
      <w:bookmarkStart w:id="266" w:name="_Toc95635155"/>
      <w:bookmarkStart w:id="267" w:name="_Toc95635245"/>
      <w:bookmarkStart w:id="268" w:name="_Toc97434639"/>
      <w:bookmarkStart w:id="269" w:name="_Toc129418054"/>
      <w:bookmarkStart w:id="270" w:name="_Toc130101876"/>
      <w:bookmarkStart w:id="271" w:name="_Toc130107113"/>
      <w:bookmarkStart w:id="272" w:name="_Toc130264325"/>
      <w:bookmarkStart w:id="273" w:name="_Toc130347146"/>
      <w:bookmarkStart w:id="274" w:name="_Toc130629558"/>
      <w:bookmarkStart w:id="275" w:name="_Toc134582106"/>
      <w:bookmarkStart w:id="276" w:name="_Toc135814172"/>
      <w:bookmarkStart w:id="277" w:name="_Toc144179187"/>
      <w:bookmarkStart w:id="278" w:name="_Toc144182388"/>
      <w:bookmarkStart w:id="279" w:name="_Toc144784338"/>
      <w:bookmarkStart w:id="280" w:name="_Toc146617402"/>
      <w:bookmarkStart w:id="281" w:name="_Toc147560516"/>
      <w:bookmarkStart w:id="282" w:name="_Toc147630796"/>
      <w:bookmarkStart w:id="283" w:name="_Toc149381183"/>
      <w:bookmarkStart w:id="284" w:name="_Toc151437188"/>
      <w:bookmarkStart w:id="285" w:name="_Toc151437277"/>
      <w:bookmarkStart w:id="286" w:name="_Toc151871310"/>
      <w:bookmarkStart w:id="287" w:name="_Toc151873096"/>
      <w:bookmarkStart w:id="288" w:name="_Toc152486254"/>
      <w:bookmarkStart w:id="289" w:name="_Toc153616064"/>
      <w:bookmarkStart w:id="290" w:name="_Toc153951748"/>
      <w:bookmarkStart w:id="291" w:name="_Toc158532953"/>
      <w:bookmarkStart w:id="292" w:name="_Toc161817507"/>
      <w:bookmarkStart w:id="293" w:name="_Toc163465739"/>
      <w:bookmarkStart w:id="294" w:name="_Toc163533537"/>
      <w:bookmarkStart w:id="295" w:name="_Toc185731233"/>
      <w:bookmarkStart w:id="296" w:name="_Toc185731325"/>
      <w:bookmarkStart w:id="297" w:name="_Toc188946057"/>
      <w:bookmarkStart w:id="298" w:name="_Toc193511891"/>
      <w:bookmarkStart w:id="299" w:name="_Toc197228526"/>
      <w:bookmarkStart w:id="300" w:name="_Toc197484499"/>
      <w:bookmarkStart w:id="301" w:name="_Toc197484587"/>
      <w:bookmarkStart w:id="302" w:name="_Toc197484674"/>
      <w:bookmarkStart w:id="303" w:name="_Toc199311423"/>
      <w:bookmarkStart w:id="304" w:name="_Toc199734680"/>
      <w:bookmarkStart w:id="305" w:name="_Toc210199400"/>
      <w:bookmarkStart w:id="306" w:name="_Toc210639810"/>
      <w:bookmarkStart w:id="307" w:name="_Toc216853243"/>
      <w:bookmarkStart w:id="308" w:name="_Toc216853391"/>
      <w:bookmarkStart w:id="309" w:name="_Toc216856116"/>
      <w:bookmarkStart w:id="310" w:name="_Toc217803421"/>
      <w:bookmarkStart w:id="311" w:name="_Toc232564699"/>
      <w:bookmarkStart w:id="312" w:name="_Toc248562237"/>
      <w:bookmarkStart w:id="313" w:name="_Toc248562592"/>
      <w:bookmarkStart w:id="314" w:name="_Toc248639247"/>
      <w:bookmarkStart w:id="315" w:name="_Toc248897070"/>
      <w:bookmarkStart w:id="316" w:name="_Toc248897160"/>
      <w:bookmarkStart w:id="317" w:name="_Toc248897249"/>
      <w:bookmarkStart w:id="318" w:name="_Toc248908951"/>
      <w:bookmarkStart w:id="319" w:name="_Toc248909043"/>
      <w:bookmarkStart w:id="320" w:name="_Toc253575138"/>
      <w:bookmarkStart w:id="321" w:name="_Toc256512312"/>
      <w:bookmarkStart w:id="322" w:name="_Toc256512405"/>
      <w:bookmarkStart w:id="323" w:name="_Toc256513558"/>
      <w:bookmarkStart w:id="324" w:name="_Toc256518160"/>
      <w:bookmarkStart w:id="325" w:name="_Toc256520190"/>
      <w:bookmarkStart w:id="326" w:name="_Toc256520280"/>
      <w:bookmarkStart w:id="327" w:name="_Toc256581305"/>
      <w:bookmarkStart w:id="328" w:name="_Toc257810767"/>
      <w:bookmarkStart w:id="329" w:name="_Toc257810858"/>
      <w:bookmarkStart w:id="330" w:name="_Toc259104422"/>
      <w:bookmarkStart w:id="331" w:name="_Toc260993808"/>
      <w:bookmarkStart w:id="332" w:name="_Toc260993899"/>
      <w:bookmarkStart w:id="333" w:name="_Toc263429550"/>
      <w:bookmarkStart w:id="334" w:name="_Toc263949261"/>
      <w:bookmarkStart w:id="335" w:name="_Toc265064137"/>
      <w:bookmarkStart w:id="336" w:name="_Toc279757255"/>
      <w:bookmarkStart w:id="337" w:name="_Toc281462513"/>
      <w:bookmarkStart w:id="338" w:name="_Toc281462608"/>
      <w:bookmarkStart w:id="339" w:name="_Toc281462980"/>
      <w:bookmarkStart w:id="340" w:name="_Toc281463641"/>
      <w:bookmarkStart w:id="341" w:name="_Toc281464656"/>
      <w:bookmarkStart w:id="342" w:name="_Toc281485432"/>
      <w:bookmarkStart w:id="343" w:name="_Toc281485655"/>
      <w:bookmarkStart w:id="344" w:name="_Toc282066406"/>
      <w:bookmarkStart w:id="345" w:name="_Toc282092926"/>
      <w:bookmarkStart w:id="346" w:name="_Toc282152925"/>
      <w:bookmarkStart w:id="347" w:name="_Toc285198132"/>
      <w:bookmarkStart w:id="348" w:name="_Toc288468415"/>
      <w:bookmarkStart w:id="349" w:name="_Toc295901341"/>
      <w:bookmarkStart w:id="350" w:name="_Toc295901502"/>
      <w:bookmarkStart w:id="351" w:name="_Toc298852411"/>
      <w:bookmarkStart w:id="352" w:name="_Toc316564100"/>
      <w:bookmarkStart w:id="353" w:name="_Toc318119230"/>
      <w:bookmarkStart w:id="354" w:name="_Toc318119388"/>
      <w:bookmarkStart w:id="355" w:name="_Toc318119600"/>
      <w:bookmarkStart w:id="356" w:name="_Toc318121940"/>
      <w:bookmarkStart w:id="357" w:name="_Toc319392809"/>
      <w:bookmarkStart w:id="358" w:name="_Toc322611454"/>
      <w:bookmarkStart w:id="359" w:name="_Toc346284155"/>
      <w:bookmarkStart w:id="360" w:name="_Toc346284246"/>
      <w:bookmarkStart w:id="361" w:name="_Toc350175480"/>
      <w:bookmarkStart w:id="362" w:name="_Toc351710451"/>
      <w:bookmarkStart w:id="363" w:name="_Toc357511035"/>
      <w:bookmarkStart w:id="364" w:name="_Toc357511127"/>
      <w:bookmarkStart w:id="365" w:name="_Toc373324228"/>
      <w:bookmarkStart w:id="366" w:name="_Toc389738815"/>
      <w:bookmarkStart w:id="367" w:name="_Toc407798909"/>
      <w:bookmarkStart w:id="368" w:name="_Toc408905607"/>
      <w:bookmarkStart w:id="369" w:name="_Toc408905700"/>
      <w:bookmarkStart w:id="370" w:name="_Toc408905859"/>
      <w:bookmarkStart w:id="371" w:name="_Toc409506923"/>
      <w:bookmarkStart w:id="372" w:name="_Toc425949012"/>
      <w:bookmarkStart w:id="373" w:name="_Toc425949172"/>
      <w:bookmarkStart w:id="374" w:name="_Toc426458455"/>
      <w:bookmarkStart w:id="375" w:name="_Toc438460422"/>
      <w:bookmarkStart w:id="376" w:name="_Toc442963658"/>
      <w:bookmarkStart w:id="377" w:name="_Toc442966419"/>
      <w:bookmarkStart w:id="378" w:name="_Toc442966512"/>
      <w:bookmarkStart w:id="379" w:name="_Toc443482135"/>
      <w:bookmarkStart w:id="380" w:name="_Toc443482331"/>
      <w:bookmarkStart w:id="381" w:name="_Toc448325333"/>
      <w:bookmarkStart w:id="382" w:name="_Toc448838750"/>
      <w:bookmarkStart w:id="383" w:name="_Toc477426460"/>
      <w:bookmarkStart w:id="384" w:name="_Toc479776779"/>
      <w:bookmarkStart w:id="385" w:name="_Toc479777044"/>
      <w:bookmarkStart w:id="386" w:name="_Toc480463772"/>
      <w:bookmarkStart w:id="387" w:name="_Toc490662400"/>
      <w:bookmarkStart w:id="388" w:name="_Toc499903474"/>
      <w:bookmarkStart w:id="389" w:name="_Toc499903567"/>
      <w:bookmarkStart w:id="390" w:name="_Toc499903660"/>
      <w:bookmarkStart w:id="391" w:name="_Toc503445765"/>
      <w:bookmarkStart w:id="392" w:name="_Toc506375249"/>
      <w:bookmarkStart w:id="393" w:name="_Toc508186065"/>
      <w:bookmarkStart w:id="394" w:name="_Toc511034497"/>
      <w:bookmarkStart w:id="395" w:name="_Toc520469927"/>
      <w:bookmarkStart w:id="396" w:name="_Toc526416403"/>
      <w:bookmarkStart w:id="397" w:name="_Toc534711336"/>
      <w:bookmarkStart w:id="398" w:name="_Toc535330201"/>
      <w:bookmarkStart w:id="399" w:name="_Toc5089963"/>
      <w:bookmarkStart w:id="400" w:name="_Toc13142704"/>
      <w:bookmarkStart w:id="401" w:name="_Toc13144822"/>
      <w:bookmarkStart w:id="402" w:name="_Toc19781213"/>
      <w:bookmarkStart w:id="403" w:name="_Toc31277094"/>
      <w:bookmarkStart w:id="404" w:name="_Toc31622387"/>
      <w:bookmarkStart w:id="405" w:name="_Toc31622993"/>
      <w:bookmarkStart w:id="406" w:name="_Toc31623851"/>
      <w:bookmarkStart w:id="407" w:name="_Toc31624498"/>
      <w:bookmarkStart w:id="408" w:name="_Toc31624908"/>
      <w:bookmarkStart w:id="409" w:name="_Toc34125641"/>
      <w:bookmarkStart w:id="410" w:name="_Toc40785216"/>
      <w:bookmarkStart w:id="411" w:name="_Toc45026234"/>
      <w:bookmarkStart w:id="412" w:name="_Toc48727384"/>
      <w:bookmarkStart w:id="413" w:name="_Toc92866976"/>
      <w:bookmarkStart w:id="414" w:name="_Toc93308758"/>
      <w:bookmarkStart w:id="415" w:name="_Toc94188534"/>
      <w:bookmarkStart w:id="416" w:name="_Toc94188630"/>
      <w:bookmarkStart w:id="417" w:name="_Toc94188727"/>
      <w:bookmarkStart w:id="418" w:name="_Toc94272271"/>
      <w:bookmarkStart w:id="419" w:name="_Toc95309791"/>
      <w:bookmarkStart w:id="420" w:name="_Toc100066779"/>
      <w:bookmarkStart w:id="421" w:name="_Toc100743118"/>
      <w:bookmarkStart w:id="422" w:name="_Toc105147254"/>
      <w:bookmarkStart w:id="423" w:name="_Toc113527877"/>
      <w:bookmarkStart w:id="424" w:name="_Toc122426642"/>
      <w:bookmarkStart w:id="425" w:name="_Toc127194406"/>
      <w:bookmarkStart w:id="426" w:name="_Toc134603476"/>
      <w:bookmarkStart w:id="427" w:name="_Toc141342927"/>
      <w:bookmarkStart w:id="428" w:name="_Toc160454571"/>
      <w:bookmarkStart w:id="429" w:name="_Toc185843009"/>
      <w:bookmarkStart w:id="430" w:name="_Toc194317942"/>
      <w:bookmarkStart w:id="431" w:name="_Toc194318049"/>
      <w:bookmarkStart w:id="432" w:name="_Toc209531042"/>
      <w:bookmarkStart w:id="433" w:name="_Toc212455859"/>
      <w:bookmarkStart w:id="434" w:name="_Toc22334079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0E044DE9" w14:textId="77777777" w:rsidR="00736F8A" w:rsidRDefault="00736F8A" w:rsidP="00736F8A">
      <w:pPr>
        <w:pStyle w:val="Clause"/>
        <w:keepNext/>
        <w:rPr>
          <w:rStyle w:val="CommentFont"/>
          <w:i w:val="0"/>
          <w:iCs/>
        </w:rPr>
      </w:pPr>
      <w:bookmarkStart w:id="435" w:name="_Ref65292303"/>
      <w:r>
        <w:rPr>
          <w:rStyle w:val="CommentFont"/>
          <w:i w:val="0"/>
          <w:iCs/>
        </w:rPr>
        <w:t>The Work to be done under the Contract shall consist of:</w:t>
      </w:r>
      <w:bookmarkEnd w:id="435"/>
    </w:p>
    <w:p w14:paraId="562DA967" w14:textId="77777777" w:rsidR="00736F8A" w:rsidRDefault="00736F8A" w:rsidP="00736F8A">
      <w:pPr>
        <w:pStyle w:val="ClauseList"/>
        <w:keepNext/>
        <w:rPr>
          <w:rStyle w:val="CommentFont"/>
          <w:i w:val="0"/>
          <w:iCs/>
        </w:rPr>
      </w:pPr>
      <w:r>
        <w:rPr>
          <w:rStyle w:val="CommentFont"/>
          <w:i w:val="0"/>
          <w:iCs/>
        </w:rPr>
        <w:t xml:space="preserve">Asphalt Resurfacing and Related Works </w:t>
      </w:r>
    </w:p>
    <w:p w14:paraId="30C8B261" w14:textId="77777777" w:rsidR="00736F8A" w:rsidRDefault="00736F8A" w:rsidP="00736F8A">
      <w:pPr>
        <w:pStyle w:val="ClauseSubList"/>
        <w:rPr>
          <w:rStyle w:val="CommentFont"/>
          <w:i w:val="0"/>
          <w:iCs/>
        </w:rPr>
      </w:pPr>
      <w:r>
        <w:rPr>
          <w:rStyle w:val="CommentFont"/>
          <w:i w:val="0"/>
          <w:iCs/>
        </w:rPr>
        <w:t xml:space="preserve">St. Mary’s Road from </w:t>
      </w:r>
      <w:smartTag w:uri="urn:schemas-microsoft-com:office:smarttags" w:element="Street">
        <w:smartTag w:uri="urn:schemas-microsoft-com:office:smarttags" w:element="address">
          <w:r>
            <w:rPr>
              <w:rStyle w:val="CommentFont"/>
              <w:i w:val="0"/>
              <w:iCs/>
            </w:rPr>
            <w:t>Dunkirk Drive</w:t>
          </w:r>
        </w:smartTag>
      </w:smartTag>
      <w:r>
        <w:rPr>
          <w:rStyle w:val="CommentFont"/>
          <w:i w:val="0"/>
          <w:iCs/>
        </w:rPr>
        <w:t xml:space="preserve"> to </w:t>
      </w:r>
      <w:smartTag w:uri="urn:schemas-microsoft-com:office:smarttags" w:element="Street">
        <w:smartTag w:uri="urn:schemas-microsoft-com:office:smarttags" w:element="address">
          <w:r>
            <w:rPr>
              <w:rStyle w:val="CommentFont"/>
              <w:i w:val="0"/>
              <w:iCs/>
            </w:rPr>
            <w:t>Fermor Avenue</w:t>
          </w:r>
        </w:smartTag>
      </w:smartTag>
    </w:p>
    <w:p w14:paraId="1E70048A" w14:textId="77777777" w:rsidR="00736F8A" w:rsidRDefault="00736F8A" w:rsidP="00736F8A">
      <w:pPr>
        <w:pStyle w:val="Clause"/>
        <w:keepNext/>
        <w:rPr>
          <w:rStyle w:val="CommentFont"/>
          <w:i w:val="0"/>
          <w:iCs/>
        </w:rPr>
      </w:pPr>
      <w:r>
        <w:rPr>
          <w:rStyle w:val="CommentFont"/>
          <w:i w:val="0"/>
          <w:iCs/>
        </w:rPr>
        <w:t xml:space="preserve">The major components of the Work are as follows: </w:t>
      </w:r>
    </w:p>
    <w:p w14:paraId="4A6AD8AE" w14:textId="77777777" w:rsidR="00736F8A" w:rsidRDefault="00736F8A" w:rsidP="00736F8A">
      <w:pPr>
        <w:pStyle w:val="ClauseList"/>
        <w:keepNext/>
        <w:rPr>
          <w:rStyle w:val="CommentFont"/>
          <w:i w:val="0"/>
          <w:iCs/>
        </w:rPr>
      </w:pPr>
      <w:r>
        <w:rPr>
          <w:rStyle w:val="CommentFont"/>
          <w:i w:val="0"/>
          <w:iCs/>
        </w:rPr>
        <w:t>Asphalt Resurfacing and Related Works</w:t>
      </w:r>
    </w:p>
    <w:p w14:paraId="00076E0C" w14:textId="77777777" w:rsidR="00736F8A" w:rsidRDefault="00736F8A" w:rsidP="00736F8A">
      <w:pPr>
        <w:pStyle w:val="ClauseSubList"/>
        <w:keepNext/>
        <w:rPr>
          <w:rStyle w:val="CommentFont"/>
          <w:i w:val="0"/>
          <w:iCs/>
        </w:rPr>
      </w:pPr>
      <w:r>
        <w:rPr>
          <w:rStyle w:val="CommentFont"/>
          <w:i w:val="0"/>
          <w:iCs/>
        </w:rPr>
        <w:t>Planing of asphalt overlay</w:t>
      </w:r>
    </w:p>
    <w:p w14:paraId="381565E0" w14:textId="77777777" w:rsidR="00736F8A" w:rsidRDefault="00736F8A" w:rsidP="00736F8A">
      <w:pPr>
        <w:pStyle w:val="ClauseSubList"/>
        <w:rPr>
          <w:rStyle w:val="CommentFont"/>
          <w:i w:val="0"/>
          <w:iCs/>
        </w:rPr>
      </w:pPr>
      <w:r>
        <w:rPr>
          <w:rStyle w:val="CommentFont"/>
          <w:i w:val="0"/>
          <w:iCs/>
        </w:rPr>
        <w:t>Full depth concrete repairs of existing slabs and joints</w:t>
      </w:r>
    </w:p>
    <w:p w14:paraId="27F21FF7" w14:textId="77777777" w:rsidR="00736F8A" w:rsidRDefault="00736F8A" w:rsidP="00736F8A">
      <w:pPr>
        <w:pStyle w:val="ClauseSubList"/>
        <w:rPr>
          <w:rStyle w:val="CommentFont"/>
          <w:i w:val="0"/>
          <w:iCs/>
        </w:rPr>
      </w:pPr>
      <w:r>
        <w:rPr>
          <w:rStyle w:val="CommentFont"/>
          <w:i w:val="0"/>
          <w:iCs/>
        </w:rPr>
        <w:t>Installation of catchbasins and connection pipe</w:t>
      </w:r>
    </w:p>
    <w:p w14:paraId="0EC102D4" w14:textId="77777777" w:rsidR="00736F8A" w:rsidRDefault="00736F8A" w:rsidP="00736F8A">
      <w:pPr>
        <w:pStyle w:val="ClauseSubList"/>
        <w:rPr>
          <w:rStyle w:val="CommentFont"/>
          <w:i w:val="0"/>
          <w:iCs/>
        </w:rPr>
      </w:pPr>
      <w:r>
        <w:rPr>
          <w:rStyle w:val="CommentFont"/>
          <w:i w:val="0"/>
          <w:iCs/>
        </w:rPr>
        <w:t>Adjustment of drainage inlets, water valves and manholes</w:t>
      </w:r>
    </w:p>
    <w:p w14:paraId="1D96260E" w14:textId="77777777" w:rsidR="00736F8A" w:rsidRDefault="00736F8A" w:rsidP="00736F8A">
      <w:pPr>
        <w:pStyle w:val="ClauseSubList"/>
        <w:rPr>
          <w:rStyle w:val="CommentFont"/>
          <w:i w:val="0"/>
          <w:iCs/>
        </w:rPr>
      </w:pPr>
      <w:r>
        <w:rPr>
          <w:rStyle w:val="CommentFont"/>
          <w:i w:val="0"/>
          <w:iCs/>
        </w:rPr>
        <w:t>Complete renewal of existing curbs in gutter lanes utilizing slip-form paving equipment</w:t>
      </w:r>
    </w:p>
    <w:p w14:paraId="243EB2EA" w14:textId="77777777" w:rsidR="00736F8A" w:rsidRDefault="00736F8A" w:rsidP="00736F8A">
      <w:pPr>
        <w:pStyle w:val="ClauseSubList"/>
        <w:rPr>
          <w:rStyle w:val="CommentFont"/>
          <w:i w:val="0"/>
          <w:iCs/>
        </w:rPr>
      </w:pPr>
      <w:r>
        <w:rPr>
          <w:rStyle w:val="CommentFont"/>
          <w:i w:val="0"/>
          <w:iCs/>
        </w:rPr>
        <w:t>Construct splash strip in median lanes utilizing slip-form paving equipment</w:t>
      </w:r>
    </w:p>
    <w:p w14:paraId="14628DF5" w14:textId="77777777" w:rsidR="00736F8A" w:rsidRDefault="00736F8A" w:rsidP="00736F8A">
      <w:pPr>
        <w:pStyle w:val="ClauseSubList"/>
        <w:rPr>
          <w:rStyle w:val="CommentFont"/>
          <w:i w:val="0"/>
          <w:iCs/>
        </w:rPr>
      </w:pPr>
      <w:r>
        <w:rPr>
          <w:rStyle w:val="CommentFont"/>
          <w:i w:val="0"/>
          <w:iCs/>
        </w:rPr>
        <w:t>Construct monolithic median slab</w:t>
      </w:r>
    </w:p>
    <w:p w14:paraId="23ECA667" w14:textId="77777777" w:rsidR="00736F8A" w:rsidRDefault="00736F8A" w:rsidP="00736F8A">
      <w:pPr>
        <w:pStyle w:val="ClauseSubList"/>
        <w:rPr>
          <w:rStyle w:val="CommentFont"/>
          <w:i w:val="0"/>
          <w:iCs/>
        </w:rPr>
      </w:pPr>
      <w:r>
        <w:rPr>
          <w:rStyle w:val="CommentFont"/>
          <w:i w:val="0"/>
          <w:iCs/>
        </w:rPr>
        <w:t>Complete curb renewal at intersections</w:t>
      </w:r>
    </w:p>
    <w:p w14:paraId="48B89250" w14:textId="77777777" w:rsidR="00736F8A" w:rsidRDefault="00736F8A" w:rsidP="00736F8A">
      <w:pPr>
        <w:pStyle w:val="ClauseSubList"/>
        <w:rPr>
          <w:rStyle w:val="CommentFont"/>
          <w:i w:val="0"/>
          <w:iCs/>
        </w:rPr>
      </w:pPr>
      <w:r>
        <w:rPr>
          <w:rStyle w:val="CommentFont"/>
          <w:i w:val="0"/>
          <w:iCs/>
        </w:rPr>
        <w:t xml:space="preserve">Placement asphalt overlay (average thickness –100mm) </w:t>
      </w:r>
    </w:p>
    <w:p w14:paraId="6BD1D92E" w14:textId="77777777" w:rsidR="00736F8A" w:rsidRDefault="00736F8A" w:rsidP="00736F8A">
      <w:pPr>
        <w:pStyle w:val="ClauseSubList"/>
        <w:rPr>
          <w:rStyle w:val="CommentFont"/>
          <w:i w:val="0"/>
          <w:iCs/>
        </w:rPr>
      </w:pPr>
      <w:r>
        <w:rPr>
          <w:rStyle w:val="CommentFont"/>
          <w:i w:val="0"/>
          <w:iCs/>
        </w:rPr>
        <w:t>Renewal of existing miscellaneous concrete slabs</w:t>
      </w:r>
    </w:p>
    <w:p w14:paraId="6C85BCE8" w14:textId="77777777" w:rsidR="00736F8A" w:rsidRDefault="00736F8A" w:rsidP="00736F8A">
      <w:pPr>
        <w:pStyle w:val="ClauseSubList"/>
        <w:rPr>
          <w:rStyle w:val="CommentFont"/>
          <w:i w:val="0"/>
          <w:iCs/>
        </w:rPr>
      </w:pPr>
      <w:r>
        <w:rPr>
          <w:rStyle w:val="CommentFont"/>
          <w:i w:val="0"/>
          <w:iCs/>
        </w:rPr>
        <w:t>Boulevard restoration</w:t>
      </w:r>
    </w:p>
    <w:p w14:paraId="61AD1294" w14:textId="77777777" w:rsidR="00736F8A" w:rsidRDefault="00736F8A" w:rsidP="00736F8A">
      <w:pPr>
        <w:pStyle w:val="CLAUSEHEADING"/>
        <w:numPr>
          <w:ilvl w:val="0"/>
          <w:numId w:val="0"/>
        </w:numPr>
        <w:rPr>
          <w:rStyle w:val="CommentFont"/>
          <w:b w:val="0"/>
          <w:bCs/>
        </w:rPr>
      </w:pPr>
      <w:r>
        <w:rPr>
          <w:rStyle w:val="CommentFont"/>
          <w:b w:val="0"/>
          <w:bCs/>
        </w:rPr>
        <w:t>Spec Note: e</w:t>
      </w:r>
      <w:r>
        <w:rPr>
          <w:rStyle w:val="CommentFont"/>
          <w:b w:val="0"/>
          <w:bCs/>
          <w:caps w:val="0"/>
        </w:rPr>
        <w:t xml:space="preserve">xample of scope of work for the </w:t>
      </w:r>
      <w:r>
        <w:rPr>
          <w:rStyle w:val="CommentFont"/>
          <w:caps w:val="0"/>
        </w:rPr>
        <w:t>residential</w:t>
      </w:r>
      <w:r>
        <w:rPr>
          <w:rStyle w:val="CommentFont"/>
          <w:b w:val="0"/>
          <w:bCs/>
          <w:caps w:val="0"/>
        </w:rPr>
        <w:t xml:space="preserve"> </w:t>
      </w:r>
      <w:proofErr w:type="gramStart"/>
      <w:r>
        <w:rPr>
          <w:rStyle w:val="CommentFont"/>
          <w:b w:val="0"/>
          <w:bCs/>
          <w:caps w:val="0"/>
        </w:rPr>
        <w:t>streets</w:t>
      </w:r>
      <w:proofErr w:type="gramEnd"/>
      <w:r>
        <w:rPr>
          <w:rStyle w:val="CommentFont"/>
          <w:b w:val="0"/>
          <w:bCs/>
          <w:caps w:val="0"/>
        </w:rPr>
        <w:t xml:space="preserve"> renewal program (with funding secured)</w:t>
      </w:r>
    </w:p>
    <w:p w14:paraId="47AEB32C" w14:textId="77777777" w:rsidR="00736F8A" w:rsidRPr="00C75C45" w:rsidRDefault="00736F8A" w:rsidP="00C75C45">
      <w:pPr>
        <w:pStyle w:val="CLAUSEHEADING"/>
        <w:numPr>
          <w:ilvl w:val="1"/>
          <w:numId w:val="46"/>
        </w:numPr>
        <w:rPr>
          <w:rStyle w:val="CommentFont"/>
          <w:i w:val="0"/>
          <w:iCs/>
        </w:rPr>
      </w:pPr>
      <w:r w:rsidRPr="00C75C45">
        <w:rPr>
          <w:rStyle w:val="CommentFont"/>
          <w:i w:val="0"/>
          <w:iCs/>
        </w:rPr>
        <w:t>Scope of Work</w:t>
      </w:r>
      <w:bookmarkStart w:id="436" w:name="_Toc64257630"/>
      <w:bookmarkStart w:id="437" w:name="_Toc64348997"/>
      <w:bookmarkStart w:id="438" w:name="_Toc64349220"/>
      <w:bookmarkStart w:id="439" w:name="_Toc65304777"/>
      <w:bookmarkStart w:id="440" w:name="_Toc65305351"/>
      <w:bookmarkStart w:id="441" w:name="_Toc65310163"/>
      <w:bookmarkStart w:id="442" w:name="_Toc65310388"/>
      <w:bookmarkStart w:id="443" w:name="_Toc65315062"/>
      <w:bookmarkStart w:id="444" w:name="_Toc65557803"/>
      <w:bookmarkStart w:id="445" w:name="_Toc66510864"/>
      <w:bookmarkStart w:id="446" w:name="_Toc66593298"/>
      <w:bookmarkStart w:id="447" w:name="_Toc89067434"/>
      <w:bookmarkStart w:id="448" w:name="_Toc89070592"/>
      <w:bookmarkStart w:id="449" w:name="_Toc90259960"/>
      <w:bookmarkStart w:id="450" w:name="_Toc90260291"/>
      <w:bookmarkStart w:id="451" w:name="_Toc90260382"/>
      <w:bookmarkStart w:id="452" w:name="_Toc90280581"/>
      <w:bookmarkStart w:id="453" w:name="_Toc90283232"/>
      <w:bookmarkStart w:id="454" w:name="_Toc90366705"/>
      <w:bookmarkStart w:id="455" w:name="_Toc90950954"/>
      <w:bookmarkStart w:id="456" w:name="_Toc91054181"/>
      <w:bookmarkStart w:id="457" w:name="_Toc91054269"/>
      <w:bookmarkStart w:id="458" w:name="_Toc91300038"/>
      <w:bookmarkStart w:id="459" w:name="_Toc91467689"/>
      <w:bookmarkStart w:id="460" w:name="_Toc91471177"/>
      <w:bookmarkStart w:id="461" w:name="_Toc91472235"/>
      <w:bookmarkStart w:id="462" w:name="_Toc91472325"/>
      <w:bookmarkStart w:id="463" w:name="_Toc91560009"/>
      <w:bookmarkStart w:id="464" w:name="_Toc91560099"/>
      <w:bookmarkStart w:id="465" w:name="_Toc91564828"/>
      <w:bookmarkStart w:id="466" w:name="_Toc92079196"/>
      <w:bookmarkStart w:id="467" w:name="_Toc92079710"/>
      <w:bookmarkStart w:id="468" w:name="_Toc92087226"/>
      <w:bookmarkStart w:id="469" w:name="_Toc92592762"/>
      <w:bookmarkStart w:id="470" w:name="_Toc95009709"/>
      <w:bookmarkStart w:id="471" w:name="_Toc95211707"/>
      <w:bookmarkStart w:id="472" w:name="_Toc95287935"/>
      <w:bookmarkStart w:id="473" w:name="_Toc95635156"/>
      <w:bookmarkStart w:id="474" w:name="_Toc95635246"/>
      <w:bookmarkStart w:id="475" w:name="_Toc97434640"/>
      <w:bookmarkStart w:id="476" w:name="_Toc129418055"/>
      <w:bookmarkStart w:id="477" w:name="_Toc130101877"/>
      <w:bookmarkStart w:id="478" w:name="_Toc130107114"/>
      <w:bookmarkStart w:id="479" w:name="_Toc130264326"/>
      <w:bookmarkStart w:id="480" w:name="_Toc130347147"/>
      <w:bookmarkStart w:id="481" w:name="_Toc130629559"/>
      <w:bookmarkStart w:id="482" w:name="_Toc134582107"/>
      <w:bookmarkStart w:id="483" w:name="_Toc135814173"/>
      <w:bookmarkStart w:id="484" w:name="_Toc144179188"/>
      <w:bookmarkStart w:id="485" w:name="_Toc144182389"/>
      <w:bookmarkStart w:id="486" w:name="_Toc144784339"/>
      <w:bookmarkStart w:id="487" w:name="_Toc146617403"/>
      <w:bookmarkStart w:id="488" w:name="_Toc147560517"/>
      <w:bookmarkStart w:id="489" w:name="_Toc147630797"/>
      <w:bookmarkStart w:id="490" w:name="_Toc149381184"/>
      <w:bookmarkStart w:id="491" w:name="_Toc151437189"/>
      <w:bookmarkStart w:id="492" w:name="_Toc151437278"/>
      <w:bookmarkStart w:id="493" w:name="_Toc151871311"/>
      <w:bookmarkStart w:id="494" w:name="_Toc151873097"/>
      <w:bookmarkStart w:id="495" w:name="_Toc152486255"/>
      <w:bookmarkStart w:id="496" w:name="_Toc153616065"/>
      <w:bookmarkStart w:id="497" w:name="_Toc153951749"/>
      <w:bookmarkStart w:id="498" w:name="_Toc158532954"/>
      <w:bookmarkStart w:id="499" w:name="_Toc161817508"/>
      <w:bookmarkStart w:id="500" w:name="_Toc163465740"/>
      <w:bookmarkStart w:id="501" w:name="_Toc163533538"/>
      <w:bookmarkStart w:id="502" w:name="_Toc185731234"/>
      <w:bookmarkStart w:id="503" w:name="_Toc185731326"/>
      <w:bookmarkStart w:id="504" w:name="_Toc188946058"/>
      <w:bookmarkStart w:id="505" w:name="_Toc193511892"/>
      <w:bookmarkStart w:id="506" w:name="_Toc197228527"/>
      <w:bookmarkStart w:id="507" w:name="_Toc197484500"/>
      <w:bookmarkStart w:id="508" w:name="_Toc197484588"/>
      <w:bookmarkStart w:id="509" w:name="_Toc197484675"/>
      <w:bookmarkStart w:id="510" w:name="_Toc199311424"/>
      <w:bookmarkStart w:id="511" w:name="_Toc199734681"/>
      <w:bookmarkStart w:id="512" w:name="_Toc210199401"/>
      <w:bookmarkStart w:id="513" w:name="_Toc210639811"/>
      <w:bookmarkStart w:id="514" w:name="_Toc216853244"/>
      <w:bookmarkStart w:id="515" w:name="_Toc216853392"/>
      <w:bookmarkStart w:id="516" w:name="_Toc216856117"/>
      <w:bookmarkStart w:id="517" w:name="_Toc217803422"/>
      <w:bookmarkStart w:id="518" w:name="_Toc232564700"/>
      <w:bookmarkStart w:id="519" w:name="_Toc248562238"/>
      <w:bookmarkStart w:id="520" w:name="_Toc248562593"/>
      <w:bookmarkStart w:id="521" w:name="_Toc248639248"/>
      <w:bookmarkStart w:id="522" w:name="_Toc248897071"/>
      <w:bookmarkStart w:id="523" w:name="_Toc248897161"/>
      <w:bookmarkStart w:id="524" w:name="_Toc248897250"/>
      <w:bookmarkStart w:id="525" w:name="_Toc248908952"/>
      <w:bookmarkStart w:id="526" w:name="_Toc248909044"/>
      <w:bookmarkStart w:id="527" w:name="_Toc253575139"/>
      <w:bookmarkStart w:id="528" w:name="_Toc256512313"/>
      <w:bookmarkStart w:id="529" w:name="_Toc256512406"/>
      <w:bookmarkStart w:id="530" w:name="_Toc256513559"/>
      <w:bookmarkStart w:id="531" w:name="_Toc256518161"/>
      <w:bookmarkStart w:id="532" w:name="_Toc256520191"/>
      <w:bookmarkStart w:id="533" w:name="_Toc256520281"/>
      <w:bookmarkStart w:id="534" w:name="_Toc256581306"/>
      <w:bookmarkStart w:id="535" w:name="_Toc257810768"/>
      <w:bookmarkStart w:id="536" w:name="_Toc257810859"/>
      <w:bookmarkStart w:id="537" w:name="_Toc259104423"/>
      <w:bookmarkStart w:id="538" w:name="_Toc260993809"/>
      <w:bookmarkStart w:id="539" w:name="_Toc260993900"/>
      <w:bookmarkStart w:id="540" w:name="_Toc263429551"/>
      <w:bookmarkStart w:id="541" w:name="_Toc263949262"/>
      <w:bookmarkStart w:id="542" w:name="_Toc265064138"/>
      <w:bookmarkStart w:id="543" w:name="_Toc279757256"/>
      <w:bookmarkStart w:id="544" w:name="_Toc281462514"/>
      <w:bookmarkStart w:id="545" w:name="_Toc281462609"/>
      <w:bookmarkStart w:id="546" w:name="_Toc281462981"/>
      <w:bookmarkStart w:id="547" w:name="_Toc281463642"/>
      <w:bookmarkStart w:id="548" w:name="_Toc281464657"/>
      <w:bookmarkStart w:id="549" w:name="_Toc281485433"/>
      <w:bookmarkStart w:id="550" w:name="_Toc281485656"/>
      <w:bookmarkStart w:id="551" w:name="_Toc282066407"/>
      <w:bookmarkStart w:id="552" w:name="_Toc282092927"/>
      <w:bookmarkStart w:id="553" w:name="_Toc282152926"/>
      <w:bookmarkStart w:id="554" w:name="_Toc285198133"/>
      <w:bookmarkStart w:id="555" w:name="_Toc288468416"/>
      <w:bookmarkStart w:id="556" w:name="_Toc295901342"/>
      <w:bookmarkStart w:id="557" w:name="_Toc295901503"/>
      <w:bookmarkStart w:id="558" w:name="_Toc298852412"/>
      <w:bookmarkStart w:id="559" w:name="_Toc316564101"/>
      <w:bookmarkStart w:id="560" w:name="_Toc318119231"/>
      <w:bookmarkStart w:id="561" w:name="_Toc318119389"/>
      <w:bookmarkStart w:id="562" w:name="_Toc318119601"/>
      <w:bookmarkStart w:id="563" w:name="_Toc318121941"/>
      <w:bookmarkStart w:id="564" w:name="_Toc319392810"/>
      <w:bookmarkStart w:id="565" w:name="_Toc322611455"/>
      <w:bookmarkStart w:id="566" w:name="_Toc346284156"/>
      <w:bookmarkStart w:id="567" w:name="_Toc346284247"/>
      <w:bookmarkStart w:id="568" w:name="_Toc350175481"/>
      <w:bookmarkStart w:id="569" w:name="_Toc351710452"/>
      <w:bookmarkStart w:id="570" w:name="_Toc357511036"/>
      <w:bookmarkStart w:id="571" w:name="_Toc357511128"/>
      <w:bookmarkStart w:id="572" w:name="_Toc373324229"/>
      <w:bookmarkStart w:id="573" w:name="_Toc389738816"/>
      <w:bookmarkStart w:id="574" w:name="_Toc407798910"/>
      <w:bookmarkStart w:id="575" w:name="_Toc408905608"/>
      <w:bookmarkStart w:id="576" w:name="_Toc408905701"/>
      <w:bookmarkStart w:id="577" w:name="_Toc408905860"/>
      <w:bookmarkStart w:id="578" w:name="_Toc409506924"/>
      <w:bookmarkStart w:id="579" w:name="_Toc425949013"/>
      <w:bookmarkStart w:id="580" w:name="_Toc425949173"/>
      <w:bookmarkStart w:id="581" w:name="_Toc426458456"/>
      <w:bookmarkStart w:id="582" w:name="_Toc438460423"/>
      <w:bookmarkStart w:id="583" w:name="_Toc442963659"/>
      <w:bookmarkStart w:id="584" w:name="_Toc442966420"/>
      <w:bookmarkStart w:id="585" w:name="_Toc442966513"/>
      <w:bookmarkStart w:id="586" w:name="_Toc443482136"/>
      <w:bookmarkStart w:id="587" w:name="_Toc443482332"/>
      <w:bookmarkStart w:id="588" w:name="_Toc448325334"/>
      <w:bookmarkStart w:id="589" w:name="_Toc448838751"/>
      <w:bookmarkStart w:id="590" w:name="_Toc477426461"/>
      <w:bookmarkStart w:id="591" w:name="_Toc479776780"/>
      <w:bookmarkStart w:id="592" w:name="_Toc479777045"/>
      <w:bookmarkStart w:id="593" w:name="_Toc480463773"/>
      <w:bookmarkStart w:id="594" w:name="_Toc490662401"/>
      <w:bookmarkStart w:id="595" w:name="_Toc499903475"/>
      <w:bookmarkStart w:id="596" w:name="_Toc499903568"/>
      <w:bookmarkStart w:id="597" w:name="_Toc499903661"/>
      <w:bookmarkStart w:id="598" w:name="_Toc503445766"/>
      <w:bookmarkStart w:id="599" w:name="_Toc506375250"/>
      <w:bookmarkStart w:id="600" w:name="_Toc508186066"/>
      <w:bookmarkStart w:id="601" w:name="_Toc511034498"/>
      <w:bookmarkStart w:id="602" w:name="_Toc520469928"/>
      <w:bookmarkStart w:id="603" w:name="_Toc526416404"/>
      <w:bookmarkStart w:id="604" w:name="_Toc534711337"/>
      <w:bookmarkStart w:id="605" w:name="_Toc535330202"/>
      <w:bookmarkStart w:id="606" w:name="_Toc5089964"/>
      <w:bookmarkStart w:id="607" w:name="_Toc13142705"/>
      <w:bookmarkStart w:id="608" w:name="_Toc13144823"/>
      <w:bookmarkStart w:id="609" w:name="_Toc19781214"/>
      <w:bookmarkStart w:id="610" w:name="_Toc31277095"/>
      <w:bookmarkStart w:id="611" w:name="_Toc31622388"/>
      <w:bookmarkStart w:id="612" w:name="_Toc31622994"/>
      <w:bookmarkStart w:id="613" w:name="_Toc31623852"/>
      <w:bookmarkStart w:id="614" w:name="_Toc31624499"/>
      <w:bookmarkStart w:id="615" w:name="_Toc31624909"/>
      <w:bookmarkStart w:id="616" w:name="_Toc34125642"/>
      <w:bookmarkStart w:id="617" w:name="_Toc40785217"/>
      <w:bookmarkStart w:id="618" w:name="_Toc45026235"/>
      <w:bookmarkStart w:id="619" w:name="_Toc48727385"/>
      <w:bookmarkStart w:id="620" w:name="_Toc92866977"/>
      <w:bookmarkStart w:id="621" w:name="_Toc93308759"/>
      <w:bookmarkStart w:id="622" w:name="_Toc94188535"/>
      <w:bookmarkStart w:id="623" w:name="_Toc94188631"/>
      <w:bookmarkStart w:id="624" w:name="_Toc94188728"/>
      <w:bookmarkStart w:id="625" w:name="_Toc94272272"/>
      <w:bookmarkStart w:id="626" w:name="_Toc95309792"/>
      <w:bookmarkStart w:id="627" w:name="_Toc100066780"/>
      <w:bookmarkStart w:id="628" w:name="_Toc100743119"/>
      <w:bookmarkStart w:id="629" w:name="_Toc105147255"/>
      <w:bookmarkStart w:id="630" w:name="_Toc113527878"/>
      <w:bookmarkStart w:id="631" w:name="_Toc122426643"/>
      <w:bookmarkStart w:id="632" w:name="_Toc127194407"/>
      <w:bookmarkStart w:id="633" w:name="_Toc134603477"/>
      <w:bookmarkStart w:id="634" w:name="_Toc141342928"/>
      <w:bookmarkStart w:id="635" w:name="_Toc160454572"/>
      <w:bookmarkStart w:id="636" w:name="_Toc185843010"/>
      <w:bookmarkStart w:id="637" w:name="_Toc194317943"/>
      <w:bookmarkStart w:id="638" w:name="_Toc194318050"/>
      <w:bookmarkStart w:id="639" w:name="_Toc209531043"/>
      <w:bookmarkStart w:id="640" w:name="_Toc212455860"/>
      <w:bookmarkStart w:id="641" w:name="_Toc223340799"/>
      <w:bookmarkEnd w:id="228"/>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14:paraId="141C7F0C" w14:textId="77777777" w:rsidR="00736F8A" w:rsidRDefault="00736F8A" w:rsidP="00736F8A">
      <w:pPr>
        <w:pStyle w:val="ClauseList"/>
        <w:numPr>
          <w:ilvl w:val="0"/>
          <w:numId w:val="0"/>
        </w:numPr>
        <w:tabs>
          <w:tab w:val="left" w:pos="1870"/>
        </w:tabs>
        <w:ind w:left="1440"/>
        <w:rPr>
          <w:rStyle w:val="CommentFont"/>
          <w:i w:val="0"/>
          <w:iCs/>
        </w:rPr>
      </w:pPr>
    </w:p>
    <w:p w14:paraId="24429D98" w14:textId="77777777" w:rsidR="00736F8A" w:rsidRDefault="00736F8A" w:rsidP="007F1D3C">
      <w:pPr>
        <w:pStyle w:val="Clause"/>
        <w:keepNext/>
        <w:numPr>
          <w:ilvl w:val="0"/>
          <w:numId w:val="0"/>
        </w:numPr>
        <w:rPr>
          <w:rStyle w:val="CommentFont"/>
          <w:i w:val="0"/>
          <w:iCs/>
        </w:rPr>
      </w:pPr>
      <w:r>
        <w:rPr>
          <w:rStyle w:val="CommentFont"/>
          <w:i w:val="0"/>
          <w:iCs/>
        </w:rPr>
        <w:t xml:space="preserve"> Pavement Reconstruction </w:t>
      </w:r>
    </w:p>
    <w:p w14:paraId="2AA48678" w14:textId="77777777" w:rsidR="00736F8A" w:rsidRDefault="00736F8A" w:rsidP="00736F8A">
      <w:pPr>
        <w:pStyle w:val="ClauseSubList"/>
        <w:numPr>
          <w:ilvl w:val="0"/>
          <w:numId w:val="0"/>
        </w:numPr>
        <w:tabs>
          <w:tab w:val="left" w:pos="1980"/>
        </w:tabs>
        <w:ind w:left="1584"/>
        <w:rPr>
          <w:rStyle w:val="CommentFont"/>
          <w:i w:val="0"/>
          <w:iCs/>
        </w:rPr>
      </w:pPr>
      <w:r>
        <w:rPr>
          <w:rStyle w:val="CommentFont"/>
          <w:i w:val="0"/>
          <w:iCs/>
        </w:rPr>
        <w:tab/>
        <w:t>(</w:t>
      </w:r>
      <w:smartTag w:uri="urn:schemas-microsoft-com:office:smarttags" w:element="Street">
        <w:smartTag w:uri="urn:schemas-microsoft-com:office:smarttags" w:element="address">
          <w:r>
            <w:rPr>
              <w:rStyle w:val="CommentFont"/>
              <w:i w:val="0"/>
              <w:iCs/>
            </w:rPr>
            <w:t>Rosseau Avenue</w:t>
          </w:r>
        </w:smartTag>
      </w:smartTag>
      <w:r>
        <w:rPr>
          <w:rStyle w:val="CommentFont"/>
          <w:i w:val="0"/>
          <w:iCs/>
        </w:rPr>
        <w:t xml:space="preserve"> average thickness –90mm)</w:t>
      </w:r>
    </w:p>
    <w:p w14:paraId="04C7708E" w14:textId="77777777" w:rsidR="00736F8A" w:rsidRDefault="00736F8A" w:rsidP="00736F8A">
      <w:pPr>
        <w:pStyle w:val="ClauseSubList"/>
        <w:numPr>
          <w:ilvl w:val="0"/>
          <w:numId w:val="0"/>
        </w:numPr>
        <w:tabs>
          <w:tab w:val="left" w:pos="1980"/>
        </w:tabs>
        <w:ind w:left="1584"/>
        <w:rPr>
          <w:rStyle w:val="CommentFont"/>
          <w:i w:val="0"/>
          <w:iCs/>
        </w:rPr>
      </w:pPr>
      <w:r>
        <w:rPr>
          <w:rStyle w:val="CommentFont"/>
          <w:i w:val="0"/>
          <w:iCs/>
        </w:rPr>
        <w:tab/>
        <w:t>(</w:t>
      </w:r>
      <w:smartTag w:uri="urn:schemas-microsoft-com:office:smarttags" w:element="Street">
        <w:smartTag w:uri="urn:schemas-microsoft-com:office:smarttags" w:element="address">
          <w:r>
            <w:rPr>
              <w:rStyle w:val="CommentFont"/>
              <w:i w:val="0"/>
              <w:iCs/>
            </w:rPr>
            <w:t>Ashland Avenue</w:t>
          </w:r>
        </w:smartTag>
      </w:smartTag>
      <w:r>
        <w:rPr>
          <w:rStyle w:val="CommentFont"/>
          <w:i w:val="0"/>
          <w:iCs/>
        </w:rPr>
        <w:t xml:space="preserve"> and </w:t>
      </w:r>
      <w:smartTag w:uri="urn:schemas-microsoft-com:office:smarttags" w:element="Street">
        <w:smartTag w:uri="urn:schemas-microsoft-com:office:smarttags" w:element="address">
          <w:r>
            <w:rPr>
              <w:rStyle w:val="CommentFont"/>
              <w:i w:val="0"/>
              <w:iCs/>
            </w:rPr>
            <w:t>Aurora Street</w:t>
          </w:r>
        </w:smartTag>
      </w:smartTag>
      <w:r>
        <w:rPr>
          <w:rStyle w:val="CommentFont"/>
          <w:i w:val="0"/>
          <w:iCs/>
        </w:rPr>
        <w:t xml:space="preserve"> average thickness –80mm)</w:t>
      </w:r>
    </w:p>
    <w:p w14:paraId="7235AB95" w14:textId="77777777" w:rsidR="00736F8A" w:rsidRDefault="00736F8A" w:rsidP="00736F8A">
      <w:pPr>
        <w:pStyle w:val="ClauseSubList"/>
        <w:numPr>
          <w:ilvl w:val="0"/>
          <w:numId w:val="0"/>
        </w:numPr>
        <w:tabs>
          <w:tab w:val="left" w:pos="1980"/>
        </w:tabs>
        <w:ind w:left="1584"/>
        <w:rPr>
          <w:rStyle w:val="CommentFont"/>
          <w:i w:val="0"/>
          <w:iCs/>
        </w:rPr>
      </w:pPr>
      <w:r>
        <w:rPr>
          <w:rStyle w:val="CommentFont"/>
          <w:i w:val="0"/>
          <w:iCs/>
        </w:rPr>
        <w:tab/>
        <w:t>(</w:t>
      </w:r>
      <w:smartTag w:uri="urn:schemas-microsoft-com:office:smarttags" w:element="Street">
        <w:smartTag w:uri="urn:schemas-microsoft-com:office:smarttags" w:element="address">
          <w:r>
            <w:rPr>
              <w:rStyle w:val="CommentFont"/>
              <w:i w:val="0"/>
              <w:iCs/>
            </w:rPr>
            <w:t>Kate Street</w:t>
          </w:r>
        </w:smartTag>
      </w:smartTag>
      <w:r>
        <w:rPr>
          <w:rStyle w:val="CommentFont"/>
          <w:i w:val="0"/>
          <w:iCs/>
        </w:rPr>
        <w:t xml:space="preserve"> average thickness –90mm)</w:t>
      </w:r>
    </w:p>
    <w:p w14:paraId="6125B8D4" w14:textId="24013E68" w:rsidR="009717DC" w:rsidRDefault="009717DC" w:rsidP="009717DC">
      <w:pPr>
        <w:pStyle w:val="Comment"/>
        <w:rPr>
          <w:b/>
          <w:bCs/>
        </w:rPr>
      </w:pPr>
      <w:bookmarkStart w:id="642" w:name="_Hlk210031382"/>
      <w:bookmarkStart w:id="643" w:name="_Toc127184164"/>
      <w:bookmarkStart w:id="644" w:name="_Ref479776843"/>
      <w:r>
        <w:rPr>
          <w:b/>
          <w:bCs/>
        </w:rPr>
        <w:t>_________________________________________________________________________________</w:t>
      </w:r>
    </w:p>
    <w:p w14:paraId="25F1FAE6" w14:textId="5EDD0C17" w:rsidR="009717DC" w:rsidRPr="009717DC" w:rsidRDefault="009717DC" w:rsidP="009717DC">
      <w:pPr>
        <w:pStyle w:val="Comment"/>
        <w:rPr>
          <w:b/>
          <w:bCs/>
        </w:rPr>
      </w:pPr>
      <w:r w:rsidRPr="009717DC">
        <w:rPr>
          <w:b/>
          <w:bCs/>
        </w:rPr>
        <w:t>FUNDS AVAILABLE</w:t>
      </w:r>
    </w:p>
    <w:p w14:paraId="1E0917A9" w14:textId="4F8C50A0" w:rsidR="009717DC" w:rsidRDefault="009717DC" w:rsidP="009717DC">
      <w:pPr>
        <w:pStyle w:val="Comment"/>
      </w:pPr>
      <w:r>
        <w:t xml:space="preserve">SPEC NOTE: Delete </w:t>
      </w:r>
      <w:r>
        <w:fldChar w:fldCharType="begin"/>
      </w:r>
      <w:r>
        <w:instrText xml:space="preserve"> REF _Ref151541456 \r \h </w:instrText>
      </w:r>
      <w:r>
        <w:fldChar w:fldCharType="separate"/>
      </w:r>
      <w:r w:rsidR="009756F1">
        <w:t>D2.1</w:t>
      </w:r>
      <w:r>
        <w:fldChar w:fldCharType="end"/>
      </w:r>
      <w:r>
        <w:t xml:space="preserve"> and </w:t>
      </w:r>
      <w:r>
        <w:fldChar w:fldCharType="begin"/>
      </w:r>
      <w:r>
        <w:instrText xml:space="preserve"> REF _Ref34988980 \r \h </w:instrText>
      </w:r>
      <w:r>
        <w:fldChar w:fldCharType="separate"/>
      </w:r>
      <w:r w:rsidR="009756F1">
        <w:t>B18.4</w:t>
      </w:r>
      <w:r>
        <w:fldChar w:fldCharType="end"/>
      </w:r>
      <w:r>
        <w:t xml:space="preserve"> if NOT stating the funds available or not utilizing the deduction clauses in </w:t>
      </w:r>
      <w:r>
        <w:fldChar w:fldCharType="begin"/>
      </w:r>
      <w:r>
        <w:instrText xml:space="preserve"> REF _Ref482428074 \r \h  \* MERGEFORMAT </w:instrText>
      </w:r>
      <w:r>
        <w:fldChar w:fldCharType="separate"/>
      </w:r>
      <w:r w:rsidR="009756F1">
        <w:t>B18</w:t>
      </w:r>
      <w:r>
        <w:fldChar w:fldCharType="end"/>
      </w:r>
      <w:r>
        <w:t xml:space="preserve">. </w:t>
      </w:r>
      <w:r w:rsidRPr="00AF7782">
        <w:t xml:space="preserve">If available funds are </w:t>
      </w:r>
      <w:r>
        <w:rPr>
          <w:b/>
          <w:bCs/>
        </w:rPr>
        <w:t>NOT</w:t>
      </w:r>
      <w:r w:rsidRPr="00AF7782">
        <w:t xml:space="preserve"> listed, a future non-award due to bids exceeding the available </w:t>
      </w:r>
      <w:r w:rsidRPr="00AF7782">
        <w:lastRenderedPageBreak/>
        <w:t>funds will violate the various trade agreements (undisclosed evaluation criteria) and the non-award must be approved by the CFO. Please make choice wisely.</w:t>
      </w:r>
      <w:r>
        <w:t xml:space="preserve"> </w:t>
      </w:r>
    </w:p>
    <w:p w14:paraId="5DDD7B92" w14:textId="77777777" w:rsidR="009717DC" w:rsidRDefault="009717DC" w:rsidP="009717DC">
      <w:pPr>
        <w:pStyle w:val="Clause"/>
        <w:numPr>
          <w:ilvl w:val="2"/>
          <w:numId w:val="11"/>
        </w:numPr>
      </w:pPr>
      <w:bookmarkStart w:id="645" w:name="_Ref151541456"/>
      <w:r w:rsidRPr="00B940C6">
        <w:t>The funds available for this contract are $</w:t>
      </w:r>
      <w:r>
        <w:t>^</w:t>
      </w:r>
      <w:r w:rsidRPr="00B940C6">
        <w:t>.</w:t>
      </w:r>
      <w:bookmarkEnd w:id="645"/>
    </w:p>
    <w:p w14:paraId="3C197BE9" w14:textId="77777777" w:rsidR="006D0773" w:rsidRDefault="006D0773" w:rsidP="003240AB">
      <w:pPr>
        <w:pStyle w:val="CLAUSEHEADING"/>
      </w:pPr>
      <w:bookmarkStart w:id="646" w:name="_Toc223340800"/>
      <w:bookmarkStart w:id="647" w:name="_Ref232419769"/>
      <w:bookmarkStart w:id="648" w:name="_Ref232419771"/>
      <w:bookmarkEnd w:id="642"/>
      <w:bookmarkEnd w:id="643"/>
      <w:r>
        <w:t>Definitions</w:t>
      </w:r>
      <w:bookmarkEnd w:id="206"/>
      <w:bookmarkEnd w:id="207"/>
      <w:bookmarkEnd w:id="208"/>
      <w:bookmarkEnd w:id="209"/>
      <w:bookmarkEnd w:id="210"/>
      <w:bookmarkEnd w:id="211"/>
      <w:bookmarkEnd w:id="212"/>
      <w:bookmarkEnd w:id="644"/>
      <w:bookmarkEnd w:id="646"/>
      <w:bookmarkEnd w:id="647"/>
      <w:bookmarkEnd w:id="648"/>
    </w:p>
    <w:p w14:paraId="38B36852" w14:textId="1FFFE19F" w:rsidR="006D0773" w:rsidRDefault="006D0773">
      <w:pPr>
        <w:pStyle w:val="Comment"/>
        <w:keepLines/>
      </w:pPr>
      <w:r>
        <w:t>SPEC NOTE: Include</w:t>
      </w:r>
      <w:r w:rsidR="009756F1">
        <w:t xml:space="preserve"> </w:t>
      </w:r>
      <w:r w:rsidR="009756F1">
        <w:fldChar w:fldCharType="begin"/>
      </w:r>
      <w:r w:rsidR="009756F1">
        <w:instrText xml:space="preserve"> REF _Ref232419769 \r \h </w:instrText>
      </w:r>
      <w:r w:rsidR="009756F1">
        <w:fldChar w:fldCharType="separate"/>
      </w:r>
      <w:r w:rsidR="009756F1">
        <w:t>D</w:t>
      </w:r>
      <w:r w:rsidR="009756F1">
        <w:t>3</w:t>
      </w:r>
      <w:r w:rsidR="009756F1">
        <w:fldChar w:fldCharType="end"/>
      </w:r>
      <w:r w:rsidR="000542F7">
        <w:t xml:space="preserve"> </w:t>
      </w:r>
      <w:r>
        <w:t xml:space="preserve">only if it is necessary to define any words, phrases, acronyms or abbreviations used in the </w:t>
      </w:r>
      <w:r w:rsidR="00F00F6A">
        <w:t>Tender</w:t>
      </w:r>
      <w:r>
        <w:t xml:space="preserve"> with a meaning other than in common English usage and </w:t>
      </w:r>
      <w:r>
        <w:rPr>
          <w:b/>
          <w:bCs/>
        </w:rPr>
        <w:t xml:space="preserve">not defined in </w:t>
      </w:r>
      <w:r w:rsidR="009D2CF5">
        <w:rPr>
          <w:b/>
          <w:bCs/>
        </w:rPr>
        <w:t>C</w:t>
      </w:r>
      <w:r>
        <w:rPr>
          <w:b/>
          <w:bCs/>
        </w:rPr>
        <w:t>1.1</w:t>
      </w:r>
      <w:r>
        <w:t xml:space="preserve">.  Include terms introduced in the Supplemental Conditions.  Note:  terms introduced in the Specifications should be defined in that Specification. </w:t>
      </w:r>
    </w:p>
    <w:p w14:paraId="55B5E0FD" w14:textId="77777777" w:rsidR="006D0773" w:rsidRDefault="006D0773">
      <w:pPr>
        <w:pStyle w:val="Clause"/>
        <w:keepNext/>
      </w:pPr>
      <w:r>
        <w:t xml:space="preserve">When used in this </w:t>
      </w:r>
      <w:r w:rsidR="00F00F6A">
        <w:t>Tender</w:t>
      </w:r>
      <w:r>
        <w:t>:</w:t>
      </w:r>
    </w:p>
    <w:p w14:paraId="2F863858" w14:textId="77777777" w:rsidR="006D0773" w:rsidRDefault="006D0773">
      <w:pPr>
        <w:pStyle w:val="ClauseList"/>
      </w:pPr>
      <w:proofErr w:type="gramStart"/>
      <w:r>
        <w:t>”</w:t>
      </w:r>
      <w:r>
        <w:rPr>
          <w:b/>
          <w:bCs/>
        </w:rPr>
        <w:t>^</w:t>
      </w:r>
      <w:proofErr w:type="gramEnd"/>
      <w:r>
        <w:rPr>
          <w:rStyle w:val="CommentFont"/>
          <w:b/>
          <w:bCs/>
        </w:rPr>
        <w:t>term</w:t>
      </w:r>
      <w:r>
        <w:t>” means ^</w:t>
      </w:r>
      <w:r>
        <w:rPr>
          <w:rStyle w:val="CommentFont"/>
        </w:rPr>
        <w:t>definition</w:t>
      </w:r>
      <w:r>
        <w:t>;</w:t>
      </w:r>
    </w:p>
    <w:p w14:paraId="4B2C4509" w14:textId="77777777" w:rsidR="006D0773" w:rsidRDefault="006D0773">
      <w:pPr>
        <w:pStyle w:val="ClauseList"/>
      </w:pPr>
      <w:proofErr w:type="gramStart"/>
      <w:r>
        <w:t>”</w:t>
      </w:r>
      <w:r>
        <w:rPr>
          <w:b/>
          <w:bCs/>
        </w:rPr>
        <w:t>^</w:t>
      </w:r>
      <w:proofErr w:type="gramEnd"/>
      <w:r>
        <w:rPr>
          <w:rStyle w:val="CommentFont"/>
          <w:b/>
          <w:bCs/>
        </w:rPr>
        <w:t>term</w:t>
      </w:r>
      <w:r>
        <w:t>” means ^</w:t>
      </w:r>
      <w:r>
        <w:rPr>
          <w:rStyle w:val="CommentFont"/>
        </w:rPr>
        <w:t>definition</w:t>
      </w:r>
      <w:r>
        <w:t>;</w:t>
      </w:r>
    </w:p>
    <w:p w14:paraId="7C614587" w14:textId="77777777" w:rsidR="006D0773" w:rsidRDefault="006D0773">
      <w:pPr>
        <w:pStyle w:val="ClauseList"/>
      </w:pPr>
      <w:proofErr w:type="gramStart"/>
      <w:r>
        <w:t>”</w:t>
      </w:r>
      <w:r>
        <w:rPr>
          <w:b/>
          <w:bCs/>
        </w:rPr>
        <w:t>^</w:t>
      </w:r>
      <w:proofErr w:type="gramEnd"/>
      <w:r>
        <w:rPr>
          <w:rStyle w:val="CommentFont"/>
          <w:b/>
          <w:bCs/>
        </w:rPr>
        <w:t>term</w:t>
      </w:r>
      <w:r>
        <w:t>” means ^</w:t>
      </w:r>
      <w:r>
        <w:rPr>
          <w:rStyle w:val="CommentFont"/>
        </w:rPr>
        <w:t>definition</w:t>
      </w:r>
      <w:r>
        <w:t>.</w:t>
      </w:r>
    </w:p>
    <w:p w14:paraId="3AB55563" w14:textId="77777777" w:rsidR="006D0773" w:rsidRDefault="006D0773">
      <w:pPr>
        <w:pStyle w:val="CLAUSEHEADING"/>
      </w:pPr>
      <w:bookmarkStart w:id="649" w:name="_Ref482428021"/>
      <w:bookmarkStart w:id="650" w:name="_Ref482429216"/>
      <w:bookmarkStart w:id="651" w:name="_Toc482432358"/>
      <w:bookmarkStart w:id="652" w:name="_Toc63582174"/>
      <w:bookmarkStart w:id="653" w:name="_Toc63588485"/>
      <w:bookmarkStart w:id="654" w:name="_Toc223340801"/>
      <w:bookmarkEnd w:id="213"/>
      <w:bookmarkEnd w:id="214"/>
      <w:bookmarkEnd w:id="215"/>
      <w:bookmarkEnd w:id="216"/>
      <w:bookmarkEnd w:id="217"/>
      <w:bookmarkEnd w:id="218"/>
      <w:bookmarkEnd w:id="219"/>
      <w:bookmarkEnd w:id="220"/>
      <w:r>
        <w:t>Contract Administrator</w:t>
      </w:r>
      <w:bookmarkEnd w:id="649"/>
      <w:bookmarkEnd w:id="650"/>
      <w:bookmarkEnd w:id="651"/>
      <w:bookmarkEnd w:id="652"/>
      <w:bookmarkEnd w:id="653"/>
      <w:bookmarkEnd w:id="654"/>
    </w:p>
    <w:p w14:paraId="59998EDB" w14:textId="77777777" w:rsidR="006D0773" w:rsidRDefault="006D0773">
      <w:pPr>
        <w:pStyle w:val="Comment"/>
      </w:pPr>
      <w:r>
        <w:t xml:space="preserve">SPEC NOTE: VERSION 1 – </w:t>
      </w:r>
      <w:r>
        <w:rPr>
          <w:b/>
          <w:bCs/>
          <w:u w:val="single"/>
        </w:rPr>
        <w:t>IN-HOUSE Bid Opportunities only</w:t>
      </w:r>
      <w:r>
        <w:t xml:space="preserve">.  Use this version if the Contract Administrator is an individual, e.g., City employee.  Insert name, title, department name, telephone number and </w:t>
      </w:r>
      <w:r w:rsidR="00BB5D74">
        <w:t>email address</w:t>
      </w:r>
      <w:r>
        <w:t xml:space="preserve"> of the City employee who is the Contract Administrator.  The Contract Administrator must be reasonably available throughout the bidding period.  Never name more than one person.</w:t>
      </w:r>
    </w:p>
    <w:p w14:paraId="730A43DE" w14:textId="77777777" w:rsidR="006D0773" w:rsidRDefault="006D0773">
      <w:pPr>
        <w:pStyle w:val="Clause"/>
        <w:keepNext/>
      </w:pPr>
      <w:r>
        <w:t>The Contract Administrator is:</w:t>
      </w:r>
    </w:p>
    <w:p w14:paraId="6BDA9375" w14:textId="77777777" w:rsidR="006D0773" w:rsidRDefault="006D0773">
      <w:pPr>
        <w:keepNext/>
        <w:spacing w:before="100"/>
        <w:ind w:left="144" w:firstLine="720"/>
      </w:pPr>
      <w:r>
        <w:t>^</w:t>
      </w:r>
      <w:r>
        <w:rPr>
          <w:rStyle w:val="CommentFont"/>
        </w:rPr>
        <w:t>name</w:t>
      </w:r>
    </w:p>
    <w:p w14:paraId="3B57DA6D" w14:textId="77777777" w:rsidR="006D0773" w:rsidRDefault="006D0773">
      <w:pPr>
        <w:keepNext/>
        <w:ind w:left="144" w:firstLine="720"/>
      </w:pPr>
      <w:r>
        <w:t>^</w:t>
      </w:r>
      <w:r>
        <w:rPr>
          <w:rStyle w:val="CommentFont"/>
        </w:rPr>
        <w:t>title</w:t>
      </w:r>
    </w:p>
    <w:p w14:paraId="3463693B" w14:textId="77777777" w:rsidR="006D0773" w:rsidRDefault="006D0773">
      <w:pPr>
        <w:keepNext/>
        <w:tabs>
          <w:tab w:val="left" w:pos="2340"/>
        </w:tabs>
        <w:spacing w:before="100"/>
        <w:ind w:left="144" w:firstLine="720"/>
      </w:pPr>
      <w:r>
        <w:t>Telephone No.</w:t>
      </w:r>
      <w:r>
        <w:tab/>
        <w:t>204 ^</w:t>
      </w:r>
      <w:r>
        <w:rPr>
          <w:rStyle w:val="CommentFont"/>
        </w:rPr>
        <w:t>tel. no.</w:t>
      </w:r>
    </w:p>
    <w:p w14:paraId="64C8C9E8" w14:textId="77777777" w:rsidR="00583D2C" w:rsidRDefault="00583D2C" w:rsidP="00583D2C">
      <w:pPr>
        <w:tabs>
          <w:tab w:val="left" w:pos="2340"/>
        </w:tabs>
        <w:ind w:left="864"/>
      </w:pPr>
      <w:r>
        <w:t>Email Address</w:t>
      </w:r>
      <w:r>
        <w:tab/>
        <w:t>^</w:t>
      </w:r>
      <w:r>
        <w:rPr>
          <w:rStyle w:val="CommentFont"/>
        </w:rPr>
        <w:t>email address.</w:t>
      </w:r>
    </w:p>
    <w:p w14:paraId="05F6C272" w14:textId="77777777" w:rsidR="0084435B" w:rsidRDefault="006D0773">
      <w:pPr>
        <w:pStyle w:val="Clause"/>
      </w:pPr>
      <w:bookmarkStart w:id="655" w:name="_Ref63736034"/>
      <w:r>
        <w:t>At the pre-construction meeting, the Contract Administrator will identify additional personnel representing the Contract Administrator and their respective roles and responsibilities for the Work.</w:t>
      </w:r>
      <w:bookmarkEnd w:id="655"/>
      <w:r w:rsidR="0084435B" w:rsidRPr="0084435B">
        <w:t xml:space="preserve"> </w:t>
      </w:r>
    </w:p>
    <w:p w14:paraId="668E37E0" w14:textId="77777777" w:rsidR="006D0773" w:rsidRDefault="006D0773">
      <w:pPr>
        <w:pStyle w:val="Comment"/>
      </w:pPr>
      <w:r>
        <w:t xml:space="preserve">SPEC NOTE: VERSION 2 Use this version </w:t>
      </w:r>
      <w:r>
        <w:rPr>
          <w:u w:val="single"/>
        </w:rPr>
        <w:t>if the Contract Administrator is a company, e.g., consulting firm</w:t>
      </w:r>
      <w:r>
        <w:t>.  Insert the name of the company and the name, title, telephone number and facsimile number of the individual representing the Contract Administrator.  The individual must be reasonably available throughout the bidding period.  Never name more than one person</w:t>
      </w:r>
    </w:p>
    <w:p w14:paraId="79026982" w14:textId="77777777" w:rsidR="006D0773" w:rsidRDefault="006D0773" w:rsidP="00D80AF9">
      <w:pPr>
        <w:pStyle w:val="Clause"/>
        <w:keepNext/>
        <w:numPr>
          <w:ilvl w:val="2"/>
          <w:numId w:val="14"/>
        </w:numPr>
      </w:pPr>
      <w:bookmarkStart w:id="656" w:name="_Ref481907464"/>
      <w:r>
        <w:t>The Contract Administrator is ^</w:t>
      </w:r>
      <w:r>
        <w:rPr>
          <w:rStyle w:val="CommentFont"/>
        </w:rPr>
        <w:t>company name</w:t>
      </w:r>
      <w:r>
        <w:t>, represented by:</w:t>
      </w:r>
      <w:bookmarkEnd w:id="656"/>
    </w:p>
    <w:p w14:paraId="6C9697F6" w14:textId="61BB206B" w:rsidR="006D0773" w:rsidRDefault="006D0773">
      <w:pPr>
        <w:keepNext/>
        <w:spacing w:before="100"/>
        <w:ind w:left="144" w:firstLine="720"/>
      </w:pPr>
      <w:bookmarkStart w:id="657" w:name="ContractAdministrator"/>
      <w:r>
        <w:t xml:space="preserve"> </w:t>
      </w:r>
      <w:proofErr w:type="gramStart"/>
      <w:r>
        <w:t xml:space="preserve">^ </w:t>
      </w:r>
      <w:bookmarkEnd w:id="657"/>
      <w:r>
        <w:t xml:space="preserve"> </w:t>
      </w:r>
      <w:r>
        <w:rPr>
          <w:rStyle w:val="CommentFont"/>
        </w:rPr>
        <w:t>insert</w:t>
      </w:r>
      <w:proofErr w:type="gramEnd"/>
      <w:r>
        <w:rPr>
          <w:rStyle w:val="CommentFont"/>
        </w:rPr>
        <w:t xml:space="preserve"> name between bookmark brackets for reference in </w:t>
      </w:r>
      <w:r>
        <w:rPr>
          <w:rStyle w:val="CommentFont"/>
        </w:rPr>
        <w:fldChar w:fldCharType="begin"/>
      </w:r>
      <w:r>
        <w:rPr>
          <w:rStyle w:val="CommentFont"/>
        </w:rPr>
        <w:instrText xml:space="preserve"> REF _Ref63736034 \r \h </w:instrText>
      </w:r>
      <w:r>
        <w:rPr>
          <w:rStyle w:val="CommentFont"/>
        </w:rPr>
      </w:r>
      <w:r>
        <w:rPr>
          <w:rStyle w:val="CommentFont"/>
        </w:rPr>
        <w:fldChar w:fldCharType="separate"/>
      </w:r>
      <w:r w:rsidR="009756F1">
        <w:rPr>
          <w:rStyle w:val="CommentFont"/>
        </w:rPr>
        <w:t>D4.2</w:t>
      </w:r>
      <w:r>
        <w:rPr>
          <w:rStyle w:val="CommentFont"/>
        </w:rPr>
        <w:fldChar w:fldCharType="end"/>
      </w:r>
      <w:r>
        <w:rPr>
          <w:rStyle w:val="CommentFont"/>
        </w:rPr>
        <w:t>.</w:t>
      </w:r>
    </w:p>
    <w:p w14:paraId="68509C65" w14:textId="77777777" w:rsidR="006D0773" w:rsidRDefault="006D0773">
      <w:pPr>
        <w:keepNext/>
        <w:ind w:left="144" w:firstLine="720"/>
      </w:pPr>
      <w:r>
        <w:t>^</w:t>
      </w:r>
      <w:r>
        <w:rPr>
          <w:rStyle w:val="CommentFont"/>
        </w:rPr>
        <w:t>title</w:t>
      </w:r>
    </w:p>
    <w:p w14:paraId="778CBB69" w14:textId="77777777" w:rsidR="006D0773" w:rsidRDefault="006D0773">
      <w:pPr>
        <w:keepNext/>
        <w:tabs>
          <w:tab w:val="left" w:pos="2340"/>
        </w:tabs>
        <w:spacing w:before="100"/>
        <w:ind w:left="144" w:firstLine="720"/>
        <w:rPr>
          <w:rStyle w:val="CommentFont"/>
        </w:rPr>
      </w:pPr>
      <w:r>
        <w:t>Telephone No.</w:t>
      </w:r>
      <w:r>
        <w:tab/>
        <w:t>204 ^</w:t>
      </w:r>
      <w:r>
        <w:rPr>
          <w:rStyle w:val="CommentFont"/>
        </w:rPr>
        <w:t>tel. no.</w:t>
      </w:r>
    </w:p>
    <w:p w14:paraId="6CFE9A7C" w14:textId="77777777" w:rsidR="00583D2C" w:rsidRDefault="00583D2C" w:rsidP="00583D2C">
      <w:pPr>
        <w:tabs>
          <w:tab w:val="left" w:pos="2340"/>
        </w:tabs>
        <w:ind w:left="864"/>
      </w:pPr>
      <w:r>
        <w:t>Email Address</w:t>
      </w:r>
      <w:r>
        <w:tab/>
        <w:t>^</w:t>
      </w:r>
      <w:r>
        <w:rPr>
          <w:rStyle w:val="CommentFont"/>
        </w:rPr>
        <w:t>email address.</w:t>
      </w:r>
    </w:p>
    <w:p w14:paraId="7E798440" w14:textId="0DA8D696" w:rsidR="006D0773" w:rsidRDefault="006D0773">
      <w:pPr>
        <w:pStyle w:val="Clause"/>
      </w:pPr>
      <w:r>
        <w:t xml:space="preserve">At the pre-construction meeting, </w:t>
      </w:r>
      <w:r>
        <w:fldChar w:fldCharType="begin"/>
      </w:r>
      <w:r>
        <w:instrText xml:space="preserve"> REF ContractAdministrator \h </w:instrText>
      </w:r>
      <w:r>
        <w:fldChar w:fldCharType="separate"/>
      </w:r>
      <w:r w:rsidR="009756F1">
        <w:t xml:space="preserve"> ^ </w:t>
      </w:r>
      <w:r>
        <w:fldChar w:fldCharType="end"/>
      </w:r>
      <w:r>
        <w:t xml:space="preserve"> will identify additional personnel representing the Contract Administrator and their respective roles and responsibilities for the Work.</w:t>
      </w:r>
    </w:p>
    <w:p w14:paraId="16D3792C" w14:textId="77777777" w:rsidR="006D0773" w:rsidRDefault="006D0773">
      <w:pPr>
        <w:pStyle w:val="CLAUSEHEADING"/>
        <w:keepLines/>
        <w:ind w:left="862" w:hanging="862"/>
      </w:pPr>
      <w:bookmarkStart w:id="658" w:name="_Toc482432359"/>
      <w:bookmarkStart w:id="659" w:name="_Ref482496812"/>
      <w:bookmarkStart w:id="660" w:name="_Ref482497022"/>
      <w:bookmarkStart w:id="661" w:name="_Ref482497592"/>
      <w:bookmarkStart w:id="662" w:name="_Ref143286"/>
      <w:bookmarkStart w:id="663" w:name="_Toc63582175"/>
      <w:bookmarkStart w:id="664" w:name="_Toc63588486"/>
      <w:bookmarkStart w:id="665" w:name="_Toc223340802"/>
      <w:r>
        <w:t>Contractor's Supervisor</w:t>
      </w:r>
      <w:bookmarkEnd w:id="658"/>
      <w:bookmarkEnd w:id="659"/>
      <w:bookmarkEnd w:id="660"/>
      <w:bookmarkEnd w:id="661"/>
      <w:bookmarkEnd w:id="662"/>
      <w:bookmarkEnd w:id="663"/>
      <w:bookmarkEnd w:id="664"/>
      <w:bookmarkEnd w:id="665"/>
    </w:p>
    <w:p w14:paraId="49DC5271" w14:textId="77777777" w:rsidR="006D0773" w:rsidRDefault="006D0773">
      <w:pPr>
        <w:pStyle w:val="Clause"/>
        <w:keepNext/>
        <w:keepLines/>
        <w:ind w:left="862" w:hanging="862"/>
      </w:pPr>
      <w:bookmarkStart w:id="666" w:name="_Ref63565142"/>
      <w:r>
        <w:t>At the pre-construction meeting, the Contractor shall identify</w:t>
      </w:r>
      <w:r w:rsidR="007E140F">
        <w:t xml:space="preserve"> their </w:t>
      </w:r>
      <w:r>
        <w:t>designated supervisor and any additional personnel representing the Contractor and their respective roles and responsibilities for the Work.</w:t>
      </w:r>
      <w:bookmarkEnd w:id="666"/>
    </w:p>
    <w:p w14:paraId="2453A181" w14:textId="77777777" w:rsidR="006D0773" w:rsidRDefault="006D0773">
      <w:pPr>
        <w:pStyle w:val="Comment"/>
        <w:keepNext w:val="0"/>
      </w:pPr>
      <w:r>
        <w:t>SPEC NOTE:  Contract Administrator to forward Emergency Contact number to Emergency Services @ 986-2</w:t>
      </w:r>
      <w:r w:rsidR="00D630C4">
        <w:t>511</w:t>
      </w:r>
      <w:r>
        <w:t>.</w:t>
      </w:r>
    </w:p>
    <w:p w14:paraId="37678D48" w14:textId="373E5166" w:rsidR="006D0773" w:rsidRDefault="006D0773">
      <w:pPr>
        <w:pStyle w:val="Clause"/>
      </w:pPr>
      <w:bookmarkStart w:id="667" w:name="_Ref65317241"/>
      <w:r>
        <w:lastRenderedPageBreak/>
        <w:t xml:space="preserve">At least two (2) </w:t>
      </w:r>
      <w:r w:rsidR="0001162B">
        <w:t>B</w:t>
      </w:r>
      <w:r>
        <w:t xml:space="preserve">usiness </w:t>
      </w:r>
      <w:r w:rsidR="0001162B">
        <w:t>D</w:t>
      </w:r>
      <w:r>
        <w:t xml:space="preserve">ays prior to the commencement of any Work on the site, the Contractor shall provide the Contract Administrator with a phone number where the supervisor identified in </w:t>
      </w:r>
      <w:r>
        <w:fldChar w:fldCharType="begin"/>
      </w:r>
      <w:r>
        <w:instrText xml:space="preserve"> REF _Ref63565142 \r \h  \* MERGEFORMAT </w:instrText>
      </w:r>
      <w:r>
        <w:fldChar w:fldCharType="separate"/>
      </w:r>
      <w:r w:rsidR="009756F1">
        <w:t>D5.1</w:t>
      </w:r>
      <w:r>
        <w:fldChar w:fldCharType="end"/>
      </w:r>
      <w:r>
        <w:t xml:space="preserve"> or an alternate can be contacted </w:t>
      </w:r>
      <w:r w:rsidR="00113308">
        <w:t>twenty-four (</w:t>
      </w:r>
      <w:r>
        <w:t>24</w:t>
      </w:r>
      <w:r w:rsidR="00113308">
        <w:t>)</w:t>
      </w:r>
      <w:r>
        <w:t xml:space="preserve"> hours a day to respond to an emergency.</w:t>
      </w:r>
      <w:bookmarkEnd w:id="667"/>
    </w:p>
    <w:p w14:paraId="0A577804" w14:textId="77777777" w:rsidR="006D0773" w:rsidRDefault="006D0773">
      <w:pPr>
        <w:pStyle w:val="CLAUSEHEADING"/>
        <w:keepLines/>
        <w:ind w:left="862" w:hanging="862"/>
      </w:pPr>
      <w:bookmarkStart w:id="668" w:name="_Toc482432361"/>
      <w:bookmarkStart w:id="669" w:name="_Ref482496817"/>
      <w:bookmarkStart w:id="670" w:name="_Ref482497028"/>
      <w:bookmarkStart w:id="671" w:name="_Ref482497610"/>
      <w:bookmarkStart w:id="672" w:name="_Toc63582177"/>
      <w:bookmarkStart w:id="673" w:name="_Toc63588488"/>
      <w:bookmarkStart w:id="674" w:name="_Toc223340803"/>
      <w:r>
        <w:t>Furnishing of Documents</w:t>
      </w:r>
      <w:bookmarkEnd w:id="668"/>
      <w:bookmarkEnd w:id="669"/>
      <w:bookmarkEnd w:id="670"/>
      <w:bookmarkEnd w:id="671"/>
      <w:bookmarkEnd w:id="672"/>
      <w:bookmarkEnd w:id="673"/>
      <w:bookmarkEnd w:id="674"/>
    </w:p>
    <w:p w14:paraId="58A3E7A0" w14:textId="11FF6523" w:rsidR="006D0773" w:rsidRDefault="00956C9B">
      <w:pPr>
        <w:pStyle w:val="Clause"/>
      </w:pPr>
      <w:r>
        <w:t>Upon award of the Contract, the Contractor will be provided with ‘issued for construction’ Contract Documents electronically, including Drawings in PDF forma</w:t>
      </w:r>
      <w:r w:rsidR="00942220">
        <w:t>t</w:t>
      </w:r>
      <w:r>
        <w:t xml:space="preserve"> only.</w:t>
      </w:r>
    </w:p>
    <w:p w14:paraId="22F9CB7B" w14:textId="77777777" w:rsidR="006D0773" w:rsidRDefault="006D0773">
      <w:pPr>
        <w:pStyle w:val="SUBHEADING"/>
        <w:keepLines/>
      </w:pPr>
      <w:bookmarkStart w:id="675" w:name="_Toc482432362"/>
      <w:bookmarkStart w:id="676" w:name="_Toc63582178"/>
      <w:bookmarkStart w:id="677" w:name="_Toc63588489"/>
      <w:bookmarkStart w:id="678" w:name="_Toc223340804"/>
      <w:r>
        <w:t>Submissions</w:t>
      </w:r>
      <w:bookmarkEnd w:id="675"/>
      <w:bookmarkEnd w:id="676"/>
      <w:bookmarkEnd w:id="677"/>
      <w:bookmarkEnd w:id="678"/>
    </w:p>
    <w:p w14:paraId="63FFE5CE" w14:textId="77777777" w:rsidR="00406CA4" w:rsidRDefault="00406CA4" w:rsidP="001B35B1">
      <w:pPr>
        <w:pStyle w:val="CLAUSEHEADING"/>
        <w:keepLines/>
        <w:ind w:left="862" w:hanging="862"/>
      </w:pPr>
      <w:bookmarkStart w:id="679" w:name="_Toc72812509"/>
      <w:bookmarkStart w:id="680" w:name="_Toc138065457"/>
      <w:bookmarkStart w:id="681" w:name="_Ref151366153"/>
      <w:bookmarkStart w:id="682" w:name="_Toc151370574"/>
      <w:bookmarkStart w:id="683" w:name="_Ref151437107"/>
      <w:bookmarkStart w:id="684" w:name="_Toc223340805"/>
      <w:r>
        <w:t>Authority to Carry on Business</w:t>
      </w:r>
      <w:bookmarkEnd w:id="679"/>
      <w:bookmarkEnd w:id="680"/>
      <w:bookmarkEnd w:id="681"/>
      <w:bookmarkEnd w:id="682"/>
      <w:bookmarkEnd w:id="683"/>
      <w:bookmarkEnd w:id="684"/>
    </w:p>
    <w:p w14:paraId="6B1FEB8C" w14:textId="77777777" w:rsidR="00406CA4" w:rsidRPr="00D4067B" w:rsidRDefault="00406CA4" w:rsidP="00406CA4">
      <w:pPr>
        <w:pStyle w:val="Clause"/>
      </w:pPr>
      <w:r w:rsidRPr="00D4067B">
        <w:t>The Contractor shall be in good standing under The Corporations Act (Manitoba), or properly registered under The Business Names Registration Act (Manitoba), or otherwise properly registered, licensed or permitted by law to carry on business in Manitoba, or if the Contractor does not carry on business in Manitoba, in the jurisdiction where the Contractor does carry on business, throughout the term of the Contract, and shall provide the Contract Administrator with evidence thereof upon request.</w:t>
      </w:r>
    </w:p>
    <w:p w14:paraId="429C4049" w14:textId="77777777" w:rsidR="006D0773" w:rsidRDefault="006D0773">
      <w:pPr>
        <w:pStyle w:val="CLAUSEHEADING"/>
      </w:pPr>
      <w:bookmarkStart w:id="685" w:name="_Ref90802675"/>
      <w:bookmarkStart w:id="686" w:name="_Toc90961521"/>
      <w:bookmarkStart w:id="687" w:name="_Toc223340806"/>
      <w:bookmarkStart w:id="688" w:name="_Ref482429506"/>
      <w:bookmarkStart w:id="689" w:name="_Ref482430243"/>
      <w:bookmarkStart w:id="690" w:name="_Toc482432363"/>
      <w:bookmarkStart w:id="691" w:name="_Toc63582179"/>
      <w:bookmarkStart w:id="692" w:name="_Toc63588490"/>
      <w:r>
        <w:t>Safe Work Plan</w:t>
      </w:r>
      <w:bookmarkEnd w:id="685"/>
      <w:bookmarkEnd w:id="686"/>
      <w:bookmarkEnd w:id="687"/>
    </w:p>
    <w:p w14:paraId="7F5B160B" w14:textId="5289F88F" w:rsidR="006D0773" w:rsidRDefault="006D0773">
      <w:pPr>
        <w:pStyle w:val="Clause"/>
      </w:pPr>
      <w:r>
        <w:t>The Contractor shall provide the Contract Administrator with a Safe Work Plan at least five (5) Business Days prior to the commencement of any Work on the Site.</w:t>
      </w:r>
    </w:p>
    <w:p w14:paraId="6469A8EB" w14:textId="77777777" w:rsidR="006D0773" w:rsidRDefault="006D0773">
      <w:pPr>
        <w:pStyle w:val="Clause"/>
      </w:pPr>
      <w:r>
        <w:t xml:space="preserve">The Safe Work Plan shall be prepared and submitted in the format shown in the City’s template which is available on the Information Connection page at The City of Winnipeg, Corporate Finance, </w:t>
      </w:r>
      <w:r w:rsidR="00492025">
        <w:t>Purchasing</w:t>
      </w:r>
      <w:r>
        <w:t xml:space="preserve"> </w:t>
      </w:r>
      <w:r w:rsidR="005670C1">
        <w:t>Division</w:t>
      </w:r>
      <w:r>
        <w:t xml:space="preserve"> </w:t>
      </w:r>
      <w:r w:rsidR="00BE056F">
        <w:t>web</w:t>
      </w:r>
      <w:r>
        <w:t xml:space="preserve">site at </w:t>
      </w:r>
      <w:hyperlink r:id="rId27" w:history="1">
        <w:r w:rsidR="00397832" w:rsidRPr="00EA512A">
          <w:rPr>
            <w:rStyle w:val="Hyperlink"/>
          </w:rPr>
          <w:t>http://www.winnipeg.ca/matmgt/safety/default.stm</w:t>
        </w:r>
      </w:hyperlink>
      <w:r w:rsidR="00397832">
        <w:t xml:space="preserve"> </w:t>
      </w:r>
    </w:p>
    <w:p w14:paraId="44822234" w14:textId="454D00EF" w:rsidR="00FB56DE" w:rsidRDefault="00FB56DE" w:rsidP="00FB56DE">
      <w:pPr>
        <w:pStyle w:val="Comment"/>
      </w:pPr>
      <w:r>
        <w:t xml:space="preserve">SPEC NOTE: Delete </w:t>
      </w:r>
      <w:r>
        <w:fldChar w:fldCharType="begin"/>
      </w:r>
      <w:r>
        <w:instrText xml:space="preserve"> REF _Ref19777689 \r \h </w:instrText>
      </w:r>
      <w:r>
        <w:fldChar w:fldCharType="separate"/>
      </w:r>
      <w:r w:rsidR="009756F1">
        <w:t>D8.3</w:t>
      </w:r>
      <w:r>
        <w:fldChar w:fldCharType="end"/>
      </w:r>
      <w:r>
        <w:t xml:space="preserve"> if deleting the COR requirements specified under </w:t>
      </w:r>
      <w:r>
        <w:fldChar w:fldCharType="begin"/>
      </w:r>
      <w:r>
        <w:instrText xml:space="preserve"> REF _Ref511034466 \r \h </w:instrText>
      </w:r>
      <w:r>
        <w:fldChar w:fldCharType="separate"/>
      </w:r>
      <w:r w:rsidR="009756F1">
        <w:t>B13</w:t>
      </w:r>
      <w:r>
        <w:fldChar w:fldCharType="end"/>
      </w:r>
      <w:r>
        <w:t xml:space="preserve"> Qualifications.</w:t>
      </w:r>
    </w:p>
    <w:p w14:paraId="4F66EEC5" w14:textId="2354054B" w:rsidR="00FB56DE" w:rsidRDefault="00FB56DE" w:rsidP="00FB56DE">
      <w:pPr>
        <w:pStyle w:val="Clause"/>
      </w:pPr>
      <w:bookmarkStart w:id="693" w:name="_Ref19777689"/>
      <w:r w:rsidRPr="00D76768">
        <w:t xml:space="preserve">Notwithstanding </w:t>
      </w:r>
      <w:r>
        <w:fldChar w:fldCharType="begin"/>
      </w:r>
      <w:r>
        <w:instrText xml:space="preserve"> REF _Ref90960478 \r \h  \* MERGEFORMAT </w:instrText>
      </w:r>
      <w:r>
        <w:fldChar w:fldCharType="separate"/>
      </w:r>
      <w:r w:rsidR="009756F1">
        <w:t>B13.4</w:t>
      </w:r>
      <w:r>
        <w:fldChar w:fldCharType="end"/>
      </w:r>
      <w:r>
        <w:t xml:space="preserve"> </w:t>
      </w:r>
      <w:r w:rsidRPr="00D76768">
        <w:t>at any time during the term of the Contract, the City may, at</w:t>
      </w:r>
      <w:r w:rsidR="00973DA3">
        <w:t xml:space="preserve"> their </w:t>
      </w:r>
      <w:r w:rsidRPr="00D76768">
        <w:t>sole discretion and acting reasonably, require an updated COR Certificate or Annual Letter of good Standing.  A Contractor, who fails to provide a satisfactory COR Certificate or Annual Letter of good Standing, will not be permitted to continue to perform any Work.</w:t>
      </w:r>
      <w:bookmarkEnd w:id="693"/>
    </w:p>
    <w:p w14:paraId="3AE2D927" w14:textId="77777777" w:rsidR="006D0773" w:rsidRDefault="006D0773">
      <w:pPr>
        <w:pStyle w:val="CLAUSEHEADING"/>
        <w:keepLines/>
        <w:ind w:left="862" w:hanging="862"/>
      </w:pPr>
      <w:bookmarkStart w:id="694" w:name="_Ref481909402"/>
      <w:bookmarkStart w:id="695" w:name="_Toc482432364"/>
      <w:bookmarkStart w:id="696" w:name="_Ref482496822"/>
      <w:bookmarkStart w:id="697" w:name="_Ref482497032"/>
      <w:bookmarkStart w:id="698" w:name="_Ref482497615"/>
      <w:bookmarkStart w:id="699" w:name="_Toc63582180"/>
      <w:bookmarkStart w:id="700" w:name="_Toc63588491"/>
      <w:bookmarkStart w:id="701" w:name="_Ref147630720"/>
      <w:bookmarkStart w:id="702" w:name="_Ref535330267"/>
      <w:bookmarkStart w:id="703" w:name="_Ref535330268"/>
      <w:bookmarkStart w:id="704" w:name="_Toc223340807"/>
      <w:r>
        <w:t>I</w:t>
      </w:r>
      <w:bookmarkEnd w:id="694"/>
      <w:r>
        <w:t>nsurance</w:t>
      </w:r>
      <w:bookmarkEnd w:id="695"/>
      <w:bookmarkEnd w:id="696"/>
      <w:bookmarkEnd w:id="697"/>
      <w:bookmarkEnd w:id="698"/>
      <w:bookmarkEnd w:id="699"/>
      <w:bookmarkEnd w:id="700"/>
      <w:bookmarkEnd w:id="701"/>
      <w:bookmarkEnd w:id="702"/>
      <w:bookmarkEnd w:id="703"/>
      <w:bookmarkEnd w:id="704"/>
    </w:p>
    <w:p w14:paraId="2BB181FD" w14:textId="79A1751D" w:rsidR="00D7000C" w:rsidRDefault="00D7000C" w:rsidP="001A19B2">
      <w:pPr>
        <w:pStyle w:val="Comment"/>
      </w:pPr>
      <w:r w:rsidRPr="001B1B2B">
        <w:t>SPEC NOTE:  Where 3</w:t>
      </w:r>
      <w:r w:rsidRPr="001B1B2B">
        <w:rPr>
          <w:vertAlign w:val="superscript"/>
        </w:rPr>
        <w:t>rd</w:t>
      </w:r>
      <w:r w:rsidRPr="001B1B2B">
        <w:t xml:space="preserve"> Party Funding is confirmed, consult with the Insurance Branch</w:t>
      </w:r>
      <w:r w:rsidR="00082C07">
        <w:t xml:space="preserve"> insurance@winnipeg.ca</w:t>
      </w:r>
      <w:r w:rsidRPr="001B1B2B">
        <w:t xml:space="preserve"> for additional wording for wrap-up, builders’ risk etc. to be included in </w:t>
      </w:r>
      <w:r>
        <w:fldChar w:fldCharType="begin"/>
      </w:r>
      <w:r>
        <w:instrText xml:space="preserve"> REF _Ref147630720 \r \h </w:instrText>
      </w:r>
      <w:r>
        <w:fldChar w:fldCharType="separate"/>
      </w:r>
      <w:r w:rsidR="009756F1">
        <w:t>D9</w:t>
      </w:r>
      <w:r>
        <w:fldChar w:fldCharType="end"/>
      </w:r>
      <w:r w:rsidRPr="001B1B2B">
        <w:t>.</w:t>
      </w:r>
    </w:p>
    <w:p w14:paraId="53D49210" w14:textId="108CC800" w:rsidR="006D0773" w:rsidRDefault="006D0773">
      <w:pPr>
        <w:pStyle w:val="Clause"/>
        <w:keepNext/>
        <w:keepLines/>
        <w:ind w:left="862" w:hanging="862"/>
      </w:pPr>
      <w:bookmarkStart w:id="705" w:name="_Ref481908764"/>
      <w:r>
        <w:t>The Contractor shall provide and maintain the insurance coverage</w:t>
      </w:r>
      <w:r w:rsidR="00D0092F">
        <w:t>:</w:t>
      </w:r>
      <w:bookmarkEnd w:id="705"/>
    </w:p>
    <w:p w14:paraId="1CF450C6" w14:textId="2B8C0447" w:rsidR="00951323" w:rsidRDefault="00951323" w:rsidP="00951323">
      <w:pPr>
        <w:pStyle w:val="Comment"/>
        <w:keepNext w:val="0"/>
      </w:pPr>
      <w:r>
        <w:t xml:space="preserve">SPEC NOTE: </w:t>
      </w:r>
      <w:r w:rsidR="00942220">
        <w:t xml:space="preserve">Notwithstanding clauses will need to be added here. </w:t>
      </w:r>
      <w:r>
        <w:t>Increase the amount of liability coverage if required for the Work.  Typically, $2,000,000 is adequate, however, on higher-risk contracts, a higher amount may be determined to be more appropriate by the Department in consultation with the Insurance Branch</w:t>
      </w:r>
      <w:r w:rsidR="003976B3">
        <w:t xml:space="preserve"> </w:t>
      </w:r>
      <w:hyperlink r:id="rId28" w:history="1">
        <w:r w:rsidR="003976B3" w:rsidRPr="00424241">
          <w:rPr>
            <w:rStyle w:val="Hyperlink"/>
          </w:rPr>
          <w:t>insurance@winnipeg.ca</w:t>
        </w:r>
      </w:hyperlink>
      <w:r w:rsidR="003976B3">
        <w:t xml:space="preserve"> </w:t>
      </w:r>
      <w:r>
        <w:t>.</w:t>
      </w:r>
    </w:p>
    <w:p w14:paraId="392714DF" w14:textId="5D25CF19" w:rsidR="00D0092F" w:rsidRDefault="0095779A" w:rsidP="00D0092F">
      <w:pPr>
        <w:pStyle w:val="ClauseList"/>
      </w:pPr>
      <w:bookmarkStart w:id="706" w:name="_Hlk213938386"/>
      <w:r>
        <w:t>commercial general liability insurance, in the amount of at least two million dollars ($2,000,000.00) inclusive, with The City of Winnipeg added as an additional insured, with a cross-liability clause, contractual liability, unlicensed motor vehicle liability (contractor’s equipment), non-owned automobile liability and p</w:t>
      </w:r>
      <w:r w:rsidRPr="00A77743">
        <w:t>roducts and completed operations</w:t>
      </w:r>
      <w:r>
        <w:t xml:space="preserve"> endorsement, to remain in place at all times during the performance of the Work and throughout the Warranty period;</w:t>
      </w:r>
      <w:bookmarkEnd w:id="706"/>
    </w:p>
    <w:p w14:paraId="2B588BED" w14:textId="77777777" w:rsidR="00D0092F" w:rsidRDefault="00D0092F" w:rsidP="00D0092F">
      <w:pPr>
        <w:pStyle w:val="ClauseList"/>
      </w:pPr>
      <w:bookmarkStart w:id="707" w:name="_Ref73239376"/>
      <w:r w:rsidRPr="003E53A9">
        <w:t>if applicable, Automobile Liability Insurance covering all motor vehicles, owned and operated and used or to be used by the Con</w:t>
      </w:r>
      <w:r>
        <w:t>tractor</w:t>
      </w:r>
      <w:r w:rsidRPr="003E53A9">
        <w:t xml:space="preserve"> directly or indirectly in the performance of the </w:t>
      </w:r>
      <w:r>
        <w:t>Work</w:t>
      </w:r>
      <w:r w:rsidRPr="003E53A9">
        <w:t xml:space="preserve">.  The Limit of Liability shall not be less than $2,000,000 inclusive for loss or </w:t>
      </w:r>
      <w:r w:rsidRPr="003E53A9">
        <w:lastRenderedPageBreak/>
        <w:t>damage including personal injuries and death resulting from any one accident or occurrence</w:t>
      </w:r>
      <w:r>
        <w:t>;</w:t>
      </w:r>
      <w:bookmarkEnd w:id="707"/>
    </w:p>
    <w:p w14:paraId="0273E721" w14:textId="60CF8EF8" w:rsidR="00B67CF8" w:rsidRDefault="00942220" w:rsidP="00D0092F">
      <w:pPr>
        <w:pStyle w:val="ClauseList"/>
      </w:pPr>
      <w:r>
        <w:t>a</w:t>
      </w:r>
      <w:r w:rsidR="00B67CF8">
        <w:t>ll risks Installation Floater carrying adequate limits to cover all machinery</w:t>
      </w:r>
      <w:r w:rsidR="00AE7154">
        <w:t xml:space="preserve">, equipment, supplies and/or materials intended to </w:t>
      </w:r>
      <w:proofErr w:type="gramStart"/>
      <w:r w:rsidR="00AE7154">
        <w:t>enter into</w:t>
      </w:r>
      <w:proofErr w:type="gramEnd"/>
      <w:r w:rsidR="00AE7154">
        <w:t xml:space="preserve"> and form part of any installation.</w:t>
      </w:r>
    </w:p>
    <w:p w14:paraId="33768D18" w14:textId="77777777" w:rsidR="00563D22" w:rsidRDefault="00563D22" w:rsidP="00563D22">
      <w:pPr>
        <w:pStyle w:val="Comment"/>
      </w:pPr>
      <w:r>
        <w:t>SPEC NOTE:  Complex projects and all projects over five million ($5,000,000) should be vetted through the Insurance Branch, as unique requirements or increased limits may be necessary and/or Owner Controlled Insurance (purchased by the City) may be warranted.  Example of possible additions:  Certificate to state “operations to include blasting/hazardous material handling/asbestos/mould removal/ etc”.</w:t>
      </w:r>
    </w:p>
    <w:p w14:paraId="0945633D" w14:textId="77777777" w:rsidR="00D0092F" w:rsidRDefault="00D0092F" w:rsidP="00D0092F">
      <w:pPr>
        <w:pStyle w:val="Clause"/>
        <w:numPr>
          <w:ilvl w:val="2"/>
          <w:numId w:val="11"/>
        </w:numPr>
      </w:pPr>
      <w:bookmarkStart w:id="708" w:name="_Hlk213920535"/>
      <w:r>
        <w:t>Deductibles shall be borne by the Contractor.</w:t>
      </w:r>
    </w:p>
    <w:p w14:paraId="45FCD66E" w14:textId="77777777" w:rsidR="00D0092F" w:rsidRDefault="00D0092F" w:rsidP="00D0092F">
      <w:pPr>
        <w:pStyle w:val="Clause"/>
        <w:numPr>
          <w:ilvl w:val="2"/>
          <w:numId w:val="11"/>
        </w:numPr>
      </w:pPr>
      <w:r>
        <w:t>All policies shall be taken out with insurers licensed to carry on business in the Province of Manitoba.</w:t>
      </w:r>
    </w:p>
    <w:bookmarkEnd w:id="708"/>
    <w:p w14:paraId="0D78651A" w14:textId="77777777" w:rsidR="006D0773" w:rsidRDefault="006D0773">
      <w:pPr>
        <w:pStyle w:val="Comment"/>
      </w:pPr>
      <w:r>
        <w:t xml:space="preserve">SPEC NOTE: For </w:t>
      </w:r>
      <w:r w:rsidR="00C44849">
        <w:t>contract</w:t>
      </w:r>
      <w:r>
        <w:t xml:space="preserve">s that include some form of demolition of a structure (building, bridge, etc.) copy and paste the “Insurance” subclause with reference to “demolition work” from the </w:t>
      </w:r>
      <w:r w:rsidR="00563D22">
        <w:t>Demolition</w:t>
      </w:r>
      <w:r>
        <w:t xml:space="preserve"> template.</w:t>
      </w:r>
    </w:p>
    <w:p w14:paraId="1A5266B4" w14:textId="77777777" w:rsidR="00B76DEE" w:rsidRDefault="00B76DEE" w:rsidP="00B76DEE">
      <w:pPr>
        <w:pStyle w:val="Clause"/>
        <w:numPr>
          <w:ilvl w:val="2"/>
          <w:numId w:val="11"/>
        </w:numPr>
      </w:pPr>
      <w:bookmarkStart w:id="709" w:name="_Hlk213420337"/>
      <w:r>
        <w:t>The Contractor shall provide:</w:t>
      </w:r>
    </w:p>
    <w:p w14:paraId="663AD025" w14:textId="77777777" w:rsidR="00B76DEE" w:rsidRDefault="00B76DEE" w:rsidP="00B76DEE">
      <w:pPr>
        <w:pStyle w:val="ClauseList"/>
        <w:numPr>
          <w:ilvl w:val="3"/>
          <w:numId w:val="11"/>
        </w:numPr>
      </w:pPr>
      <w:r>
        <w:t>The certificate of insurance, in a form satisfactory to the Supervisor of Insurance, to:</w:t>
      </w:r>
    </w:p>
    <w:p w14:paraId="79500397" w14:textId="77777777" w:rsidR="00B76DEE" w:rsidRDefault="00B76DEE" w:rsidP="00B76DEE">
      <w:pPr>
        <w:pStyle w:val="ClauseList"/>
        <w:numPr>
          <w:ilvl w:val="0"/>
          <w:numId w:val="0"/>
        </w:numPr>
        <w:ind w:left="1296"/>
      </w:pPr>
    </w:p>
    <w:p w14:paraId="0DA6A421" w14:textId="77777777" w:rsidR="00B76DEE" w:rsidRDefault="00B76DEE" w:rsidP="00B76DEE">
      <w:pPr>
        <w:pStyle w:val="ClauseList"/>
        <w:numPr>
          <w:ilvl w:val="0"/>
          <w:numId w:val="0"/>
        </w:numPr>
        <w:spacing w:before="0"/>
        <w:ind w:left="1354" w:hanging="58"/>
      </w:pPr>
      <w:r>
        <w:t>The City of Winnipeg</w:t>
      </w:r>
    </w:p>
    <w:p w14:paraId="4CF34B99" w14:textId="77777777" w:rsidR="00B76DEE" w:rsidRDefault="00B76DEE" w:rsidP="00B76DEE">
      <w:pPr>
        <w:pStyle w:val="ClauseList"/>
        <w:numPr>
          <w:ilvl w:val="0"/>
          <w:numId w:val="0"/>
        </w:numPr>
        <w:spacing w:before="0"/>
        <w:ind w:left="1354" w:hanging="58"/>
      </w:pPr>
      <w:r>
        <w:t>Risk Management</w:t>
      </w:r>
    </w:p>
    <w:p w14:paraId="2CA7FC9B" w14:textId="77777777" w:rsidR="00B76DEE" w:rsidRDefault="00B76DEE" w:rsidP="00B76DEE">
      <w:pPr>
        <w:pStyle w:val="ClauseList"/>
        <w:numPr>
          <w:ilvl w:val="0"/>
          <w:numId w:val="0"/>
        </w:numPr>
        <w:spacing w:before="0"/>
        <w:ind w:left="1354" w:hanging="58"/>
      </w:pPr>
      <w:r>
        <w:t>Insurance Section</w:t>
      </w:r>
    </w:p>
    <w:p w14:paraId="43929FD9" w14:textId="77777777" w:rsidR="00B76DEE" w:rsidRDefault="00B76DEE" w:rsidP="00B76DEE">
      <w:pPr>
        <w:pStyle w:val="ClauseList"/>
        <w:numPr>
          <w:ilvl w:val="0"/>
          <w:numId w:val="0"/>
        </w:numPr>
        <w:spacing w:before="0"/>
        <w:ind w:left="1354" w:hanging="58"/>
      </w:pPr>
      <w:r>
        <w:t>185 King Street, 3</w:t>
      </w:r>
      <w:r w:rsidRPr="001B4A79">
        <w:rPr>
          <w:vertAlign w:val="superscript"/>
        </w:rPr>
        <w:t>rd</w:t>
      </w:r>
      <w:r>
        <w:t xml:space="preserve"> Floor</w:t>
      </w:r>
    </w:p>
    <w:p w14:paraId="6B0B23FE" w14:textId="77777777" w:rsidR="00B76DEE" w:rsidRDefault="00B76DEE" w:rsidP="00B76DEE">
      <w:pPr>
        <w:pStyle w:val="ClauseList"/>
        <w:numPr>
          <w:ilvl w:val="0"/>
          <w:numId w:val="0"/>
        </w:numPr>
        <w:spacing w:before="0"/>
        <w:ind w:left="1354" w:hanging="58"/>
      </w:pPr>
      <w:r>
        <w:t>Winnipeg, MB R3B 1J1</w:t>
      </w:r>
    </w:p>
    <w:p w14:paraId="2570B126" w14:textId="77777777" w:rsidR="00B76DEE" w:rsidRDefault="00B76DEE" w:rsidP="00B76DEE">
      <w:pPr>
        <w:pStyle w:val="ClauseList"/>
        <w:numPr>
          <w:ilvl w:val="0"/>
          <w:numId w:val="0"/>
        </w:numPr>
        <w:spacing w:before="0"/>
        <w:ind w:left="1354" w:hanging="58"/>
      </w:pPr>
    </w:p>
    <w:p w14:paraId="6F48CB9B" w14:textId="77777777" w:rsidR="00B76DEE" w:rsidRDefault="00B76DEE" w:rsidP="00B76DEE">
      <w:pPr>
        <w:pStyle w:val="ClauseList"/>
        <w:numPr>
          <w:ilvl w:val="3"/>
          <w:numId w:val="11"/>
        </w:numPr>
      </w:pPr>
      <w:r>
        <w:t>The Contract Administrator with a copy of the certificate of insurance.</w:t>
      </w:r>
    </w:p>
    <w:p w14:paraId="56B7DA1D" w14:textId="77777777" w:rsidR="00B76DEE" w:rsidRDefault="00B76DEE" w:rsidP="00B76DEE">
      <w:pPr>
        <w:pStyle w:val="ClauseList"/>
        <w:numPr>
          <w:ilvl w:val="0"/>
          <w:numId w:val="0"/>
        </w:numPr>
        <w:spacing w:before="0"/>
        <w:ind w:left="1354" w:hanging="58"/>
      </w:pPr>
    </w:p>
    <w:p w14:paraId="66377E72" w14:textId="77777777" w:rsidR="00B76DEE" w:rsidRDefault="00B76DEE" w:rsidP="00B76DEE">
      <w:pPr>
        <w:pStyle w:val="ClauseList"/>
        <w:numPr>
          <w:ilvl w:val="0"/>
          <w:numId w:val="0"/>
        </w:numPr>
        <w:spacing w:before="0"/>
        <w:ind w:left="1260"/>
      </w:pPr>
      <w:r>
        <w:t>At least two (2) Business Days of notification of the award of the Contract prior to the commencement of any Work on the Site.</w:t>
      </w:r>
    </w:p>
    <w:p w14:paraId="2D94BAF3" w14:textId="77777777" w:rsidR="00D0092F" w:rsidRDefault="00D0092F" w:rsidP="00D0092F">
      <w:pPr>
        <w:pStyle w:val="Clause"/>
        <w:numPr>
          <w:ilvl w:val="2"/>
          <w:numId w:val="11"/>
        </w:numPr>
      </w:pPr>
      <w:bookmarkStart w:id="710" w:name="_Hlk213920514"/>
      <w:r>
        <w:t xml:space="preserve">The Contractor shall not cancel, materially alter, or cause each policy to lapse without providing at least thirty (30) Calendar Days prior written notice to the </w:t>
      </w:r>
      <w:r w:rsidRPr="00C51486">
        <w:t>Supervisor of Insurance.</w:t>
      </w:r>
    </w:p>
    <w:p w14:paraId="36A94260" w14:textId="77777777" w:rsidR="006D0773" w:rsidRDefault="00587DB3">
      <w:pPr>
        <w:pStyle w:val="CLAUSEHEADING"/>
        <w:keepLines/>
      </w:pPr>
      <w:bookmarkStart w:id="711" w:name="_Ref91402651"/>
      <w:bookmarkStart w:id="712" w:name="_Toc223340808"/>
      <w:bookmarkEnd w:id="709"/>
      <w:bookmarkEnd w:id="710"/>
      <w:r>
        <w:t>Contract</w:t>
      </w:r>
      <w:r w:rsidR="006D0773">
        <w:t xml:space="preserve"> Security</w:t>
      </w:r>
      <w:bookmarkEnd w:id="688"/>
      <w:bookmarkEnd w:id="689"/>
      <w:bookmarkEnd w:id="690"/>
      <w:bookmarkEnd w:id="691"/>
      <w:bookmarkEnd w:id="692"/>
      <w:bookmarkEnd w:id="711"/>
      <w:bookmarkEnd w:id="712"/>
    </w:p>
    <w:p w14:paraId="166426FB" w14:textId="77777777" w:rsidR="0083000D" w:rsidRPr="00E36EF6" w:rsidRDefault="0083000D" w:rsidP="0083000D">
      <w:pPr>
        <w:pStyle w:val="Clause"/>
      </w:pPr>
      <w:bookmarkStart w:id="713" w:name="_Ref481907302"/>
      <w:bookmarkStart w:id="714" w:name="_Hlk193885695"/>
      <w:r w:rsidRPr="00E36EF6">
        <w:t>The Contractor shall provide and maintain the performance bond and the labour and material payment bond until the expiration of the warranty period in the form of:</w:t>
      </w:r>
      <w:bookmarkEnd w:id="713"/>
    </w:p>
    <w:p w14:paraId="1B383750" w14:textId="77777777" w:rsidR="00C44CD5" w:rsidRDefault="00C44CD5" w:rsidP="00C44CD5">
      <w:pPr>
        <w:pStyle w:val="ClauseList"/>
        <w:numPr>
          <w:ilvl w:val="3"/>
          <w:numId w:val="36"/>
        </w:numPr>
      </w:pPr>
      <w:bookmarkStart w:id="715" w:name="_Ref522023110"/>
      <w:r>
        <w:t>a performance bond of a company registered to conduct the business of a surety in Manitoba, in the amount of fifty percent (50%) of the Contract Price; and</w:t>
      </w:r>
    </w:p>
    <w:p w14:paraId="56AEC084" w14:textId="77777777" w:rsidR="00C44CD5" w:rsidRDefault="00C44CD5" w:rsidP="00C44CD5">
      <w:pPr>
        <w:pStyle w:val="ClauseList"/>
        <w:numPr>
          <w:ilvl w:val="3"/>
          <w:numId w:val="11"/>
        </w:numPr>
      </w:pPr>
      <w:bookmarkStart w:id="716" w:name="_Ref194317487"/>
      <w:r>
        <w:t>labour and material payment bond of a company registered to conduct the business of a surety in Manitoba, in an amount equal to fifty percent (50%) of the Contract Price.</w:t>
      </w:r>
      <w:bookmarkEnd w:id="716"/>
    </w:p>
    <w:p w14:paraId="091C7A99" w14:textId="77777777" w:rsidR="00C44CD5" w:rsidRDefault="00C44CD5" w:rsidP="00C44CD5">
      <w:pPr>
        <w:pStyle w:val="SubClause"/>
      </w:pPr>
      <w:r>
        <w:t>Bonds are available at:</w:t>
      </w:r>
    </w:p>
    <w:p w14:paraId="2497EF9D" w14:textId="77777777" w:rsidR="00C44CD5" w:rsidRPr="00012820" w:rsidRDefault="00C44CD5" w:rsidP="00C44CD5">
      <w:pPr>
        <w:pStyle w:val="SubClauseList"/>
        <w:numPr>
          <w:ilvl w:val="6"/>
          <w:numId w:val="11"/>
        </w:numPr>
      </w:pPr>
      <w:r>
        <w:t>Performance Bond</w:t>
      </w:r>
      <w:r w:rsidRPr="00012820">
        <w:t xml:space="preserve"> </w:t>
      </w:r>
      <w:hyperlink r:id="rId29" w:history="1">
        <w:r>
          <w:rPr>
            <w:rStyle w:val="Hyperlink"/>
          </w:rPr>
          <w:t>https://www.winnipeg.ca//media/4928/</w:t>
        </w:r>
      </w:hyperlink>
    </w:p>
    <w:p w14:paraId="73D01E11" w14:textId="77777777" w:rsidR="00C44CD5" w:rsidRDefault="00C44CD5" w:rsidP="00C44CD5">
      <w:pPr>
        <w:pStyle w:val="SubClauseSubList"/>
        <w:numPr>
          <w:ilvl w:val="7"/>
          <w:numId w:val="11"/>
        </w:numPr>
      </w:pPr>
      <w:r>
        <w:t xml:space="preserve">Performance Bond – Schedule A - Form of Notice </w:t>
      </w:r>
      <w:hyperlink r:id="rId30" w:history="1">
        <w:r w:rsidRPr="001003D2">
          <w:rPr>
            <w:rStyle w:val="Hyperlink"/>
          </w:rPr>
          <w:t>https://www.winnipeg.ca/media/4831/</w:t>
        </w:r>
      </w:hyperlink>
      <w:r>
        <w:t xml:space="preserve"> </w:t>
      </w:r>
    </w:p>
    <w:p w14:paraId="121E6FAF" w14:textId="77777777" w:rsidR="00C44CD5" w:rsidRDefault="00C44CD5" w:rsidP="00C44CD5">
      <w:pPr>
        <w:pStyle w:val="SubClauseSubList"/>
        <w:numPr>
          <w:ilvl w:val="7"/>
          <w:numId w:val="11"/>
        </w:numPr>
      </w:pPr>
      <w:r>
        <w:t xml:space="preserve">Performance Bond – Schedule B – Surety’s Acknowledgement  </w:t>
      </w:r>
      <w:hyperlink r:id="rId31" w:history="1">
        <w:r w:rsidRPr="001003D2">
          <w:rPr>
            <w:rStyle w:val="Hyperlink"/>
          </w:rPr>
          <w:t>https://www.winnipeg.ca/media/4832/</w:t>
        </w:r>
      </w:hyperlink>
      <w:r>
        <w:t xml:space="preserve"> </w:t>
      </w:r>
    </w:p>
    <w:p w14:paraId="34AF49A4" w14:textId="77777777" w:rsidR="00C44CD5" w:rsidRDefault="00C44CD5" w:rsidP="00C44CD5">
      <w:pPr>
        <w:pStyle w:val="SubClauseSubList"/>
        <w:numPr>
          <w:ilvl w:val="7"/>
          <w:numId w:val="11"/>
        </w:numPr>
      </w:pPr>
      <w:r>
        <w:t xml:space="preserve">Performance Bond – Schedule C – Surety’s Position </w:t>
      </w:r>
      <w:hyperlink r:id="rId32" w:history="1">
        <w:r w:rsidRPr="001003D2">
          <w:rPr>
            <w:rStyle w:val="Hyperlink"/>
          </w:rPr>
          <w:t>https://www.winnipeg.ca/media/4833/</w:t>
        </w:r>
      </w:hyperlink>
    </w:p>
    <w:p w14:paraId="43A8F3D7" w14:textId="77777777" w:rsidR="00C44CD5" w:rsidRPr="00012820" w:rsidRDefault="00C44CD5" w:rsidP="00C44CD5">
      <w:pPr>
        <w:pStyle w:val="SubClauseList"/>
        <w:numPr>
          <w:ilvl w:val="6"/>
          <w:numId w:val="11"/>
        </w:numPr>
      </w:pPr>
      <w:r>
        <w:t xml:space="preserve">Labour &amp; Material Payment Bond </w:t>
      </w:r>
      <w:hyperlink r:id="rId33" w:history="1">
        <w:r w:rsidRPr="00012820">
          <w:t>https://www.winnipeg.ca//media/4930/</w:t>
        </w:r>
      </w:hyperlink>
      <w:r>
        <w:t xml:space="preserve"> </w:t>
      </w:r>
    </w:p>
    <w:p w14:paraId="439F6216" w14:textId="77777777" w:rsidR="00C44CD5" w:rsidRDefault="00C44CD5" w:rsidP="00C44CD5">
      <w:pPr>
        <w:pStyle w:val="SubClauseSubList"/>
        <w:numPr>
          <w:ilvl w:val="7"/>
          <w:numId w:val="36"/>
        </w:numPr>
      </w:pPr>
      <w:r>
        <w:t>L&amp;M Bond – Schedule A – Notice of Claim</w:t>
      </w:r>
    </w:p>
    <w:p w14:paraId="5482BDCF" w14:textId="77777777" w:rsidR="00C44CD5" w:rsidRDefault="00C44CD5" w:rsidP="00C44CD5">
      <w:pPr>
        <w:pStyle w:val="ClauseSubList"/>
        <w:numPr>
          <w:ilvl w:val="0"/>
          <w:numId w:val="0"/>
        </w:numPr>
        <w:ind w:left="2340"/>
      </w:pPr>
      <w:hyperlink r:id="rId34" w:history="1">
        <w:r w:rsidRPr="001003D2">
          <w:rPr>
            <w:rStyle w:val="Hyperlink"/>
          </w:rPr>
          <w:t>https://www.winnipeg.ca/media/4834/</w:t>
        </w:r>
      </w:hyperlink>
      <w:r>
        <w:t xml:space="preserve"> </w:t>
      </w:r>
    </w:p>
    <w:p w14:paraId="36B8838B" w14:textId="77777777" w:rsidR="00C44CD5" w:rsidRDefault="00C44CD5" w:rsidP="00C44CD5">
      <w:pPr>
        <w:pStyle w:val="SubClauseSubList"/>
        <w:numPr>
          <w:ilvl w:val="7"/>
          <w:numId w:val="11"/>
        </w:numPr>
      </w:pPr>
      <w:r>
        <w:t xml:space="preserve">L&amp;M Bond – Schedule B – Acknowledgement of a Notice </w:t>
      </w:r>
      <w:r w:rsidRPr="00E10AC0">
        <w:rPr>
          <w:rStyle w:val="Hyperlink"/>
        </w:rPr>
        <w:t>https://www.winnipeg.ca/media/4835/</w:t>
      </w:r>
    </w:p>
    <w:p w14:paraId="5F9B4110" w14:textId="77777777" w:rsidR="00C44CD5" w:rsidRDefault="00C44CD5" w:rsidP="00C44CD5">
      <w:pPr>
        <w:pStyle w:val="SubClauseSubList"/>
        <w:numPr>
          <w:ilvl w:val="7"/>
          <w:numId w:val="11"/>
        </w:numPr>
      </w:pPr>
      <w:r>
        <w:t xml:space="preserve">L&amp;M Bond – Schedule C – Surety’s Position </w:t>
      </w:r>
    </w:p>
    <w:p w14:paraId="621BED49" w14:textId="77777777" w:rsidR="00C44CD5" w:rsidRDefault="00C44CD5" w:rsidP="00C44CD5">
      <w:pPr>
        <w:pStyle w:val="ClauseSubList"/>
        <w:numPr>
          <w:ilvl w:val="0"/>
          <w:numId w:val="0"/>
        </w:numPr>
        <w:ind w:left="2340"/>
      </w:pPr>
      <w:hyperlink r:id="rId35" w:history="1">
        <w:r w:rsidRPr="001003D2">
          <w:rPr>
            <w:rStyle w:val="Hyperlink"/>
          </w:rPr>
          <w:t>https://www.winnipeg.ca/media/4836/</w:t>
        </w:r>
      </w:hyperlink>
      <w:r>
        <w:t xml:space="preserve"> </w:t>
      </w:r>
    </w:p>
    <w:p w14:paraId="646AE7A1" w14:textId="77777777" w:rsidR="00315537" w:rsidRDefault="00315537" w:rsidP="00D80AF9">
      <w:pPr>
        <w:pStyle w:val="SubClause"/>
        <w:numPr>
          <w:ilvl w:val="5"/>
          <w:numId w:val="11"/>
        </w:numPr>
      </w:pPr>
      <w:bookmarkStart w:id="717" w:name="_Hlk48654666"/>
      <w:bookmarkEnd w:id="714"/>
      <w:bookmarkEnd w:id="715"/>
      <w:r>
        <w:t>Where the contract security is a performance bond, it may be submitted in hard copy or digital format.  If submitted in digital format the contract security must meet the following criteria:</w:t>
      </w:r>
    </w:p>
    <w:p w14:paraId="7444EAB8" w14:textId="77777777" w:rsidR="00315537" w:rsidRDefault="00315537" w:rsidP="00D80AF9">
      <w:pPr>
        <w:pStyle w:val="ClauseList"/>
        <w:numPr>
          <w:ilvl w:val="3"/>
          <w:numId w:val="32"/>
        </w:numPr>
        <w:tabs>
          <w:tab w:val="clear" w:pos="1296"/>
          <w:tab w:val="num" w:pos="1800"/>
        </w:tabs>
        <w:ind w:firstLine="54"/>
      </w:pPr>
      <w:r>
        <w:t>the version submitted by the Contractor must have valid digital signatures and seals;</w:t>
      </w:r>
    </w:p>
    <w:p w14:paraId="12ED8FE1" w14:textId="77777777" w:rsidR="00315537" w:rsidRDefault="00315537" w:rsidP="00D80AF9">
      <w:pPr>
        <w:pStyle w:val="ClauseList"/>
        <w:numPr>
          <w:ilvl w:val="3"/>
          <w:numId w:val="11"/>
        </w:numPr>
        <w:tabs>
          <w:tab w:val="clear" w:pos="1296"/>
          <w:tab w:val="num" w:pos="1800"/>
        </w:tabs>
        <w:ind w:left="1800" w:hanging="450"/>
      </w:pPr>
      <w:bookmarkStart w:id="718" w:name="_Ref48654312"/>
      <w:r>
        <w:t xml:space="preserve">the version submitted by the Contractor must be verifiable by the </w:t>
      </w:r>
      <w:proofErr w:type="gramStart"/>
      <w:r>
        <w:t>City</w:t>
      </w:r>
      <w:proofErr w:type="gramEnd"/>
      <w:r>
        <w:t xml:space="preserve"> with respect to the totality and wholeness of the bond form, including: the content; all digital signatures and digital seals; with the surety company, or an approved verification service provider of the surety company.</w:t>
      </w:r>
      <w:bookmarkEnd w:id="718"/>
    </w:p>
    <w:p w14:paraId="3EB5681B" w14:textId="77777777" w:rsidR="00315537" w:rsidRDefault="00315537" w:rsidP="00D80AF9">
      <w:pPr>
        <w:pStyle w:val="ClauseList"/>
        <w:numPr>
          <w:ilvl w:val="3"/>
          <w:numId w:val="11"/>
        </w:numPr>
        <w:tabs>
          <w:tab w:val="clear" w:pos="1296"/>
          <w:tab w:val="num" w:pos="1800"/>
        </w:tabs>
        <w:ind w:left="1800" w:hanging="450"/>
      </w:pPr>
      <w:r>
        <w:t xml:space="preserve">the version submitted must be viewable, printable and storable in standard electronic file formats compatible with the </w:t>
      </w:r>
      <w:proofErr w:type="gramStart"/>
      <w:r>
        <w:t>City</w:t>
      </w:r>
      <w:proofErr w:type="gramEnd"/>
      <w:r>
        <w:t xml:space="preserve">, and in a single file. Allowable formats include pdf. </w:t>
      </w:r>
    </w:p>
    <w:p w14:paraId="5067A495" w14:textId="77777777" w:rsidR="00315537" w:rsidRDefault="00315537" w:rsidP="00D80AF9">
      <w:pPr>
        <w:pStyle w:val="ClauseList"/>
        <w:numPr>
          <w:ilvl w:val="3"/>
          <w:numId w:val="11"/>
        </w:numPr>
        <w:tabs>
          <w:tab w:val="clear" w:pos="1296"/>
          <w:tab w:val="num" w:pos="1800"/>
        </w:tabs>
        <w:ind w:left="1800" w:hanging="450"/>
      </w:pPr>
      <w:r>
        <w:t>the verification may be conducted by the City immediately or at any time during the life of the bond and at the discretion of the City with no requirement for passwords or fees.</w:t>
      </w:r>
    </w:p>
    <w:p w14:paraId="3321BAA0" w14:textId="216E01BA" w:rsidR="00315537" w:rsidRDefault="00315537" w:rsidP="00D80AF9">
      <w:pPr>
        <w:pStyle w:val="ClauseList"/>
        <w:numPr>
          <w:ilvl w:val="3"/>
          <w:numId w:val="11"/>
        </w:numPr>
        <w:tabs>
          <w:tab w:val="clear" w:pos="1296"/>
          <w:tab w:val="num" w:pos="1800"/>
        </w:tabs>
        <w:ind w:left="1800" w:hanging="450"/>
      </w:pPr>
      <w:r>
        <w:t xml:space="preserve">the results of the verification must provide a clear, immediate and printable indication of pass or fail regarding </w:t>
      </w:r>
      <w:r>
        <w:fldChar w:fldCharType="begin"/>
      </w:r>
      <w:r>
        <w:instrText xml:space="preserve"> REF _Ref48654312 \w \h </w:instrText>
      </w:r>
      <w:r>
        <w:fldChar w:fldCharType="separate"/>
      </w:r>
      <w:r w:rsidR="009756F1">
        <w:t>D10.1(b)</w:t>
      </w:r>
      <w:r>
        <w:fldChar w:fldCharType="end"/>
      </w:r>
      <w:r>
        <w:t>.</w:t>
      </w:r>
    </w:p>
    <w:p w14:paraId="30016571" w14:textId="77777777" w:rsidR="00315537" w:rsidRDefault="00315537" w:rsidP="00D80AF9">
      <w:pPr>
        <w:pStyle w:val="SubClause"/>
        <w:numPr>
          <w:ilvl w:val="5"/>
          <w:numId w:val="11"/>
        </w:numPr>
      </w:pPr>
      <w:r>
        <w:t xml:space="preserve">Digital bonds failing the verification process will not </w:t>
      </w:r>
      <w:proofErr w:type="gramStart"/>
      <w:r>
        <w:t>be considered to be</w:t>
      </w:r>
      <w:proofErr w:type="gramEnd"/>
      <w:r>
        <w:t xml:space="preserve"> valid and may be determined to be an event of default in accordance with C18.1.  If a digital bond fails the verification process, the Contractor may provide a replacement bond (in hard copy or digital format) within seven (7) Calendar Days of the City’s request or within such greater </w:t>
      </w:r>
      <w:proofErr w:type="gramStart"/>
      <w:r>
        <w:t>period of time</w:t>
      </w:r>
      <w:proofErr w:type="gramEnd"/>
      <w:r>
        <w:t xml:space="preserve"> as the City in</w:t>
      </w:r>
      <w:r w:rsidR="00973DA3">
        <w:t xml:space="preserve"> their </w:t>
      </w:r>
      <w:r>
        <w:t>discretion, exercised reasonably, allows.</w:t>
      </w:r>
    </w:p>
    <w:p w14:paraId="409D674F" w14:textId="77777777" w:rsidR="00315537" w:rsidRDefault="00315537" w:rsidP="00315537">
      <w:pPr>
        <w:pStyle w:val="SubClause"/>
      </w:pPr>
      <w:r>
        <w:t>Digital bonds passing the verification process will be treated as original and authentic.</w:t>
      </w:r>
      <w:bookmarkEnd w:id="717"/>
    </w:p>
    <w:p w14:paraId="1DAE122A" w14:textId="630CAEB8" w:rsidR="00B76DEE" w:rsidRDefault="00164D45" w:rsidP="00B76DEE">
      <w:pPr>
        <w:pStyle w:val="Clause"/>
      </w:pPr>
      <w:bookmarkStart w:id="719" w:name="_Hlk213421382"/>
      <w:r w:rsidRPr="001B5DAE">
        <w:rPr>
          <w:rFonts w:cs="Arial"/>
          <w:szCs w:val="20"/>
        </w:rPr>
        <w:t>The Contractor shall provide the required Contract Security to the Contract Administrator with copies of the required Contract Security within seven (7) Calendar Days of notification of the award of the Contract and prior to the commencement of any Work on the Site</w:t>
      </w:r>
      <w:r>
        <w:rPr>
          <w:rFonts w:cs="Arial"/>
          <w:szCs w:val="20"/>
        </w:rPr>
        <w:t>.</w:t>
      </w:r>
    </w:p>
    <w:bookmarkEnd w:id="719"/>
    <w:p w14:paraId="655C0001" w14:textId="77777777" w:rsidR="00F86400" w:rsidRPr="00C0341F" w:rsidRDefault="00F86400" w:rsidP="00F86400">
      <w:pPr>
        <w:pStyle w:val="Clause"/>
      </w:pPr>
      <w:r w:rsidRPr="00C0341F">
        <w:t xml:space="preserve">The Contractor shall, as soon as practicable after </w:t>
      </w:r>
      <w:proofErr w:type="gramStart"/>
      <w:r w:rsidRPr="00C0341F">
        <w:t>entering into</w:t>
      </w:r>
      <w:proofErr w:type="gramEnd"/>
      <w:r w:rsidRPr="00C0341F">
        <w:t xml:space="preserve"> a contract with a Subcontractor</w:t>
      </w:r>
      <w:r>
        <w:t>:</w:t>
      </w:r>
    </w:p>
    <w:p w14:paraId="15790AD8" w14:textId="5223EFA8" w:rsidR="00F86400" w:rsidRPr="00C0341F" w:rsidRDefault="00F86400" w:rsidP="00F86400">
      <w:pPr>
        <w:pStyle w:val="ClauseList"/>
      </w:pPr>
      <w:r w:rsidRPr="00C0341F">
        <w:t>give the Subcontractor written notice of the existence of the labour and material payment bond in</w:t>
      </w:r>
      <w:r w:rsidR="00C44CD5">
        <w:t xml:space="preserve"> </w:t>
      </w:r>
      <w:r w:rsidR="00C44CD5">
        <w:fldChar w:fldCharType="begin"/>
      </w:r>
      <w:r w:rsidR="00C44CD5">
        <w:instrText xml:space="preserve"> REF _Ref194317487 \w \h </w:instrText>
      </w:r>
      <w:r w:rsidR="00C44CD5">
        <w:fldChar w:fldCharType="separate"/>
      </w:r>
      <w:r w:rsidR="009756F1">
        <w:t>D10.1(b)</w:t>
      </w:r>
      <w:r w:rsidR="00C44CD5">
        <w:fldChar w:fldCharType="end"/>
      </w:r>
      <w:r w:rsidRPr="00C0341F">
        <w:t>; and</w:t>
      </w:r>
    </w:p>
    <w:p w14:paraId="5FA1CA32" w14:textId="77777777" w:rsidR="006D0773" w:rsidRDefault="00F86400" w:rsidP="00F86400">
      <w:pPr>
        <w:pStyle w:val="ClauseList"/>
      </w:pPr>
      <w:r w:rsidRPr="00C0341F">
        <w:t>post a notice of the bond and/or a copy of that bond in a conspicuous location at the Site of the Work</w:t>
      </w:r>
      <w:r>
        <w:t>.</w:t>
      </w:r>
    </w:p>
    <w:p w14:paraId="5CD6D62D" w14:textId="77777777" w:rsidR="006D0773" w:rsidRDefault="006D0773">
      <w:pPr>
        <w:pStyle w:val="CLAUSEHEADING"/>
        <w:keepLines/>
      </w:pPr>
      <w:bookmarkStart w:id="720" w:name="_Ref482429265"/>
      <w:bookmarkStart w:id="721" w:name="_Ref482429536"/>
      <w:bookmarkStart w:id="722" w:name="_Ref482430341"/>
      <w:bookmarkStart w:id="723" w:name="_Toc482432366"/>
      <w:bookmarkStart w:id="724" w:name="_Toc63582181"/>
      <w:bookmarkStart w:id="725" w:name="_Toc63588492"/>
      <w:bookmarkStart w:id="726" w:name="_Toc223340809"/>
      <w:r>
        <w:lastRenderedPageBreak/>
        <w:t>Subcontractor List</w:t>
      </w:r>
      <w:bookmarkEnd w:id="720"/>
      <w:bookmarkEnd w:id="721"/>
      <w:bookmarkEnd w:id="722"/>
      <w:bookmarkEnd w:id="723"/>
      <w:bookmarkEnd w:id="724"/>
      <w:bookmarkEnd w:id="725"/>
      <w:bookmarkEnd w:id="726"/>
    </w:p>
    <w:p w14:paraId="38E35969" w14:textId="76075519" w:rsidR="006D0773" w:rsidRDefault="006D0773">
      <w:pPr>
        <w:pStyle w:val="Comment"/>
        <w:keepLines/>
      </w:pPr>
      <w:r>
        <w:t xml:space="preserve">SPEC NOTE: Use </w:t>
      </w:r>
      <w:r>
        <w:fldChar w:fldCharType="begin"/>
      </w:r>
      <w:r>
        <w:instrText xml:space="preserve"> REF _Ref482429265 \r \h </w:instrText>
      </w:r>
      <w:r>
        <w:fldChar w:fldCharType="separate"/>
      </w:r>
      <w:r w:rsidR="009756F1">
        <w:t>D11</w:t>
      </w:r>
      <w:r>
        <w:fldChar w:fldCharType="end"/>
      </w:r>
      <w:r>
        <w:t xml:space="preserve"> only if a complete list of the names of Subcontractors (including materials suppliers) is required for administrative purposes, e.g.,</w:t>
      </w:r>
    </w:p>
    <w:p w14:paraId="04E9DB8D" w14:textId="77777777" w:rsidR="000349C2" w:rsidRDefault="006D0773">
      <w:pPr>
        <w:pStyle w:val="Comment"/>
        <w:keepLines/>
        <w:spacing w:before="0"/>
      </w:pPr>
      <w:r>
        <w:t>(a)</w:t>
      </w:r>
      <w:r>
        <w:tab/>
        <w:t>if Subcontractors for key portions of</w:t>
      </w:r>
      <w:r w:rsidR="007537AF">
        <w:t xml:space="preserve"> the Work were named in the Bid</w:t>
      </w:r>
      <w:r>
        <w:t xml:space="preserve">, </w:t>
      </w:r>
    </w:p>
    <w:p w14:paraId="1A9871DD" w14:textId="77777777" w:rsidR="006D0773" w:rsidRDefault="000349C2">
      <w:pPr>
        <w:pStyle w:val="Comment"/>
        <w:keepLines/>
        <w:spacing w:before="0"/>
      </w:pPr>
      <w:r>
        <w:t>(b)</w:t>
      </w:r>
      <w:r>
        <w:tab/>
      </w:r>
      <w:r w:rsidR="006D0773">
        <w:t xml:space="preserve">to confirm that no unapproved substitutions have been made (see </w:t>
      </w:r>
      <w:r w:rsidR="009D2CF5">
        <w:t>C</w:t>
      </w:r>
      <w:r w:rsidR="006D0773">
        <w:t>6.32);</w:t>
      </w:r>
    </w:p>
    <w:p w14:paraId="6554E341" w14:textId="77777777" w:rsidR="006D0773" w:rsidRDefault="006D0773">
      <w:pPr>
        <w:pStyle w:val="Comment"/>
        <w:keepLines/>
        <w:spacing w:before="0"/>
      </w:pPr>
      <w:r>
        <w:t>(</w:t>
      </w:r>
      <w:r w:rsidR="000349C2">
        <w:t>c</w:t>
      </w:r>
      <w:r>
        <w:t>)</w:t>
      </w:r>
      <w:r>
        <w:tab/>
        <w:t>to confirm that no Subcontractors are suspended or debarred;</w:t>
      </w:r>
    </w:p>
    <w:p w14:paraId="049F28C2" w14:textId="77777777" w:rsidR="006D0773" w:rsidRDefault="006D0773">
      <w:pPr>
        <w:pStyle w:val="Comment"/>
        <w:keepLines/>
        <w:spacing w:before="0"/>
      </w:pPr>
      <w:r>
        <w:t>(</w:t>
      </w:r>
      <w:r w:rsidR="000349C2">
        <w:t>d</w:t>
      </w:r>
      <w:r>
        <w:t>)</w:t>
      </w:r>
      <w:r>
        <w:tab/>
        <w:t>if the City is providing wrap-up insurance for the project, to provide the Insurance Branch with necessary information;</w:t>
      </w:r>
    </w:p>
    <w:p w14:paraId="68EB3C6B" w14:textId="77777777" w:rsidR="006D0773" w:rsidRDefault="006D0773">
      <w:pPr>
        <w:pStyle w:val="Comment"/>
        <w:keepLines/>
        <w:spacing w:before="0"/>
      </w:pPr>
      <w:r>
        <w:t>(</w:t>
      </w:r>
      <w:r w:rsidR="000349C2">
        <w:t>e</w:t>
      </w:r>
      <w:r>
        <w:t>)</w:t>
      </w:r>
      <w:r>
        <w:tab/>
        <w:t>if persons other than the Contractor are responsible for security or access control for the Site, to identify who is authorized to access the Site.</w:t>
      </w:r>
    </w:p>
    <w:p w14:paraId="2379B994" w14:textId="77777777" w:rsidR="00235630" w:rsidRDefault="00235630">
      <w:pPr>
        <w:pStyle w:val="Comment"/>
        <w:keepLines/>
        <w:spacing w:before="0"/>
      </w:pPr>
      <w:r>
        <w:t>(</w:t>
      </w:r>
      <w:r w:rsidR="000349C2">
        <w:t>f</w:t>
      </w:r>
      <w:r>
        <w:t>)</w:t>
      </w:r>
      <w:r>
        <w:tab/>
        <w:t>to restrict the Contractor from replacing a subcontractor without the Contract Administrator’s approval, in accordance with C6.29.2.</w:t>
      </w:r>
    </w:p>
    <w:p w14:paraId="0FD11B0A" w14:textId="77777777" w:rsidR="006D0773" w:rsidRDefault="006D0773">
      <w:pPr>
        <w:pStyle w:val="Comment"/>
        <w:keepLines/>
        <w:spacing w:before="0"/>
      </w:pPr>
      <w:r>
        <w:t>Include Form J: Subcontractors List.</w:t>
      </w:r>
    </w:p>
    <w:p w14:paraId="640711EB" w14:textId="080C01ED" w:rsidR="006D0773" w:rsidRDefault="006D0773">
      <w:pPr>
        <w:pStyle w:val="Clause"/>
        <w:keepLines/>
        <w:ind w:left="862" w:hanging="862"/>
      </w:pPr>
      <w:r>
        <w:t>The Contractor shall provide the Contract Administrator with a complete list of the Subcontractors whom the Contractor proposes to engage (Form J: Subcontractor List) at or prior to a pre-construction meeting, or at least two (2) Business Days prior to the commencement of any Work on the Site.</w:t>
      </w:r>
    </w:p>
    <w:p w14:paraId="7E47428D" w14:textId="77777777" w:rsidR="006D0773" w:rsidRDefault="006D0773">
      <w:pPr>
        <w:pStyle w:val="CLAUSEHEADING"/>
      </w:pPr>
      <w:bookmarkStart w:id="727" w:name="_Ref482429284"/>
      <w:bookmarkStart w:id="728" w:name="_Ref482429557"/>
      <w:bookmarkStart w:id="729" w:name="_Ref482430376"/>
      <w:bookmarkStart w:id="730" w:name="_Toc482432367"/>
      <w:bookmarkStart w:id="731" w:name="_Toc63582182"/>
      <w:bookmarkStart w:id="732" w:name="_Toc63588493"/>
      <w:bookmarkStart w:id="733" w:name="_Toc223340810"/>
      <w:r>
        <w:t>Equipment List</w:t>
      </w:r>
      <w:bookmarkEnd w:id="727"/>
      <w:bookmarkEnd w:id="728"/>
      <w:bookmarkEnd w:id="729"/>
      <w:bookmarkEnd w:id="730"/>
      <w:bookmarkEnd w:id="731"/>
      <w:bookmarkEnd w:id="732"/>
      <w:bookmarkEnd w:id="733"/>
    </w:p>
    <w:p w14:paraId="0ED127CB" w14:textId="6E76F1EA" w:rsidR="006D0773" w:rsidRDefault="006D0773">
      <w:pPr>
        <w:pStyle w:val="Comment"/>
      </w:pPr>
      <w:r>
        <w:t xml:space="preserve">SPEC NOTE: Use </w:t>
      </w:r>
      <w:r>
        <w:fldChar w:fldCharType="begin"/>
      </w:r>
      <w:r>
        <w:instrText xml:space="preserve"> REF _Ref482429284 \r \h </w:instrText>
      </w:r>
      <w:r>
        <w:fldChar w:fldCharType="separate"/>
      </w:r>
      <w:r w:rsidR="009756F1">
        <w:t>D12</w:t>
      </w:r>
      <w:r>
        <w:fldChar w:fldCharType="end"/>
      </w:r>
      <w:r>
        <w:t xml:space="preserve"> only where an equipment list is required for administrative purposes and Form K: Equipment List is included in the </w:t>
      </w:r>
      <w:r w:rsidR="00F00F6A">
        <w:t>Tender</w:t>
      </w:r>
      <w:r>
        <w:t>.</w:t>
      </w:r>
    </w:p>
    <w:p w14:paraId="08F040EF" w14:textId="7F02BECE" w:rsidR="006D0773" w:rsidRDefault="006D0773">
      <w:pPr>
        <w:pStyle w:val="Clause"/>
        <w:ind w:left="862" w:hanging="862"/>
      </w:pPr>
      <w:r>
        <w:t>The Contractor shall provide the Contract Administrator with a complete list of the equipment which the Contractor proposes to utilize (Form K: Equipment List) at or prior to a pre-construction meeting, or at least two (2) Business Days prior to the commencement of any Work on the Site.</w:t>
      </w:r>
    </w:p>
    <w:p w14:paraId="03F7CE6B" w14:textId="77777777" w:rsidR="006D0773" w:rsidRDefault="006D0773">
      <w:pPr>
        <w:pStyle w:val="CLAUSEHEADING"/>
      </w:pPr>
      <w:bookmarkStart w:id="734" w:name="_Ref482429304"/>
      <w:bookmarkStart w:id="735" w:name="_Ref482429572"/>
      <w:bookmarkStart w:id="736" w:name="_Ref482430424"/>
      <w:bookmarkStart w:id="737" w:name="_Toc482432368"/>
      <w:bookmarkStart w:id="738" w:name="_Toc63582183"/>
      <w:bookmarkStart w:id="739" w:name="_Toc63588494"/>
      <w:bookmarkStart w:id="740" w:name="_Toc223340811"/>
      <w:r>
        <w:t>Detailed Work Schedule</w:t>
      </w:r>
      <w:bookmarkEnd w:id="734"/>
      <w:bookmarkEnd w:id="735"/>
      <w:bookmarkEnd w:id="736"/>
      <w:bookmarkEnd w:id="737"/>
      <w:bookmarkEnd w:id="738"/>
      <w:bookmarkEnd w:id="739"/>
      <w:bookmarkEnd w:id="740"/>
    </w:p>
    <w:p w14:paraId="54B69E2F" w14:textId="76B502B5" w:rsidR="006D0773" w:rsidRDefault="006D0773">
      <w:pPr>
        <w:pStyle w:val="Comment"/>
      </w:pPr>
      <w:r>
        <w:t xml:space="preserve">SPEC NOTE: Use </w:t>
      </w:r>
      <w:r>
        <w:fldChar w:fldCharType="begin"/>
      </w:r>
      <w:r>
        <w:instrText xml:space="preserve"> REF _Ref482429304 \r \h </w:instrText>
      </w:r>
      <w:r>
        <w:fldChar w:fldCharType="separate"/>
      </w:r>
      <w:r w:rsidR="009756F1">
        <w:t>D13</w:t>
      </w:r>
      <w:r>
        <w:fldChar w:fldCharType="end"/>
      </w:r>
      <w:r>
        <w:t xml:space="preserve"> only where a detailed work schedule is required for administrative purposes.</w:t>
      </w:r>
    </w:p>
    <w:p w14:paraId="7CDF5D91" w14:textId="65D50356" w:rsidR="006D0773" w:rsidRDefault="006D0773">
      <w:pPr>
        <w:pStyle w:val="Comment"/>
      </w:pPr>
      <w:r>
        <w:t xml:space="preserve">SPEC NOTE: VERSION 1 - Use this version if Form L: Detailed Work Schedule is provided in the </w:t>
      </w:r>
      <w:r w:rsidR="00F00F6A">
        <w:t>Tender</w:t>
      </w:r>
      <w:r>
        <w:t xml:space="preserve">.  Form L must be consistent with </w:t>
      </w:r>
      <w:r>
        <w:fldChar w:fldCharType="begin"/>
      </w:r>
      <w:r>
        <w:instrText xml:space="preserve"> REF _Ref34455000 \r \h </w:instrText>
      </w:r>
      <w:r>
        <w:fldChar w:fldCharType="separate"/>
      </w:r>
      <w:r w:rsidR="009756F1">
        <w:t>D15</w:t>
      </w:r>
      <w:r>
        <w:fldChar w:fldCharType="end"/>
      </w:r>
      <w:r>
        <w:t xml:space="preserve">, </w:t>
      </w:r>
      <w:r>
        <w:fldChar w:fldCharType="begin"/>
      </w:r>
      <w:r>
        <w:instrText xml:space="preserve"> REF _Ref533220624 \r \h </w:instrText>
      </w:r>
      <w:r>
        <w:fldChar w:fldCharType="separate"/>
      </w:r>
      <w:r w:rsidR="009756F1">
        <w:t>D17</w:t>
      </w:r>
      <w:r>
        <w:fldChar w:fldCharType="end"/>
      </w:r>
      <w:r>
        <w:t xml:space="preserve"> </w:t>
      </w:r>
      <w:r>
        <w:fldChar w:fldCharType="begin"/>
      </w:r>
      <w:r>
        <w:instrText xml:space="preserve"> REF _Ref63155051 \r \h </w:instrText>
      </w:r>
      <w:r>
        <w:fldChar w:fldCharType="separate"/>
      </w:r>
      <w:r w:rsidR="009756F1">
        <w:t>D18.1</w:t>
      </w:r>
      <w:r>
        <w:fldChar w:fldCharType="end"/>
      </w:r>
      <w:r>
        <w:t xml:space="preserve"> </w:t>
      </w:r>
      <w:r>
        <w:fldChar w:fldCharType="begin"/>
      </w:r>
      <w:r>
        <w:instrText xml:space="preserve"> REF _Ref533219691 \r \h </w:instrText>
      </w:r>
      <w:r>
        <w:fldChar w:fldCharType="separate"/>
      </w:r>
      <w:r w:rsidR="009756F1">
        <w:t>D20</w:t>
      </w:r>
      <w:r>
        <w:fldChar w:fldCharType="end"/>
      </w:r>
      <w:r>
        <w:t xml:space="preserve">, </w:t>
      </w:r>
      <w:r>
        <w:fldChar w:fldCharType="begin"/>
      </w:r>
      <w:r>
        <w:instrText xml:space="preserve"> REF _Ref482428679 \r \h </w:instrText>
      </w:r>
      <w:r>
        <w:fldChar w:fldCharType="separate"/>
      </w:r>
      <w:r w:rsidR="009756F1">
        <w:t>D21</w:t>
      </w:r>
      <w:r>
        <w:fldChar w:fldCharType="end"/>
      </w:r>
      <w:r>
        <w:t xml:space="preserve">, </w:t>
      </w:r>
      <w:r>
        <w:fldChar w:fldCharType="begin"/>
      </w:r>
      <w:r>
        <w:instrText xml:space="preserve"> REF _Ref482428703 \r \h </w:instrText>
      </w:r>
      <w:r>
        <w:fldChar w:fldCharType="separate"/>
      </w:r>
      <w:r w:rsidR="009756F1">
        <w:t>D22</w:t>
      </w:r>
      <w:r>
        <w:fldChar w:fldCharType="end"/>
      </w:r>
      <w:r>
        <w:t>.</w:t>
      </w:r>
    </w:p>
    <w:p w14:paraId="2015847B" w14:textId="7263FB7A" w:rsidR="006D0773" w:rsidRDefault="006D0773">
      <w:pPr>
        <w:pStyle w:val="Clause"/>
        <w:ind w:left="862" w:hanging="862"/>
      </w:pPr>
      <w:r>
        <w:t>The Contractor shall provide the Contract Administrator with a detailed work schedule (Form L: Detailed Work Schedule) at least two (2) Business Days prior to the commencement of any Work on the Site.</w:t>
      </w:r>
    </w:p>
    <w:p w14:paraId="74881F73" w14:textId="72270AC7" w:rsidR="006D0773" w:rsidRDefault="006D0773">
      <w:pPr>
        <w:pStyle w:val="Comment"/>
        <w:rPr>
          <w:color w:val="FF6600"/>
        </w:rPr>
      </w:pPr>
      <w:r>
        <w:rPr>
          <w:color w:val="FF6600"/>
        </w:rPr>
        <w:t xml:space="preserve">SPEC NOTE: Delete </w:t>
      </w:r>
      <w:r>
        <w:rPr>
          <w:color w:val="FF6600"/>
        </w:rPr>
        <w:fldChar w:fldCharType="begin"/>
      </w:r>
      <w:r>
        <w:rPr>
          <w:color w:val="FF6600"/>
        </w:rPr>
        <w:instrText xml:space="preserve"> REF _Ref66500922 \r \h </w:instrText>
      </w:r>
      <w:r>
        <w:rPr>
          <w:color w:val="FF6600"/>
        </w:rPr>
      </w:r>
      <w:r>
        <w:rPr>
          <w:color w:val="FF6600"/>
        </w:rPr>
        <w:fldChar w:fldCharType="separate"/>
      </w:r>
      <w:r w:rsidR="009756F1">
        <w:rPr>
          <w:color w:val="FF6600"/>
        </w:rPr>
        <w:t>D13.2</w:t>
      </w:r>
      <w:r>
        <w:rPr>
          <w:color w:val="FF6600"/>
        </w:rPr>
        <w:fldChar w:fldCharType="end"/>
      </w:r>
      <w:r>
        <w:rPr>
          <w:color w:val="FF6600"/>
        </w:rPr>
        <w:t xml:space="preserve"> &amp; </w:t>
      </w:r>
      <w:r>
        <w:rPr>
          <w:color w:val="FF6600"/>
        </w:rPr>
        <w:fldChar w:fldCharType="begin"/>
      </w:r>
      <w:r>
        <w:rPr>
          <w:color w:val="FF6600"/>
        </w:rPr>
        <w:instrText xml:space="preserve"> REF _Ref66500941 \r \h </w:instrText>
      </w:r>
      <w:r>
        <w:rPr>
          <w:color w:val="FF6600"/>
        </w:rPr>
      </w:r>
      <w:r>
        <w:rPr>
          <w:color w:val="FF6600"/>
        </w:rPr>
        <w:fldChar w:fldCharType="separate"/>
      </w:r>
      <w:r w:rsidR="009756F1">
        <w:rPr>
          <w:color w:val="FF6600"/>
        </w:rPr>
        <w:t>D13.3</w:t>
      </w:r>
      <w:r>
        <w:rPr>
          <w:color w:val="FF6600"/>
        </w:rPr>
        <w:fldChar w:fldCharType="end"/>
      </w:r>
      <w:r>
        <w:rPr>
          <w:color w:val="FF6600"/>
        </w:rPr>
        <w:t xml:space="preserve"> if none of the Work is being funded by another source (Province) or if the funds from the other source have been secured.  Insert the </w:t>
      </w:r>
      <w:proofErr w:type="gramStart"/>
      <w:r>
        <w:rPr>
          <w:color w:val="FF6600"/>
        </w:rPr>
        <w:t>time period</w:t>
      </w:r>
      <w:proofErr w:type="gramEnd"/>
      <w:r>
        <w:rPr>
          <w:color w:val="FF6600"/>
        </w:rPr>
        <w:t xml:space="preserve"> that the contract will be reduced by should Part 2 be eliminated.  Note: Clauses and Form L: formatting provided for Working Day contracts only, if your contract is Calendar Day based you will need to revise the effected clauses/forms similarly.  Form B: Prices and </w:t>
      </w:r>
      <w:r w:rsidR="00D22016" w:rsidRPr="00E77F3D">
        <w:rPr>
          <w:color w:val="FF6600"/>
        </w:rPr>
        <w:fldChar w:fldCharType="begin"/>
      </w:r>
      <w:r w:rsidR="00D22016" w:rsidRPr="00E77F3D">
        <w:rPr>
          <w:color w:val="FF6600"/>
        </w:rPr>
        <w:instrText xml:space="preserve"> REF _Ref318119342 \r \h </w:instrText>
      </w:r>
      <w:r w:rsidR="00E77F3D">
        <w:rPr>
          <w:color w:val="FF6600"/>
        </w:rPr>
        <w:instrText xml:space="preserve"> \* MERGEFORMAT </w:instrText>
      </w:r>
      <w:r w:rsidR="00D22016" w:rsidRPr="00E77F3D">
        <w:rPr>
          <w:color w:val="FF6600"/>
        </w:rPr>
      </w:r>
      <w:r w:rsidR="00D22016" w:rsidRPr="00E77F3D">
        <w:rPr>
          <w:color w:val="FF6600"/>
        </w:rPr>
        <w:fldChar w:fldCharType="separate"/>
      </w:r>
      <w:r w:rsidR="009756F1">
        <w:rPr>
          <w:color w:val="FF6600"/>
        </w:rPr>
        <w:t>D2</w:t>
      </w:r>
      <w:r w:rsidR="00D22016" w:rsidRPr="00E77F3D">
        <w:rPr>
          <w:color w:val="FF6600"/>
        </w:rPr>
        <w:fldChar w:fldCharType="end"/>
      </w:r>
      <w:r w:rsidR="00E77F3D" w:rsidRPr="00E77F3D">
        <w:rPr>
          <w:color w:val="FF6600"/>
        </w:rPr>
        <w:t xml:space="preserve"> </w:t>
      </w:r>
      <w:r>
        <w:rPr>
          <w:color w:val="FF6600"/>
        </w:rPr>
        <w:t>must be formatted into two parts.  The Work being funded by the City must be identified as Part 1 and the Work funded by other sources (Province) must be identified as Part 2.</w:t>
      </w:r>
    </w:p>
    <w:p w14:paraId="252B6488" w14:textId="678DCE82" w:rsidR="006D0773" w:rsidRDefault="006D0773">
      <w:pPr>
        <w:pStyle w:val="Clause"/>
      </w:pPr>
      <w:bookmarkStart w:id="741" w:name="_Ref66500922"/>
      <w:bookmarkStart w:id="742" w:name="_Ref66425280"/>
      <w:bookmarkStart w:id="743" w:name="_Ref481915265"/>
      <w:bookmarkStart w:id="744" w:name="_Ref65741787"/>
      <w:r>
        <w:t xml:space="preserve">If, prior to submitting the Detailed Work Schedule, the Contractor does not receive notification pursuant to </w:t>
      </w:r>
      <w:r>
        <w:fldChar w:fldCharType="begin"/>
      </w:r>
      <w:r>
        <w:instrText xml:space="preserve"> REF _Ref65657747 \r \h  \* MERGEFORMAT </w:instrText>
      </w:r>
      <w:r>
        <w:fldChar w:fldCharType="separate"/>
      </w:r>
      <w:r w:rsidR="009756F1">
        <w:t>D15.4</w:t>
      </w:r>
      <w:r>
        <w:fldChar w:fldCharType="end"/>
      </w:r>
      <w:r>
        <w:t xml:space="preserve"> that all or some portion of Part 2 of the Work may be commenced, </w:t>
      </w:r>
      <w:r w:rsidR="00143656">
        <w:t>they</w:t>
      </w:r>
      <w:r>
        <w:t xml:space="preserve"> shall complete Form L: Detailed Work Schedule for only Part 1 of the Work assuming that, if all of</w:t>
      </w:r>
      <w:r>
        <w:rPr>
          <w:b/>
          <w:bCs/>
        </w:rPr>
        <w:t xml:space="preserve"> </w:t>
      </w:r>
      <w:r>
        <w:t xml:space="preserve">Part 2 is eliminated, the time periods stipulated in </w:t>
      </w:r>
      <w:r>
        <w:fldChar w:fldCharType="begin"/>
      </w:r>
      <w:r>
        <w:instrText xml:space="preserve"> REF _Ref482428679 \r \h  \* MERGEFORMAT </w:instrText>
      </w:r>
      <w:r>
        <w:fldChar w:fldCharType="separate"/>
      </w:r>
      <w:r w:rsidR="009756F1">
        <w:t>D21</w:t>
      </w:r>
      <w:r>
        <w:fldChar w:fldCharType="end"/>
      </w:r>
      <w:r>
        <w:t xml:space="preserve"> for Substantial Performance of the Work and in </w:t>
      </w:r>
      <w:r>
        <w:fldChar w:fldCharType="begin"/>
      </w:r>
      <w:r>
        <w:instrText xml:space="preserve"> REF _Ref482428703 \r \h  \* MERGEFORMAT </w:instrText>
      </w:r>
      <w:r>
        <w:fldChar w:fldCharType="separate"/>
      </w:r>
      <w:r w:rsidR="009756F1">
        <w:t>D22</w:t>
      </w:r>
      <w:r>
        <w:fldChar w:fldCharType="end"/>
      </w:r>
      <w:r>
        <w:t xml:space="preserve"> for Total Performance of the Work will be reduced by ^</w:t>
      </w:r>
      <w:r>
        <w:rPr>
          <w:i/>
          <w:iCs/>
          <w:vanish/>
          <w:color w:val="FF0000"/>
        </w:rPr>
        <w:t>number</w:t>
      </w:r>
      <w:r>
        <w:t xml:space="preserve"> (^</w:t>
      </w:r>
      <w:r>
        <w:rPr>
          <w:i/>
          <w:iCs/>
          <w:vanish/>
          <w:color w:val="FF0000"/>
        </w:rPr>
        <w:t>n</w:t>
      </w:r>
      <w:r>
        <w:t>)  Working Days</w:t>
      </w:r>
      <w:bookmarkEnd w:id="741"/>
      <w:r w:rsidR="00F00F6A">
        <w:t>.</w:t>
      </w:r>
    </w:p>
    <w:p w14:paraId="0CBC82A9" w14:textId="77777777" w:rsidR="006D0773" w:rsidRDefault="006D0773">
      <w:pPr>
        <w:pStyle w:val="Clause"/>
      </w:pPr>
      <w:bookmarkStart w:id="745" w:name="_Ref66500941"/>
      <w:bookmarkEnd w:id="742"/>
      <w:r>
        <w:t xml:space="preserve">If, after submitting the Detailed Work Schedule, the Contractor receives notification that all or any portion of Part 2 of the Work may be commenced, </w:t>
      </w:r>
      <w:r w:rsidR="00143656">
        <w:t>they</w:t>
      </w:r>
      <w:r>
        <w:t xml:space="preserve"> shall submit a revised Detailed Work Schedule no later than two (2) Business Days from receipt of the notification.</w:t>
      </w:r>
      <w:bookmarkEnd w:id="745"/>
    </w:p>
    <w:bookmarkEnd w:id="743"/>
    <w:bookmarkEnd w:id="744"/>
    <w:p w14:paraId="36ED4B49" w14:textId="77777777" w:rsidR="006D0773" w:rsidRDefault="006D0773">
      <w:pPr>
        <w:pStyle w:val="Comment"/>
      </w:pPr>
      <w:r>
        <w:lastRenderedPageBreak/>
        <w:t xml:space="preserve">SPEC NOTE: VERSION 2 - Use this version if Form L: Detailed Work Schedule is </w:t>
      </w:r>
      <w:r>
        <w:rPr>
          <w:b/>
          <w:bCs/>
          <w:u w:val="single"/>
        </w:rPr>
        <w:t>not</w:t>
      </w:r>
      <w:r>
        <w:t xml:space="preserve"> provided in the </w:t>
      </w:r>
      <w:r w:rsidR="00F00F6A">
        <w:t>Tender</w:t>
      </w:r>
      <w:r>
        <w:t>.</w:t>
      </w:r>
    </w:p>
    <w:p w14:paraId="486E0AB5" w14:textId="3FABDD86" w:rsidR="006D0773" w:rsidRDefault="006D0773">
      <w:pPr>
        <w:pStyle w:val="Clause"/>
        <w:numPr>
          <w:ilvl w:val="2"/>
          <w:numId w:val="4"/>
        </w:numPr>
      </w:pPr>
      <w:bookmarkStart w:id="746" w:name="_Ref481909223"/>
      <w:r>
        <w:t>The Contractor shall provide the Contract Administrator with a detailed work schedule at least two (2) Business Days prior to the commencement of any Work on the</w:t>
      </w:r>
      <w:r w:rsidR="001405F4">
        <w:t xml:space="preserve"> Site</w:t>
      </w:r>
      <w:r>
        <w:t>.</w:t>
      </w:r>
      <w:bookmarkEnd w:id="746"/>
    </w:p>
    <w:p w14:paraId="409D9DC4" w14:textId="2238688F" w:rsidR="006D0773" w:rsidRDefault="006D0773">
      <w:pPr>
        <w:pStyle w:val="Comment"/>
        <w:rPr>
          <w:color w:val="FF6600"/>
        </w:rPr>
      </w:pPr>
      <w:r>
        <w:rPr>
          <w:color w:val="FF6600"/>
        </w:rPr>
        <w:t xml:space="preserve">SPEC NOTE: Delete </w:t>
      </w:r>
      <w:r>
        <w:rPr>
          <w:color w:val="FF6600"/>
        </w:rPr>
        <w:fldChar w:fldCharType="begin"/>
      </w:r>
      <w:r>
        <w:rPr>
          <w:color w:val="FF6600"/>
        </w:rPr>
        <w:instrText xml:space="preserve"> REF _Ref66501559 \r \h </w:instrText>
      </w:r>
      <w:r>
        <w:rPr>
          <w:color w:val="FF6600"/>
        </w:rPr>
      </w:r>
      <w:r>
        <w:rPr>
          <w:color w:val="FF6600"/>
        </w:rPr>
        <w:fldChar w:fldCharType="separate"/>
      </w:r>
      <w:r w:rsidR="009756F1">
        <w:rPr>
          <w:color w:val="FF6600"/>
        </w:rPr>
        <w:t>D13.2</w:t>
      </w:r>
      <w:r>
        <w:rPr>
          <w:color w:val="FF6600"/>
        </w:rPr>
        <w:fldChar w:fldCharType="end"/>
      </w:r>
      <w:r>
        <w:rPr>
          <w:color w:val="FF6600"/>
        </w:rPr>
        <w:t xml:space="preserve"> &amp;  </w:t>
      </w:r>
      <w:r>
        <w:rPr>
          <w:color w:val="FF6600"/>
        </w:rPr>
        <w:fldChar w:fldCharType="begin"/>
      </w:r>
      <w:r>
        <w:rPr>
          <w:color w:val="FF6600"/>
        </w:rPr>
        <w:instrText xml:space="preserve"> REF _Ref66501574 \r \h </w:instrText>
      </w:r>
      <w:r>
        <w:rPr>
          <w:color w:val="FF6600"/>
        </w:rPr>
      </w:r>
      <w:r>
        <w:rPr>
          <w:color w:val="FF6600"/>
        </w:rPr>
        <w:fldChar w:fldCharType="separate"/>
      </w:r>
      <w:r w:rsidR="009756F1">
        <w:rPr>
          <w:color w:val="FF6600"/>
        </w:rPr>
        <w:t>D13.3</w:t>
      </w:r>
      <w:r>
        <w:rPr>
          <w:color w:val="FF6600"/>
        </w:rPr>
        <w:fldChar w:fldCharType="end"/>
      </w:r>
      <w:r>
        <w:rPr>
          <w:color w:val="FF6600"/>
        </w:rPr>
        <w:t xml:space="preserve"> if none of the Work is being funded by another source (Province) or if the funds from the other source have been secured.  Insert the </w:t>
      </w:r>
      <w:proofErr w:type="gramStart"/>
      <w:r>
        <w:rPr>
          <w:color w:val="FF6600"/>
        </w:rPr>
        <w:t>time period</w:t>
      </w:r>
      <w:proofErr w:type="gramEnd"/>
      <w:r>
        <w:rPr>
          <w:color w:val="FF6600"/>
        </w:rPr>
        <w:t xml:space="preserve"> that the contract will be reduced by should Part 2 be eliminated.  Note: Clause formatting provided for Working Day contracts only, if your contract is </w:t>
      </w:r>
      <w:proofErr w:type="gramStart"/>
      <w:r>
        <w:rPr>
          <w:color w:val="FF6600"/>
        </w:rPr>
        <w:t>Calendar day</w:t>
      </w:r>
      <w:proofErr w:type="gramEnd"/>
      <w:r>
        <w:rPr>
          <w:color w:val="FF6600"/>
        </w:rPr>
        <w:t xml:space="preserve"> based you will need to revise the effected clauses similarly.  Form B: Prices and </w:t>
      </w:r>
      <w:r w:rsidR="00D22016" w:rsidRPr="00E77F3D">
        <w:rPr>
          <w:color w:val="FF6600"/>
        </w:rPr>
        <w:fldChar w:fldCharType="begin"/>
      </w:r>
      <w:r w:rsidR="00D22016" w:rsidRPr="00E77F3D">
        <w:rPr>
          <w:color w:val="FF6600"/>
        </w:rPr>
        <w:instrText xml:space="preserve"> REF _Ref318119342 \r \h </w:instrText>
      </w:r>
      <w:r w:rsidR="00E77F3D">
        <w:rPr>
          <w:color w:val="FF6600"/>
        </w:rPr>
        <w:instrText xml:space="preserve"> \* MERGEFORMAT </w:instrText>
      </w:r>
      <w:r w:rsidR="00D22016" w:rsidRPr="00E77F3D">
        <w:rPr>
          <w:color w:val="FF6600"/>
        </w:rPr>
      </w:r>
      <w:r w:rsidR="00D22016" w:rsidRPr="00E77F3D">
        <w:rPr>
          <w:color w:val="FF6600"/>
        </w:rPr>
        <w:fldChar w:fldCharType="separate"/>
      </w:r>
      <w:r w:rsidR="009756F1">
        <w:rPr>
          <w:color w:val="FF6600"/>
        </w:rPr>
        <w:t>D2</w:t>
      </w:r>
      <w:r w:rsidR="00D22016" w:rsidRPr="00E77F3D">
        <w:rPr>
          <w:color w:val="FF6600"/>
        </w:rPr>
        <w:fldChar w:fldCharType="end"/>
      </w:r>
      <w:r w:rsidR="00D22016" w:rsidRPr="00E77F3D">
        <w:rPr>
          <w:color w:val="FF6600"/>
        </w:rPr>
        <w:t xml:space="preserve"> </w:t>
      </w:r>
      <w:r>
        <w:rPr>
          <w:color w:val="FF6600"/>
        </w:rPr>
        <w:t>must be formatted into two parts.  The Work being funded by the City must be identified as Part 1 and the Work funded by other sources (Province) must be identified as Part 2.</w:t>
      </w:r>
    </w:p>
    <w:p w14:paraId="79BA4423" w14:textId="3FF0AD26" w:rsidR="006D0773" w:rsidRDefault="006D0773">
      <w:pPr>
        <w:pStyle w:val="Clause"/>
      </w:pPr>
      <w:bookmarkStart w:id="747" w:name="_Ref66501559"/>
      <w:r>
        <w:t xml:space="preserve">If, prior to submitting the Detailed Work Schedule, the Contractor does not receive notification pursuant to </w:t>
      </w:r>
      <w:r>
        <w:fldChar w:fldCharType="begin"/>
      </w:r>
      <w:r>
        <w:instrText xml:space="preserve"> REF _Ref65657747 \r \h  \* MERGEFORMAT </w:instrText>
      </w:r>
      <w:r>
        <w:fldChar w:fldCharType="separate"/>
      </w:r>
      <w:r w:rsidR="009756F1">
        <w:t>D15.4</w:t>
      </w:r>
      <w:r>
        <w:fldChar w:fldCharType="end"/>
      </w:r>
      <w:r>
        <w:t xml:space="preserve"> that all or some portion of Part 2 of the Work may be commenced, </w:t>
      </w:r>
      <w:r w:rsidR="00143656">
        <w:t>they</w:t>
      </w:r>
      <w:r>
        <w:t xml:space="preserve"> shall complete the Detailed Work Schedule for only Part 1 of the Work assuming that, if all of</w:t>
      </w:r>
      <w:r>
        <w:rPr>
          <w:b/>
          <w:bCs/>
        </w:rPr>
        <w:t xml:space="preserve"> </w:t>
      </w:r>
      <w:r>
        <w:t xml:space="preserve">Part 2 is eliminated, the time periods stipulated in </w:t>
      </w:r>
      <w:r>
        <w:fldChar w:fldCharType="begin"/>
      </w:r>
      <w:r>
        <w:instrText xml:space="preserve"> REF _Ref482428679 \r \h  \* MERGEFORMAT </w:instrText>
      </w:r>
      <w:r>
        <w:fldChar w:fldCharType="separate"/>
      </w:r>
      <w:r w:rsidR="009756F1">
        <w:t>D21</w:t>
      </w:r>
      <w:r>
        <w:fldChar w:fldCharType="end"/>
      </w:r>
      <w:r>
        <w:t xml:space="preserve"> for Substantial Performance of the Work and in </w:t>
      </w:r>
      <w:r>
        <w:fldChar w:fldCharType="begin"/>
      </w:r>
      <w:r>
        <w:instrText xml:space="preserve"> REF _Ref482428703 \r \h  \* MERGEFORMAT </w:instrText>
      </w:r>
      <w:r>
        <w:fldChar w:fldCharType="separate"/>
      </w:r>
      <w:r w:rsidR="009756F1">
        <w:t>D22</w:t>
      </w:r>
      <w:r>
        <w:fldChar w:fldCharType="end"/>
      </w:r>
      <w:r>
        <w:t xml:space="preserve"> for Total Performance of the Work will be reduced by ^</w:t>
      </w:r>
      <w:r>
        <w:rPr>
          <w:i/>
          <w:iCs/>
          <w:vanish/>
          <w:color w:val="FF0000"/>
        </w:rPr>
        <w:t>number</w:t>
      </w:r>
      <w:r>
        <w:t xml:space="preserve"> (^</w:t>
      </w:r>
      <w:r>
        <w:rPr>
          <w:i/>
          <w:iCs/>
          <w:vanish/>
          <w:color w:val="FF0000"/>
        </w:rPr>
        <w:t>n</w:t>
      </w:r>
      <w:r>
        <w:t>)  Working Days</w:t>
      </w:r>
      <w:bookmarkEnd w:id="747"/>
    </w:p>
    <w:p w14:paraId="79D4EE0B" w14:textId="77777777" w:rsidR="006D0773" w:rsidRDefault="006D0773">
      <w:pPr>
        <w:pStyle w:val="Clause"/>
      </w:pPr>
      <w:bookmarkStart w:id="748" w:name="_Ref66501574"/>
      <w:r>
        <w:t xml:space="preserve">If, after submitting the Detailed Work Schedule, the Contractor receives notification that all or any portion of Part 2 of the Work may be commenced, </w:t>
      </w:r>
      <w:r w:rsidR="00143656">
        <w:t>they</w:t>
      </w:r>
      <w:r>
        <w:t xml:space="preserve"> shall submit a revised Detailed Work Schedule no later than two (2) Business Days from receipt of the notification.</w:t>
      </w:r>
      <w:bookmarkEnd w:id="748"/>
    </w:p>
    <w:p w14:paraId="78BD1B99" w14:textId="77777777" w:rsidR="006D0773" w:rsidRDefault="006D0773">
      <w:pPr>
        <w:pStyle w:val="Clause"/>
        <w:keepNext/>
      </w:pPr>
      <w:r>
        <w:t>The detailed work schedule shall consist of the following:</w:t>
      </w:r>
    </w:p>
    <w:p w14:paraId="09D8A350" w14:textId="77777777" w:rsidR="006D0773" w:rsidRDefault="006D0773">
      <w:pPr>
        <w:pStyle w:val="Comment"/>
      </w:pPr>
      <w:r>
        <w:t>SPEC NOTE: Specify the format for the detailed work schedule.  Delete any unnecessary items.</w:t>
      </w:r>
    </w:p>
    <w:p w14:paraId="56FDE8BC" w14:textId="77777777" w:rsidR="006D0773" w:rsidRDefault="006D0773">
      <w:pPr>
        <w:pStyle w:val="ClauseList"/>
        <w:ind w:left="1293" w:hanging="431"/>
      </w:pPr>
      <w:bookmarkStart w:id="749" w:name="_Ref481914734"/>
      <w:r>
        <w:t>a critical path method (C.P.M.) schedule for the Work;</w:t>
      </w:r>
      <w:bookmarkEnd w:id="749"/>
    </w:p>
    <w:p w14:paraId="65D668BC" w14:textId="77777777" w:rsidR="006D0773" w:rsidRDefault="006D0773">
      <w:pPr>
        <w:pStyle w:val="ClauseList"/>
      </w:pPr>
      <w:bookmarkStart w:id="750" w:name="_Ref481914758"/>
      <w:r>
        <w:t xml:space="preserve">a Gantt chart for the Work based on the C.P.M. schedule; </w:t>
      </w:r>
      <w:r>
        <w:rPr>
          <w:i/>
          <w:iCs/>
          <w:vanish/>
          <w:color w:val="FF0000"/>
        </w:rPr>
        <w:t xml:space="preserve">SPEC </w:t>
      </w:r>
      <w:proofErr w:type="gramStart"/>
      <w:r>
        <w:rPr>
          <w:i/>
          <w:iCs/>
          <w:vanish/>
          <w:color w:val="FF0000"/>
        </w:rPr>
        <w:t>NOTE:-</w:t>
      </w:r>
      <w:proofErr w:type="gramEnd"/>
      <w:r>
        <w:rPr>
          <w:i/>
          <w:iCs/>
          <w:vanish/>
          <w:color w:val="FF0000"/>
        </w:rPr>
        <w:t xml:space="preserve"> Delete reference to C.P.M. if (a) is not included</w:t>
      </w:r>
      <w:r>
        <w:rPr>
          <w:i/>
          <w:iCs/>
        </w:rPr>
        <w:t xml:space="preserve"> </w:t>
      </w:r>
      <w:r>
        <w:t>and</w:t>
      </w:r>
      <w:bookmarkEnd w:id="750"/>
    </w:p>
    <w:p w14:paraId="6D7CD879" w14:textId="77777777" w:rsidR="006D0773" w:rsidRDefault="006D0773">
      <w:pPr>
        <w:pStyle w:val="ClauseList"/>
      </w:pPr>
      <w:bookmarkStart w:id="751" w:name="_Ref481914779"/>
      <w:r>
        <w:t>a daily manpower schedule for the Work</w:t>
      </w:r>
      <w:bookmarkEnd w:id="751"/>
    </w:p>
    <w:p w14:paraId="6989948A" w14:textId="77777777" w:rsidR="006D0773" w:rsidRDefault="006D0773">
      <w:pPr>
        <w:pStyle w:val="ClauseList"/>
      </w:pPr>
      <w:r>
        <w:t>^</w:t>
      </w:r>
    </w:p>
    <w:p w14:paraId="5E145244" w14:textId="77777777" w:rsidR="006D0773" w:rsidRDefault="006D0773">
      <w:pPr>
        <w:spacing w:before="100"/>
        <w:ind w:left="907"/>
      </w:pPr>
      <w:r>
        <w:t>all acceptable to the Contract Administrator.</w:t>
      </w:r>
    </w:p>
    <w:p w14:paraId="4CA4D644" w14:textId="2720D6BB" w:rsidR="006D0773" w:rsidRDefault="006D0773">
      <w:pPr>
        <w:pStyle w:val="Clause"/>
        <w:ind w:left="862" w:hanging="862"/>
      </w:pPr>
      <w:r>
        <w:t xml:space="preserve">Further to </w:t>
      </w:r>
      <w:r>
        <w:fldChar w:fldCharType="begin"/>
      </w:r>
      <w:r>
        <w:instrText xml:space="preserve"> REF _Ref481914734 \r \h </w:instrText>
      </w:r>
      <w:r>
        <w:fldChar w:fldCharType="separate"/>
      </w:r>
      <w:r w:rsidR="009756F1">
        <w:t>D13.4(a)</w:t>
      </w:r>
      <w:r>
        <w:fldChar w:fldCharType="end"/>
      </w:r>
      <w:r>
        <w:t xml:space="preserve">, the C.P.M. schedule shall clearly identify the start and completion dates of </w:t>
      </w:r>
      <w:proofErr w:type="gramStart"/>
      <w:r>
        <w:t>all of</w:t>
      </w:r>
      <w:proofErr w:type="gramEnd"/>
      <w:r>
        <w:t xml:space="preserve"> the following activities/tasks making up the Work as well as showing those activities/tasks on the critical path:</w:t>
      </w:r>
    </w:p>
    <w:p w14:paraId="6ABCC731" w14:textId="77777777" w:rsidR="006D0773" w:rsidRDefault="006D0773">
      <w:pPr>
        <w:pStyle w:val="Comment"/>
      </w:pPr>
      <w:r>
        <w:t>SPEC NOTE: Identify:</w:t>
      </w:r>
    </w:p>
    <w:p w14:paraId="6732907E" w14:textId="77777777" w:rsidR="006D0773" w:rsidRDefault="006D0773">
      <w:pPr>
        <w:pStyle w:val="Comment"/>
        <w:spacing w:before="0"/>
      </w:pPr>
      <w:r>
        <w:t>(a)</w:t>
      </w:r>
      <w:r>
        <w:tab/>
        <w:t>the minimum list of activities/tasks to be included in the, e.g., the commencement date, Substantial Performance and Total Performance dates, milestone dates for critical stages of the Work, interim milestone dates, etc.;</w:t>
      </w:r>
    </w:p>
    <w:p w14:paraId="19DE2EFB" w14:textId="77777777" w:rsidR="006D0773" w:rsidRDefault="006D0773">
      <w:pPr>
        <w:pStyle w:val="Comment"/>
        <w:spacing w:before="0"/>
      </w:pPr>
      <w:r>
        <w:t>(b)</w:t>
      </w:r>
      <w:r>
        <w:tab/>
        <w:t>type(s) of schedule, e.g., C.P.M., Gantt, time-scaled-logic, etc.;</w:t>
      </w:r>
    </w:p>
    <w:p w14:paraId="7BBD1AA9" w14:textId="77777777" w:rsidR="006D0773" w:rsidRDefault="006D0773">
      <w:pPr>
        <w:pStyle w:val="Comment"/>
        <w:spacing w:before="0"/>
      </w:pPr>
      <w:r>
        <w:t>(c)</w:t>
      </w:r>
      <w:r>
        <w:tab/>
        <w:t>format, e.g., computer generated schedule type such as Prima Vera with a computer disk file copy provided to the Contract Administrator;</w:t>
      </w:r>
    </w:p>
    <w:p w14:paraId="20B4D08A" w14:textId="77777777" w:rsidR="006D0773" w:rsidRDefault="006D0773">
      <w:pPr>
        <w:pStyle w:val="Comment"/>
        <w:spacing w:before="0"/>
      </w:pPr>
      <w:r>
        <w:t>(d)</w:t>
      </w:r>
      <w:r>
        <w:tab/>
        <w:t xml:space="preserve">amount of detail, e.g., if the Contractor can only be able to reasonably provide a detailed schedule for first 1-3 months of the </w:t>
      </w:r>
      <w:r w:rsidR="00C44849">
        <w:t>contract</w:t>
      </w:r>
      <w:r>
        <w:t xml:space="preserve">, ask for detailed information in first part of schedule and less detail for remainder, with further detail to follow within a specified </w:t>
      </w:r>
      <w:proofErr w:type="gramStart"/>
      <w:r>
        <w:t>time period</w:t>
      </w:r>
      <w:proofErr w:type="gramEnd"/>
      <w:r>
        <w:t>.</w:t>
      </w:r>
    </w:p>
    <w:p w14:paraId="53B0FD72" w14:textId="281AA6AD" w:rsidR="006D0773" w:rsidRDefault="006D0773">
      <w:pPr>
        <w:pStyle w:val="Clause"/>
      </w:pPr>
      <w:r>
        <w:t xml:space="preserve">Further to </w:t>
      </w:r>
      <w:r>
        <w:fldChar w:fldCharType="begin"/>
      </w:r>
      <w:r>
        <w:instrText xml:space="preserve"> REF _Ref481914758 \r \h </w:instrText>
      </w:r>
      <w:r>
        <w:fldChar w:fldCharType="separate"/>
      </w:r>
      <w:r w:rsidR="009756F1">
        <w:t>D13.4(b)</w:t>
      </w:r>
      <w:r>
        <w:fldChar w:fldCharType="end"/>
      </w:r>
      <w:r>
        <w:t>, the Gantt chart shall show the time on a weekly basis, required to carry out the Work of each trade, or specification division.  The time shall be on the horizontal axis, and the type of trade shall be on the vertical axis.</w:t>
      </w:r>
    </w:p>
    <w:p w14:paraId="47F7EAE9" w14:textId="77777777" w:rsidR="006D0773" w:rsidRDefault="006D0773">
      <w:pPr>
        <w:pStyle w:val="Comment"/>
      </w:pPr>
      <w:r>
        <w:t xml:space="preserve">SPEC NOTE:  Modify the clause for multiple location </w:t>
      </w:r>
      <w:r w:rsidR="00C44849">
        <w:t>contract</w:t>
      </w:r>
      <w:r>
        <w:t>s and be prepared to supply the Contractor with the vertical axis detail required on the Gantt chart.</w:t>
      </w:r>
    </w:p>
    <w:p w14:paraId="0CFBC716" w14:textId="3AF94E2F" w:rsidR="006D0773" w:rsidRDefault="006D0773">
      <w:pPr>
        <w:pStyle w:val="Clause"/>
      </w:pPr>
      <w:r>
        <w:t xml:space="preserve">Further to </w:t>
      </w:r>
      <w:r>
        <w:fldChar w:fldCharType="begin"/>
      </w:r>
      <w:r>
        <w:instrText xml:space="preserve"> REF _Ref481914779 \r \h </w:instrText>
      </w:r>
      <w:r>
        <w:fldChar w:fldCharType="separate"/>
      </w:r>
      <w:r w:rsidR="009756F1">
        <w:t>D13.4(c)</w:t>
      </w:r>
      <w:r>
        <w:fldChar w:fldCharType="end"/>
      </w:r>
      <w:r>
        <w:t>, the daily manpower schedule shall list the daily number of individuals on the Site for each trade.</w:t>
      </w:r>
    </w:p>
    <w:p w14:paraId="321153AF" w14:textId="77777777" w:rsidR="00012444" w:rsidRPr="004A040E" w:rsidRDefault="000D2CC1" w:rsidP="00012444">
      <w:pPr>
        <w:pStyle w:val="CLAUSEHEADING"/>
      </w:pPr>
      <w:bookmarkStart w:id="752" w:name="_Ref90883950"/>
      <w:bookmarkStart w:id="753" w:name="_Toc223340812"/>
      <w:r w:rsidRPr="004A040E">
        <w:lastRenderedPageBreak/>
        <w:t xml:space="preserve">Requirements for Site </w:t>
      </w:r>
      <w:r w:rsidR="00012444" w:rsidRPr="004A040E">
        <w:t>Accessibility Plan</w:t>
      </w:r>
      <w:bookmarkEnd w:id="752"/>
      <w:bookmarkEnd w:id="753"/>
    </w:p>
    <w:p w14:paraId="5DC43F5B" w14:textId="77777777" w:rsidR="00012444" w:rsidRPr="00012444" w:rsidRDefault="00012444" w:rsidP="00012444">
      <w:pPr>
        <w:pStyle w:val="Comment"/>
      </w:pPr>
      <w:r w:rsidRPr="00012444">
        <w:t>SPEC NOTE: Delete if not applicable to this Work.</w:t>
      </w:r>
    </w:p>
    <w:p w14:paraId="4CBF7DA5" w14:textId="24E3AE56" w:rsidR="00012444" w:rsidRPr="00012444" w:rsidRDefault="00012444" w:rsidP="00012444">
      <w:pPr>
        <w:pStyle w:val="Clause"/>
        <w:rPr>
          <w:lang w:val="en-US"/>
        </w:rPr>
      </w:pPr>
      <w:r w:rsidRPr="00012444">
        <w:rPr>
          <w:lang w:val="en-US"/>
        </w:rPr>
        <w:t>The Contractor shall provide the Contract Administrator with an Accessibility Plan at least five (5) Business Days prior to the commencement of any Work on the Site.</w:t>
      </w:r>
    </w:p>
    <w:p w14:paraId="6943F8E2" w14:textId="77777777" w:rsidR="00012444" w:rsidRPr="00012444" w:rsidRDefault="00012444" w:rsidP="00012444">
      <w:pPr>
        <w:pStyle w:val="Clause"/>
      </w:pPr>
      <w:r w:rsidRPr="00012444">
        <w:rPr>
          <w:lang w:val="en-US"/>
        </w:rPr>
        <w:t xml:space="preserve">The Accessibility Plan shall demonstrate how the Contractor will accommodate the safe passage of pedestrians and cyclists in accordance with the Manual of Temporary Traffic Control, the Contract Drawings, Staging Plans, and Streets By-Law No. 1481/77 </w:t>
      </w:r>
      <w:proofErr w:type="gramStart"/>
      <w:r w:rsidRPr="00012444">
        <w:rPr>
          <w:lang w:val="en-US"/>
        </w:rPr>
        <w:t>at all times</w:t>
      </w:r>
      <w:proofErr w:type="gramEnd"/>
      <w:r w:rsidRPr="00012444">
        <w:rPr>
          <w:lang w:val="en-US"/>
        </w:rPr>
        <w:t xml:space="preserve"> for the duration of the Construction. Unless noted in the Contract, the Accessibility Plan must include a written plan for the following:</w:t>
      </w:r>
    </w:p>
    <w:p w14:paraId="6FAFDD0D" w14:textId="77777777" w:rsidR="00012444" w:rsidRPr="00012444" w:rsidRDefault="00012444" w:rsidP="00012444">
      <w:pPr>
        <w:pStyle w:val="ClauseList"/>
      </w:pPr>
      <w:r w:rsidRPr="00012444">
        <w:t>How the Contractor will maintain at least one crossing in each direction for each intersection (one north/south crosswalk and one east/west crosswalk).</w:t>
      </w:r>
    </w:p>
    <w:p w14:paraId="48C02B97" w14:textId="77777777" w:rsidR="00012444" w:rsidRPr="00012444" w:rsidRDefault="00012444" w:rsidP="00012444">
      <w:pPr>
        <w:pStyle w:val="ClauseList"/>
      </w:pPr>
      <w:r w:rsidRPr="00012444">
        <w:t>How the Contractor will maintain access to bus stops within the site.</w:t>
      </w:r>
    </w:p>
    <w:p w14:paraId="0F55210A" w14:textId="77777777" w:rsidR="00012444" w:rsidRPr="00012444" w:rsidRDefault="00012444" w:rsidP="00012444">
      <w:pPr>
        <w:pStyle w:val="ClauseList"/>
      </w:pPr>
      <w:r w:rsidRPr="00012444">
        <w:t>How the Contractor will maintain access to pedestrian corridors and half signals.</w:t>
      </w:r>
    </w:p>
    <w:p w14:paraId="4FE146A9" w14:textId="77777777" w:rsidR="00012444" w:rsidRPr="00012444" w:rsidRDefault="00012444" w:rsidP="00012444">
      <w:pPr>
        <w:pStyle w:val="ClauseList"/>
      </w:pPr>
      <w:r w:rsidRPr="00012444">
        <w:t>How the Contractor will maintain cycling facilities.</w:t>
      </w:r>
    </w:p>
    <w:p w14:paraId="1060ACEB" w14:textId="77777777" w:rsidR="00012444" w:rsidRPr="00012444" w:rsidRDefault="00012444" w:rsidP="00012444">
      <w:pPr>
        <w:pStyle w:val="ClauseList"/>
      </w:pPr>
      <w:r w:rsidRPr="00012444">
        <w:t>How the Contractor will maintain access to residents and businesses unless otherwise noted in the Contract.</w:t>
      </w:r>
    </w:p>
    <w:p w14:paraId="67D67FF2" w14:textId="77777777" w:rsidR="00012444" w:rsidRPr="00012444" w:rsidRDefault="00012444" w:rsidP="00012444">
      <w:pPr>
        <w:pStyle w:val="ClauseList"/>
      </w:pPr>
      <w:r w:rsidRPr="00012444">
        <w:t>Any required detour signage at adjacent crossings to facilitate sidewalk or active transportation pathway closures.</w:t>
      </w:r>
    </w:p>
    <w:p w14:paraId="2AF7592E" w14:textId="77777777" w:rsidR="00012444" w:rsidRPr="00012444" w:rsidRDefault="00012444" w:rsidP="00012444">
      <w:pPr>
        <w:pStyle w:val="Clause"/>
        <w:rPr>
          <w:lang w:val="en-US"/>
        </w:rPr>
      </w:pPr>
      <w:r w:rsidRPr="00012444">
        <w:rPr>
          <w:lang w:val="en-US"/>
        </w:rPr>
        <w:t>The Accessibility Plan may also include figures, sketches, or drawings to demonstrate the proposed plan.</w:t>
      </w:r>
    </w:p>
    <w:p w14:paraId="6E25139F" w14:textId="77777777" w:rsidR="00012444" w:rsidRPr="00012444" w:rsidRDefault="00012444" w:rsidP="00012444">
      <w:pPr>
        <w:pStyle w:val="Clause"/>
      </w:pPr>
      <w:r w:rsidRPr="00012444">
        <w:rPr>
          <w:lang w:val="en-US"/>
        </w:rPr>
        <w:t xml:space="preserve">The Accessibility Plan shall include written details on how the Contractor intends to review, </w:t>
      </w:r>
      <w:r w:rsidRPr="00012444">
        <w:t>maintain, and document all items related to the Accessibility Plan on-site during Construction, including, but not limited to:</w:t>
      </w:r>
    </w:p>
    <w:p w14:paraId="1F6EB9C4" w14:textId="77777777" w:rsidR="00012444" w:rsidRPr="00012444" w:rsidRDefault="00012444" w:rsidP="00012444">
      <w:pPr>
        <w:pStyle w:val="ClauseList"/>
      </w:pPr>
      <w:r w:rsidRPr="00012444">
        <w:t>Signage</w:t>
      </w:r>
    </w:p>
    <w:p w14:paraId="75D9698B" w14:textId="77777777" w:rsidR="00012444" w:rsidRPr="00012444" w:rsidRDefault="00012444" w:rsidP="00012444">
      <w:pPr>
        <w:pStyle w:val="ClauseList"/>
      </w:pPr>
      <w:r w:rsidRPr="00012444">
        <w:t>Temporary Ramping</w:t>
      </w:r>
    </w:p>
    <w:p w14:paraId="30B2F56E" w14:textId="77777777" w:rsidR="00012444" w:rsidRPr="00012444" w:rsidRDefault="00012444" w:rsidP="00012444">
      <w:pPr>
        <w:pStyle w:val="ClauseList"/>
      </w:pPr>
      <w:r w:rsidRPr="00012444">
        <w:t>Transit Stops</w:t>
      </w:r>
    </w:p>
    <w:p w14:paraId="5C7E4138" w14:textId="77777777" w:rsidR="00012444" w:rsidRPr="00012444" w:rsidRDefault="00012444" w:rsidP="00012444">
      <w:pPr>
        <w:pStyle w:val="ClauseList"/>
      </w:pPr>
      <w:r w:rsidRPr="00012444">
        <w:t>Detour Signage</w:t>
      </w:r>
    </w:p>
    <w:p w14:paraId="7298ED63" w14:textId="77777777" w:rsidR="00012444" w:rsidRPr="00012444" w:rsidRDefault="00012444" w:rsidP="00012444">
      <w:pPr>
        <w:pStyle w:val="Clause"/>
        <w:rPr>
          <w:lang w:val="en-US"/>
        </w:rPr>
      </w:pPr>
      <w:r w:rsidRPr="00012444">
        <w:rPr>
          <w:lang w:val="en-US"/>
        </w:rPr>
        <w:t xml:space="preserve">At minimum, the Contractor shall review the site conditions </w:t>
      </w:r>
      <w:proofErr w:type="gramStart"/>
      <w:r w:rsidRPr="00012444">
        <w:rPr>
          <w:lang w:val="en-US"/>
        </w:rPr>
        <w:t>on a daily basis</w:t>
      </w:r>
      <w:proofErr w:type="gramEnd"/>
      <w:r w:rsidRPr="00012444">
        <w:rPr>
          <w:lang w:val="en-US"/>
        </w:rPr>
        <w:t xml:space="preserve"> to ensure that all features related to the Accessibility Plan are in place. The site review is intended to correct deficiencies </w:t>
      </w:r>
      <w:proofErr w:type="gramStart"/>
      <w:r w:rsidRPr="00012444">
        <w:rPr>
          <w:lang w:val="en-US"/>
        </w:rPr>
        <w:t>as a result of</w:t>
      </w:r>
      <w:proofErr w:type="gramEnd"/>
      <w:r w:rsidRPr="00012444">
        <w:rPr>
          <w:lang w:val="en-US"/>
        </w:rPr>
        <w:t xml:space="preserve"> unforeseen events such as wind, traffic, or the </w:t>
      </w:r>
      <w:proofErr w:type="gramStart"/>
      <w:r w:rsidRPr="00012444">
        <w:rPr>
          <w:lang w:val="en-US"/>
        </w:rPr>
        <w:t>general public</w:t>
      </w:r>
      <w:proofErr w:type="gramEnd"/>
      <w:r w:rsidRPr="00012444">
        <w:rPr>
          <w:lang w:val="en-US"/>
        </w:rPr>
        <w:t>. Deficiencies that are direct result of the Contractors actions must be corrected immediately.</w:t>
      </w:r>
    </w:p>
    <w:p w14:paraId="6FD7EC51" w14:textId="77777777" w:rsidR="00012444" w:rsidRPr="00012444" w:rsidRDefault="00012444" w:rsidP="00012444">
      <w:pPr>
        <w:pStyle w:val="Clause"/>
        <w:rPr>
          <w:lang w:val="en-US"/>
        </w:rPr>
      </w:pPr>
      <w:r w:rsidRPr="00012444">
        <w:rPr>
          <w:lang w:val="en-US"/>
        </w:rPr>
        <w:t>Any changes to the Accessibility Plan must be approved by the Contract Administrator.</w:t>
      </w:r>
    </w:p>
    <w:p w14:paraId="4991DB48" w14:textId="77777777" w:rsidR="00012444" w:rsidRDefault="00012444" w:rsidP="00012444">
      <w:pPr>
        <w:pStyle w:val="Clause"/>
      </w:pPr>
      <w:r w:rsidRPr="00012444">
        <w:rPr>
          <w:lang w:val="en-US"/>
        </w:rPr>
        <w:t xml:space="preserve">Upon request from the Contract Administrator, the Contractor shall provide records </w:t>
      </w:r>
      <w:r w:rsidRPr="00012444">
        <w:t xml:space="preserve">demonstrating that the site has been maintained. </w:t>
      </w:r>
    </w:p>
    <w:p w14:paraId="7B963CBC" w14:textId="77777777" w:rsidR="000D2CC1" w:rsidRPr="00214939" w:rsidRDefault="000D2CC1" w:rsidP="000D2CC1">
      <w:pPr>
        <w:pStyle w:val="Comment"/>
      </w:pPr>
      <w:r w:rsidRPr="00214939">
        <w:t>SPEC NOTE: Revise as required</w:t>
      </w:r>
    </w:p>
    <w:p w14:paraId="4DA4E17F" w14:textId="77777777" w:rsidR="000D2CC1" w:rsidRPr="00214939" w:rsidRDefault="00012444" w:rsidP="00D80AF9">
      <w:pPr>
        <w:pStyle w:val="Clause"/>
      </w:pPr>
      <w:r w:rsidRPr="00214939">
        <w:t>Deficiencies as a direct result of actions by the Contractor that are not immediately corrected and/or failure to produce records that demonstrate that the site was maintained in compliance with the Accessibility Plan may result in a pay adjustment via the monthly Progress Payment.</w:t>
      </w:r>
      <w:r w:rsidR="000D2CC1" w:rsidRPr="00214939">
        <w:t xml:space="preserve"> The rate of pay adjustment will be as per the following schedule:</w:t>
      </w:r>
    </w:p>
    <w:p w14:paraId="496B9FE0" w14:textId="77777777" w:rsidR="00012444" w:rsidRPr="00214939" w:rsidRDefault="00012444" w:rsidP="00012444">
      <w:pPr>
        <w:pStyle w:val="ClauseList"/>
      </w:pPr>
      <w:r w:rsidRPr="00214939">
        <w:t>First Offence – A warning will be issued and documented in the weekly or bi-weekly site meeting.</w:t>
      </w:r>
    </w:p>
    <w:p w14:paraId="40E12CF1" w14:textId="77777777" w:rsidR="00012444" w:rsidRPr="00214939" w:rsidRDefault="00012444" w:rsidP="00012444">
      <w:pPr>
        <w:pStyle w:val="ClauseList"/>
      </w:pPr>
      <w:r w:rsidRPr="00214939">
        <w:t>Second Offence – A field instruction to immediately correct the site will be issued by the Contract Administrator.</w:t>
      </w:r>
    </w:p>
    <w:p w14:paraId="1985E7DB" w14:textId="77777777" w:rsidR="00EB48D5" w:rsidRPr="00214939" w:rsidRDefault="00012444" w:rsidP="00214939">
      <w:pPr>
        <w:pStyle w:val="ClauseList"/>
      </w:pPr>
      <w:r w:rsidRPr="00214939">
        <w:t>Third and subsequent Offences – A pay reduction will be issued in the amount of $250.00 per instance and per day.</w:t>
      </w:r>
    </w:p>
    <w:p w14:paraId="411C68EB" w14:textId="77777777" w:rsidR="006D0773" w:rsidRDefault="006D0773">
      <w:pPr>
        <w:pStyle w:val="SUBHEADING"/>
      </w:pPr>
      <w:bookmarkStart w:id="754" w:name="_Toc63582184"/>
      <w:bookmarkStart w:id="755" w:name="_Toc63588495"/>
      <w:bookmarkStart w:id="756" w:name="_Toc223340813"/>
      <w:bookmarkStart w:id="757" w:name="_Ref482428604"/>
      <w:bookmarkStart w:id="758" w:name="_Ref482429700"/>
      <w:bookmarkStart w:id="759" w:name="_Toc482432370"/>
      <w:bookmarkStart w:id="760" w:name="_Ref533219158"/>
      <w:r>
        <w:lastRenderedPageBreak/>
        <w:t>Schedule of Work</w:t>
      </w:r>
      <w:bookmarkEnd w:id="754"/>
      <w:bookmarkEnd w:id="755"/>
      <w:bookmarkEnd w:id="756"/>
      <w:r>
        <w:t xml:space="preserve"> </w:t>
      </w:r>
    </w:p>
    <w:p w14:paraId="79F1C739" w14:textId="77777777" w:rsidR="006D0773" w:rsidRDefault="006D0773">
      <w:pPr>
        <w:pStyle w:val="CLAUSEHEADING"/>
      </w:pPr>
      <w:bookmarkStart w:id="761" w:name="_Ref34455000"/>
      <w:bookmarkStart w:id="762" w:name="_Toc63582185"/>
      <w:bookmarkStart w:id="763" w:name="_Toc63588496"/>
      <w:bookmarkStart w:id="764" w:name="_Toc223340814"/>
      <w:r>
        <w:t>Commencement</w:t>
      </w:r>
      <w:bookmarkEnd w:id="757"/>
      <w:bookmarkEnd w:id="758"/>
      <w:bookmarkEnd w:id="759"/>
      <w:bookmarkEnd w:id="760"/>
      <w:bookmarkEnd w:id="761"/>
      <w:bookmarkEnd w:id="762"/>
      <w:bookmarkEnd w:id="763"/>
      <w:bookmarkEnd w:id="764"/>
    </w:p>
    <w:p w14:paraId="4B74DD54" w14:textId="77777777" w:rsidR="006D0773" w:rsidRDefault="006D0773">
      <w:pPr>
        <w:pStyle w:val="Clause"/>
        <w:ind w:left="862" w:hanging="862"/>
      </w:pPr>
      <w:r>
        <w:t xml:space="preserve">The Contractor shall not commence any Work until </w:t>
      </w:r>
      <w:r w:rsidR="00143656">
        <w:t>they are</w:t>
      </w:r>
      <w:r>
        <w:t xml:space="preserve"> in receipt of a</w:t>
      </w:r>
      <w:r w:rsidR="00EC36EC">
        <w:t>n award letter</w:t>
      </w:r>
      <w:r>
        <w:t xml:space="preserve"> from the Award Authority authorizing the commencement of the Work.</w:t>
      </w:r>
    </w:p>
    <w:p w14:paraId="5D5BB0A9" w14:textId="36E54258" w:rsidR="006F3387" w:rsidRDefault="006F3387" w:rsidP="006F3387">
      <w:pPr>
        <w:pStyle w:val="Comment"/>
      </w:pPr>
      <w:bookmarkStart w:id="765" w:name="_Ref6020692"/>
      <w:r>
        <w:t xml:space="preserve">SPEC NOTE: Delete any unnecessary between items </w:t>
      </w:r>
      <w:r>
        <w:fldChar w:fldCharType="begin"/>
      </w:r>
      <w:r>
        <w:instrText xml:space="preserve"> REF _Ref210199221 \w \h </w:instrText>
      </w:r>
      <w:r>
        <w:fldChar w:fldCharType="separate"/>
      </w:r>
      <w:r w:rsidR="009756F1">
        <w:t>D15.2(a)(ii)</w:t>
      </w:r>
      <w:r>
        <w:fldChar w:fldCharType="end"/>
      </w:r>
      <w:r>
        <w:t xml:space="preserve"> and</w:t>
      </w:r>
      <w:r w:rsidR="00B75642">
        <w:t xml:space="preserve"> </w:t>
      </w:r>
      <w:r w:rsidR="000D223E">
        <w:fldChar w:fldCharType="begin"/>
      </w:r>
      <w:r w:rsidR="000D223E">
        <w:instrText xml:space="preserve"> REF _Ref314040700 \r \h </w:instrText>
      </w:r>
      <w:r w:rsidR="000D223E">
        <w:fldChar w:fldCharType="separate"/>
      </w:r>
      <w:r w:rsidR="009756F1">
        <w:t>D15.2(a)(ix)</w:t>
      </w:r>
      <w:r w:rsidR="000D223E">
        <w:fldChar w:fldCharType="end"/>
      </w:r>
      <w:r>
        <w:t>.  Add any other submissions or documents required after award but before commencement of the Work on the Site</w:t>
      </w:r>
    </w:p>
    <w:p w14:paraId="219538BC" w14:textId="77777777" w:rsidR="006D0773" w:rsidRDefault="006D0773">
      <w:pPr>
        <w:pStyle w:val="Clause"/>
        <w:keepNext/>
      </w:pPr>
      <w:r>
        <w:t>The Contractor shall not commence any Work on the Site until:</w:t>
      </w:r>
      <w:bookmarkEnd w:id="765"/>
    </w:p>
    <w:p w14:paraId="74AE4901" w14:textId="77777777" w:rsidR="006D0773" w:rsidRDefault="006D0773">
      <w:pPr>
        <w:pStyle w:val="ClauseList"/>
        <w:keepNext/>
      </w:pPr>
      <w:r>
        <w:t>the Contract Administrator has confirmed receipt and approval of:</w:t>
      </w:r>
    </w:p>
    <w:p w14:paraId="5D339ADB" w14:textId="6B97E386" w:rsidR="006D0773" w:rsidRDefault="002F520D">
      <w:pPr>
        <w:pStyle w:val="ClauseSubList"/>
      </w:pPr>
      <w:r w:rsidRPr="004C71D6">
        <w:t>evidence</w:t>
      </w:r>
      <w:r>
        <w:t xml:space="preserve"> of authority to carry on business specified in </w:t>
      </w:r>
      <w:r>
        <w:fldChar w:fldCharType="begin"/>
      </w:r>
      <w:r>
        <w:instrText xml:space="preserve"> REF _Ref151437107 \w \h </w:instrText>
      </w:r>
      <w:r>
        <w:fldChar w:fldCharType="separate"/>
      </w:r>
      <w:r w:rsidR="009756F1">
        <w:t>D7</w:t>
      </w:r>
      <w:r>
        <w:fldChar w:fldCharType="end"/>
      </w:r>
      <w:r w:rsidR="006D0773">
        <w:t>;</w:t>
      </w:r>
    </w:p>
    <w:p w14:paraId="1FC8A831" w14:textId="43271111" w:rsidR="006D0773" w:rsidRDefault="006D0773">
      <w:pPr>
        <w:pStyle w:val="ClauseSubList"/>
      </w:pPr>
      <w:bookmarkStart w:id="766" w:name="_Ref210199221"/>
      <w:r>
        <w:t>evidence of the workers compensation coverage specified in C6.</w:t>
      </w:r>
      <w:r w:rsidR="001405F4">
        <w:t>17</w:t>
      </w:r>
      <w:r>
        <w:t>;</w:t>
      </w:r>
      <w:bookmarkEnd w:id="766"/>
    </w:p>
    <w:p w14:paraId="6FE9111A" w14:textId="558816F0" w:rsidR="006D0773" w:rsidRDefault="006D0773">
      <w:pPr>
        <w:pStyle w:val="ClauseSubList"/>
      </w:pPr>
      <w:r>
        <w:t xml:space="preserve">the twenty-four (24) hour emergency response phone number specified in </w:t>
      </w:r>
      <w:r>
        <w:fldChar w:fldCharType="begin"/>
      </w:r>
      <w:r>
        <w:instrText xml:space="preserve"> REF _Ref65317241 \r \h </w:instrText>
      </w:r>
      <w:r>
        <w:fldChar w:fldCharType="separate"/>
      </w:r>
      <w:r w:rsidR="009756F1">
        <w:t>D5.2</w:t>
      </w:r>
      <w:r>
        <w:fldChar w:fldCharType="end"/>
      </w:r>
      <w:r>
        <w:t>.</w:t>
      </w:r>
    </w:p>
    <w:p w14:paraId="5B420037" w14:textId="479BD20C" w:rsidR="006D0773" w:rsidRDefault="006D0773">
      <w:pPr>
        <w:pStyle w:val="ClauseSubList"/>
      </w:pPr>
      <w:r>
        <w:t xml:space="preserve">the Safe Work Plan specified in </w:t>
      </w:r>
      <w:r>
        <w:fldChar w:fldCharType="begin"/>
      </w:r>
      <w:r>
        <w:instrText xml:space="preserve"> REF _Ref90802675 \r \h  \* MERGEFORMAT </w:instrText>
      </w:r>
      <w:r>
        <w:fldChar w:fldCharType="separate"/>
      </w:r>
      <w:r w:rsidR="009756F1">
        <w:t>D8</w:t>
      </w:r>
      <w:r>
        <w:fldChar w:fldCharType="end"/>
      </w:r>
      <w:r>
        <w:t>;</w:t>
      </w:r>
    </w:p>
    <w:p w14:paraId="0E0F1BDE" w14:textId="0DFF3F9B" w:rsidR="006D0773" w:rsidRDefault="006D0773">
      <w:pPr>
        <w:pStyle w:val="ClauseSubList"/>
      </w:pPr>
      <w:r>
        <w:t xml:space="preserve">evidence of the insurance specified in </w:t>
      </w:r>
      <w:r>
        <w:fldChar w:fldCharType="begin"/>
      </w:r>
      <w:r>
        <w:instrText xml:space="preserve"> REF _Ref481909402 \r \h </w:instrText>
      </w:r>
      <w:r>
        <w:fldChar w:fldCharType="separate"/>
      </w:r>
      <w:r w:rsidR="009756F1">
        <w:t>D9</w:t>
      </w:r>
      <w:r>
        <w:fldChar w:fldCharType="end"/>
      </w:r>
      <w:r>
        <w:t>;</w:t>
      </w:r>
    </w:p>
    <w:p w14:paraId="74ACDDF9" w14:textId="3F3FBEF0" w:rsidR="006D0773" w:rsidRDefault="00B76DEE">
      <w:pPr>
        <w:pStyle w:val="ClauseSubList"/>
      </w:pPr>
      <w:r>
        <w:t xml:space="preserve">evidence of </w:t>
      </w:r>
      <w:r w:rsidR="006D0773">
        <w:t xml:space="preserve">the </w:t>
      </w:r>
      <w:r w:rsidR="00F86400">
        <w:t>contract</w:t>
      </w:r>
      <w:r w:rsidR="006D0773">
        <w:t xml:space="preserve"> security specified in </w:t>
      </w:r>
      <w:r w:rsidR="006D0773">
        <w:fldChar w:fldCharType="begin"/>
      </w:r>
      <w:r w:rsidR="006D0773">
        <w:instrText xml:space="preserve"> REF _Ref91402651 \r \h </w:instrText>
      </w:r>
      <w:r w:rsidR="006D0773">
        <w:fldChar w:fldCharType="separate"/>
      </w:r>
      <w:r w:rsidR="009756F1">
        <w:t>D10</w:t>
      </w:r>
      <w:r w:rsidR="006D0773">
        <w:fldChar w:fldCharType="end"/>
      </w:r>
      <w:r w:rsidR="006D0773">
        <w:t>;</w:t>
      </w:r>
    </w:p>
    <w:p w14:paraId="26CCA0DB" w14:textId="34DA1C73" w:rsidR="006D0773" w:rsidRDefault="006D0773">
      <w:pPr>
        <w:pStyle w:val="ClauseSubList"/>
      </w:pPr>
      <w:r>
        <w:t xml:space="preserve">the subcontractor list specified in </w:t>
      </w:r>
      <w:r>
        <w:fldChar w:fldCharType="begin"/>
      </w:r>
      <w:r>
        <w:instrText xml:space="preserve"> REF _Ref482429265 \r \h </w:instrText>
      </w:r>
      <w:r>
        <w:fldChar w:fldCharType="separate"/>
      </w:r>
      <w:r w:rsidR="009756F1">
        <w:t>D11</w:t>
      </w:r>
      <w:r>
        <w:fldChar w:fldCharType="end"/>
      </w:r>
      <w:r>
        <w:t>;</w:t>
      </w:r>
    </w:p>
    <w:p w14:paraId="1343ADBB" w14:textId="543C11AB" w:rsidR="006D0773" w:rsidRDefault="006D0773">
      <w:pPr>
        <w:pStyle w:val="ClauseSubList"/>
      </w:pPr>
      <w:r>
        <w:t xml:space="preserve">the equipment list specified in </w:t>
      </w:r>
      <w:r>
        <w:fldChar w:fldCharType="begin"/>
      </w:r>
      <w:r>
        <w:instrText xml:space="preserve"> REF _Ref482429557 \r \h </w:instrText>
      </w:r>
      <w:r>
        <w:fldChar w:fldCharType="separate"/>
      </w:r>
      <w:r w:rsidR="009756F1">
        <w:t>D12</w:t>
      </w:r>
      <w:r>
        <w:fldChar w:fldCharType="end"/>
      </w:r>
      <w:r>
        <w:t>;</w:t>
      </w:r>
    </w:p>
    <w:p w14:paraId="266C8CF1" w14:textId="495FB3CB" w:rsidR="00012444" w:rsidRPr="004A040E" w:rsidRDefault="006D0773">
      <w:pPr>
        <w:pStyle w:val="ClauseSubList"/>
      </w:pPr>
      <w:bookmarkStart w:id="767" w:name="_Ref314040700"/>
      <w:r w:rsidRPr="004A040E">
        <w:t xml:space="preserve">the detailed work schedule specified in </w:t>
      </w:r>
      <w:r w:rsidRPr="004A040E">
        <w:fldChar w:fldCharType="begin"/>
      </w:r>
      <w:r w:rsidRPr="004A040E">
        <w:instrText xml:space="preserve"> REF _Ref482429572 \r \h </w:instrText>
      </w:r>
      <w:r w:rsidR="004A040E">
        <w:instrText xml:space="preserve"> \* MERGEFORMAT </w:instrText>
      </w:r>
      <w:r w:rsidRPr="004A040E">
        <w:fldChar w:fldCharType="separate"/>
      </w:r>
      <w:r w:rsidR="009756F1">
        <w:t>D13</w:t>
      </w:r>
      <w:r w:rsidRPr="004A040E">
        <w:fldChar w:fldCharType="end"/>
      </w:r>
      <w:bookmarkEnd w:id="767"/>
      <w:r w:rsidR="004426FE" w:rsidRPr="004A040E">
        <w:t xml:space="preserve">; </w:t>
      </w:r>
    </w:p>
    <w:p w14:paraId="2D67C142" w14:textId="586DA1D3" w:rsidR="006D0773" w:rsidRPr="004A040E" w:rsidRDefault="00012444">
      <w:pPr>
        <w:pStyle w:val="ClauseSubList"/>
      </w:pPr>
      <w:r w:rsidRPr="004A040E">
        <w:t xml:space="preserve">the </w:t>
      </w:r>
      <w:r w:rsidR="00214939" w:rsidRPr="004A040E">
        <w:t xml:space="preserve">Requirements for Site </w:t>
      </w:r>
      <w:r w:rsidRPr="004A040E">
        <w:t xml:space="preserve">Accessibility Plan specified in </w:t>
      </w:r>
      <w:r w:rsidRPr="004A040E">
        <w:fldChar w:fldCharType="begin"/>
      </w:r>
      <w:r w:rsidRPr="004A040E">
        <w:instrText xml:space="preserve"> REF _Ref90883950 \r \h </w:instrText>
      </w:r>
      <w:r w:rsidR="00C15837" w:rsidRPr="004A040E">
        <w:instrText xml:space="preserve"> \* MERGEFORMAT </w:instrText>
      </w:r>
      <w:r w:rsidRPr="004A040E">
        <w:fldChar w:fldCharType="separate"/>
      </w:r>
      <w:r w:rsidR="009756F1">
        <w:t>D14</w:t>
      </w:r>
      <w:r w:rsidRPr="004A040E">
        <w:fldChar w:fldCharType="end"/>
      </w:r>
      <w:r w:rsidRPr="004A040E">
        <w:t xml:space="preserve">; </w:t>
      </w:r>
      <w:r w:rsidR="004426FE" w:rsidRPr="004A040E">
        <w:t>and</w:t>
      </w:r>
    </w:p>
    <w:p w14:paraId="006DD44D" w14:textId="33F0F978" w:rsidR="004426FE" w:rsidRPr="004A040E" w:rsidRDefault="004426FE">
      <w:pPr>
        <w:pStyle w:val="ClauseSubList"/>
      </w:pPr>
      <w:r w:rsidRPr="004A040E">
        <w:t xml:space="preserve">the direct deposit application form specified in </w:t>
      </w:r>
      <w:r w:rsidR="001405F4">
        <w:t>C12.20.</w:t>
      </w:r>
    </w:p>
    <w:p w14:paraId="107640DA" w14:textId="77777777" w:rsidR="006D0773" w:rsidRDefault="006D0773">
      <w:pPr>
        <w:pStyle w:val="ClauseList"/>
      </w:pPr>
      <w:r>
        <w:t>the Contractor has attended a pre-construction meeting with the Contract Administrator, or the Contract Administrator has waived the requirement for a pre-construction meeting.</w:t>
      </w:r>
    </w:p>
    <w:p w14:paraId="23A2AB7D" w14:textId="77777777" w:rsidR="006D0773" w:rsidRDefault="006D0773">
      <w:pPr>
        <w:pStyle w:val="ClauseList"/>
        <w:rPr>
          <w:rStyle w:val="CommentFont"/>
          <w:i w:val="0"/>
          <w:vanish w:val="0"/>
          <w:color w:val="auto"/>
        </w:rPr>
      </w:pPr>
      <w:r>
        <w:t>^</w:t>
      </w:r>
      <w:r>
        <w:rPr>
          <w:rStyle w:val="CommentFont"/>
        </w:rPr>
        <w:t>SPEC NOTE: Add any other conditions to be met by the Contractor after award but before commencement of the Work on the Site.</w:t>
      </w:r>
    </w:p>
    <w:p w14:paraId="3299938B" w14:textId="77777777" w:rsidR="006D0773" w:rsidRDefault="006D0773">
      <w:pPr>
        <w:pStyle w:val="Comment"/>
      </w:pPr>
      <w:r>
        <w:t xml:space="preserve">SPEC NOTE: VERSION 1 - Use this version if the Contractor is required to commence the Work on the Site a specified number of days following award of the Contract.  Revise the number of days to suit the </w:t>
      </w:r>
      <w:r w:rsidR="00C44849">
        <w:t>contract</w:t>
      </w:r>
      <w:r>
        <w:t>,</w:t>
      </w:r>
    </w:p>
    <w:p w14:paraId="48BE155F" w14:textId="77777777" w:rsidR="006D0773" w:rsidRDefault="006D0773">
      <w:pPr>
        <w:pStyle w:val="Clause"/>
      </w:pPr>
      <w:r>
        <w:t xml:space="preserve">The Contractor shall commence the Work on the Site within seven (7) Working Days of receipt of the </w:t>
      </w:r>
      <w:r w:rsidR="00EC36EC">
        <w:t>award letter</w:t>
      </w:r>
      <w:r>
        <w:t>.</w:t>
      </w:r>
    </w:p>
    <w:p w14:paraId="3F46C5DA" w14:textId="77777777" w:rsidR="006D0773" w:rsidRDefault="006D0773">
      <w:pPr>
        <w:pStyle w:val="Comment"/>
      </w:pPr>
      <w:r>
        <w:t>SPEC NOTE: VERSION 2 - Use this version where the Contractor is not allowed to commence the Work on the Site until a fixed date due to impediments such as weather conditions, inability to access the Site, etc.</w:t>
      </w:r>
    </w:p>
    <w:p w14:paraId="19210062" w14:textId="77777777" w:rsidR="006D0773" w:rsidRDefault="006D0773" w:rsidP="00D80AF9">
      <w:pPr>
        <w:pStyle w:val="Clause"/>
        <w:numPr>
          <w:ilvl w:val="2"/>
          <w:numId w:val="15"/>
        </w:numPr>
      </w:pPr>
      <w:r>
        <w:t>The Contractor shall not commence the Work on the Site before ^</w:t>
      </w:r>
      <w:r>
        <w:rPr>
          <w:rStyle w:val="CommentFont"/>
        </w:rPr>
        <w:t>month day, year</w:t>
      </w:r>
      <w:r>
        <w:t>.</w:t>
      </w:r>
    </w:p>
    <w:p w14:paraId="22186E52" w14:textId="77777777" w:rsidR="006D0773" w:rsidRDefault="006D0773">
      <w:pPr>
        <w:pStyle w:val="Comment"/>
      </w:pPr>
      <w:r>
        <w:t xml:space="preserve">SPEC NOTE: VERSION 3 Use this version where the Contractor is to commence the Work on the Site within a fixed window.  E.g. where the </w:t>
      </w:r>
      <w:r w:rsidR="00F00F6A">
        <w:t>Tender</w:t>
      </w:r>
      <w:r>
        <w:t xml:space="preserve"> will be awarded before the weather is permissible for construction. The latest start date specified must be</w:t>
      </w:r>
      <w:r>
        <w:rPr>
          <w:u w:val="single"/>
        </w:rPr>
        <w:t xml:space="preserve"> at least 7 days later </w:t>
      </w:r>
      <w:r>
        <w:t>than the award lapse date.  This will ensure that the latest specified commencement date is achievable and will provide the Contractor with seven days to obtain and submit</w:t>
      </w:r>
      <w:r w:rsidR="007E140F">
        <w:t xml:space="preserve"> their </w:t>
      </w:r>
      <w:r w:rsidR="00AA1EE5">
        <w:t>contract security</w:t>
      </w:r>
      <w:r>
        <w:t xml:space="preserve"> and other required submissions. </w:t>
      </w:r>
    </w:p>
    <w:p w14:paraId="1E4CF48A" w14:textId="77777777" w:rsidR="006D0773" w:rsidRDefault="006D0773" w:rsidP="00D80AF9">
      <w:pPr>
        <w:pStyle w:val="Clause"/>
        <w:numPr>
          <w:ilvl w:val="2"/>
          <w:numId w:val="22"/>
        </w:numPr>
      </w:pPr>
      <w:r>
        <w:t>The Contractor shall not commence the Work on the Site before ^</w:t>
      </w:r>
      <w:r>
        <w:rPr>
          <w:rStyle w:val="CommentFont"/>
        </w:rPr>
        <w:t>month day, year</w:t>
      </w:r>
      <w:r>
        <w:t>, and shall commence the Work on Site no later than ^</w:t>
      </w:r>
      <w:r>
        <w:rPr>
          <w:rStyle w:val="CommentFont"/>
        </w:rPr>
        <w:t>month day, year</w:t>
      </w:r>
      <w:r>
        <w:t>, as directed by the Contract Administrator and weather permitting.</w:t>
      </w:r>
    </w:p>
    <w:p w14:paraId="094E272E" w14:textId="02A58EB7" w:rsidR="006D0773" w:rsidRDefault="006D0773">
      <w:pPr>
        <w:pStyle w:val="Comment"/>
        <w:rPr>
          <w:color w:val="FF6600"/>
        </w:rPr>
      </w:pPr>
      <w:r>
        <w:rPr>
          <w:color w:val="FF6600"/>
        </w:rPr>
        <w:t xml:space="preserve">SPEC NOTE: Delete </w:t>
      </w:r>
      <w:r>
        <w:rPr>
          <w:color w:val="FF6600"/>
        </w:rPr>
        <w:fldChar w:fldCharType="begin"/>
      </w:r>
      <w:r>
        <w:rPr>
          <w:color w:val="FF6600"/>
        </w:rPr>
        <w:instrText xml:space="preserve"> REF _Ref65657747 \r \h </w:instrText>
      </w:r>
      <w:r>
        <w:rPr>
          <w:color w:val="FF6600"/>
        </w:rPr>
      </w:r>
      <w:r>
        <w:rPr>
          <w:color w:val="FF6600"/>
        </w:rPr>
        <w:fldChar w:fldCharType="separate"/>
      </w:r>
      <w:r w:rsidR="009756F1">
        <w:rPr>
          <w:color w:val="FF6600"/>
        </w:rPr>
        <w:t>D15.4</w:t>
      </w:r>
      <w:r>
        <w:rPr>
          <w:color w:val="FF6600"/>
        </w:rPr>
        <w:fldChar w:fldCharType="end"/>
      </w:r>
      <w:r>
        <w:rPr>
          <w:color w:val="FF6600"/>
        </w:rPr>
        <w:t xml:space="preserve"> if none of the Work is being funded by another source (Province) or if the funds from the other source have been secured.  Form B: Prices and </w:t>
      </w:r>
      <w:r w:rsidR="00D22016">
        <w:fldChar w:fldCharType="begin"/>
      </w:r>
      <w:r w:rsidR="00D22016">
        <w:instrText xml:space="preserve"> REF _Ref318119342 \r \h </w:instrText>
      </w:r>
      <w:r w:rsidR="00D22016">
        <w:fldChar w:fldCharType="separate"/>
      </w:r>
      <w:r w:rsidR="009756F1">
        <w:t>D2</w:t>
      </w:r>
      <w:r w:rsidR="00D22016">
        <w:fldChar w:fldCharType="end"/>
      </w:r>
      <w:r w:rsidR="00D22016">
        <w:t xml:space="preserve"> </w:t>
      </w:r>
      <w:r>
        <w:rPr>
          <w:color w:val="FF6600"/>
        </w:rPr>
        <w:t xml:space="preserve">must be formatted into two </w:t>
      </w:r>
      <w:r>
        <w:rPr>
          <w:color w:val="FF6600"/>
        </w:rPr>
        <w:lastRenderedPageBreak/>
        <w:t>parts.  The Work being funded by the City must be identified as Part 1 and the Work funded by other sources (Province) must be identified as Part 2.</w:t>
      </w:r>
    </w:p>
    <w:p w14:paraId="1641C969" w14:textId="32191C43" w:rsidR="006D0773" w:rsidRDefault="006D0773">
      <w:pPr>
        <w:pStyle w:val="Clause"/>
      </w:pPr>
      <w:bookmarkStart w:id="768" w:name="_Ref65657747"/>
      <w:r>
        <w:t xml:space="preserve">The Contractor shall not commence Part 2 of the Work as described in </w:t>
      </w:r>
      <w:r w:rsidR="005865A1">
        <w:fldChar w:fldCharType="begin"/>
      </w:r>
      <w:r w:rsidR="005865A1">
        <w:instrText xml:space="preserve"> REF _Ref318119342 \r \h </w:instrText>
      </w:r>
      <w:r w:rsidR="005865A1">
        <w:fldChar w:fldCharType="separate"/>
      </w:r>
      <w:r w:rsidR="009756F1">
        <w:t>D2</w:t>
      </w:r>
      <w:r w:rsidR="005865A1">
        <w:fldChar w:fldCharType="end"/>
      </w:r>
      <w:r w:rsidR="005865A1">
        <w:t xml:space="preserve"> </w:t>
      </w:r>
      <w:r>
        <w:t>and identified in Form B: Prices, unless prior to ^</w:t>
      </w:r>
      <w:r>
        <w:rPr>
          <w:rStyle w:val="CommentFont"/>
        </w:rPr>
        <w:t xml:space="preserve"> (specify the latest date by which the City expects to receive funds as provided by Streets Project Engineer/Coordinator, typically July 31, yyyy)</w:t>
      </w:r>
      <w:r>
        <w:t xml:space="preserve">, </w:t>
      </w:r>
      <w:r w:rsidR="00143656">
        <w:t>they have</w:t>
      </w:r>
      <w:r>
        <w:t xml:space="preserve"> received notification from the Contract Administrator that the City has received notice of sufficient funding from the Province.</w:t>
      </w:r>
      <w:bookmarkEnd w:id="768"/>
    </w:p>
    <w:p w14:paraId="74D86F5F" w14:textId="159A17BD" w:rsidR="00DB724C" w:rsidRDefault="00DB724C" w:rsidP="00DB724C">
      <w:pPr>
        <w:pStyle w:val="Comment"/>
      </w:pPr>
      <w:r>
        <w:t xml:space="preserve">SPEC NOTE:  Use </w:t>
      </w:r>
      <w:r>
        <w:fldChar w:fldCharType="begin"/>
      </w:r>
      <w:r>
        <w:instrText xml:space="preserve"> REF _Ref147546057 \r \h </w:instrText>
      </w:r>
      <w:r>
        <w:fldChar w:fldCharType="separate"/>
      </w:r>
      <w:r w:rsidR="009756F1">
        <w:t>D15.5</w:t>
      </w:r>
      <w:r>
        <w:fldChar w:fldCharType="end"/>
      </w:r>
      <w:r>
        <w:t xml:space="preserve"> only if the Contractor is required to complete the Work on the Site by a specified dat</w:t>
      </w:r>
      <w:r w:rsidR="00164F1C">
        <w:t>e</w:t>
      </w:r>
      <w:r>
        <w:t xml:space="preserve"> and the number of days for acceptance of the offer in Form A makes the </w:t>
      </w:r>
      <w:proofErr w:type="gramStart"/>
      <w:r>
        <w:t>time period</w:t>
      </w:r>
      <w:proofErr w:type="gramEnd"/>
      <w:r>
        <w:t xml:space="preserve"> for completion of the Work unreasonable.  E.g. if the Submission Deadline is April 15, the </w:t>
      </w:r>
      <w:proofErr w:type="gramStart"/>
      <w:r>
        <w:t>time period</w:t>
      </w:r>
      <w:proofErr w:type="gramEnd"/>
      <w:r>
        <w:t xml:space="preserve"> for acceptance is 60 Calendar Days, and the Work requires completion by June 17, the Contractor would technically have 3 Calendar Days to complete the project.</w:t>
      </w:r>
    </w:p>
    <w:p w14:paraId="2E35927D" w14:textId="77777777" w:rsidR="00CE7DD5" w:rsidRPr="00CE7DD5" w:rsidRDefault="00DB724C" w:rsidP="00CE7DD5">
      <w:pPr>
        <w:pStyle w:val="Clause"/>
        <w:rPr>
          <w:rStyle w:val="CommentFont"/>
          <w:i w:val="0"/>
          <w:vanish w:val="0"/>
          <w:color w:val="auto"/>
        </w:rPr>
      </w:pPr>
      <w:bookmarkStart w:id="769" w:name="_Ref147546057"/>
      <w:r>
        <w:t>The City intends to award this Contract by ^</w:t>
      </w:r>
      <w:bookmarkEnd w:id="769"/>
      <w:r>
        <w:rPr>
          <w:rStyle w:val="CommentFont"/>
        </w:rPr>
        <w:t>month day, year.</w:t>
      </w:r>
    </w:p>
    <w:p w14:paraId="58418C5E" w14:textId="1E159838" w:rsidR="00CE7DD5" w:rsidRPr="00C87EB2" w:rsidRDefault="00CE7DD5" w:rsidP="00CE7DD5">
      <w:pPr>
        <w:pStyle w:val="Comment"/>
        <w:rPr>
          <w:rStyle w:val="CommentFont"/>
          <w:i/>
          <w:vanish/>
          <w:color w:val="auto"/>
        </w:rPr>
      </w:pPr>
      <w:r>
        <w:t xml:space="preserve">SPEC NOTE: Delete the wording </w:t>
      </w:r>
      <w:r w:rsidR="00BB1294">
        <w:t>“</w:t>
      </w:r>
      <w:r>
        <w:t xml:space="preserve">Critical </w:t>
      </w:r>
      <w:r w:rsidR="00BB1294">
        <w:t>S</w:t>
      </w:r>
      <w:r>
        <w:t>tages</w:t>
      </w:r>
      <w:r w:rsidR="00BB1294">
        <w:t>”</w:t>
      </w:r>
      <w:r>
        <w:t xml:space="preserve"> from </w:t>
      </w:r>
      <w:r>
        <w:fldChar w:fldCharType="begin"/>
      </w:r>
      <w:r>
        <w:instrText xml:space="preserve"> REF _Ref198528431 \r \h </w:instrText>
      </w:r>
      <w:r>
        <w:fldChar w:fldCharType="separate"/>
      </w:r>
      <w:r w:rsidR="009756F1">
        <w:t>D15.5.1</w:t>
      </w:r>
      <w:r>
        <w:fldChar w:fldCharType="end"/>
      </w:r>
      <w:r>
        <w:t xml:space="preserve"> if not using </w:t>
      </w:r>
      <w:r>
        <w:fldChar w:fldCharType="begin"/>
      </w:r>
      <w:r>
        <w:instrText xml:space="preserve"> REF _Ref533219691 \r \h </w:instrText>
      </w:r>
      <w:r>
        <w:fldChar w:fldCharType="separate"/>
      </w:r>
      <w:r w:rsidR="009756F1">
        <w:t>D20</w:t>
      </w:r>
      <w:r>
        <w:fldChar w:fldCharType="end"/>
      </w:r>
      <w:r>
        <w:t xml:space="preserve"> Critical Stages.  </w:t>
      </w:r>
    </w:p>
    <w:p w14:paraId="65B2CC83" w14:textId="77777777" w:rsidR="00C87EB2" w:rsidRPr="00CF76F7" w:rsidRDefault="00C87EB2" w:rsidP="00C87EB2">
      <w:pPr>
        <w:pStyle w:val="SubClause"/>
      </w:pPr>
      <w:bookmarkStart w:id="770" w:name="_Ref198528431"/>
      <w:r w:rsidRPr="00CF76F7">
        <w:t xml:space="preserve">If the actual date of award is later than the intended date, the dates specified for Critical Stages, Substantial Performance, and Total Performance will be adjusted by the difference between the </w:t>
      </w:r>
      <w:proofErr w:type="gramStart"/>
      <w:r w:rsidRPr="00CF76F7">
        <w:t>aforementioned intended</w:t>
      </w:r>
      <w:proofErr w:type="gramEnd"/>
      <w:r w:rsidRPr="00CF76F7">
        <w:t xml:space="preserve"> and actual dates.</w:t>
      </w:r>
      <w:bookmarkEnd w:id="770"/>
    </w:p>
    <w:p w14:paraId="175C99AE" w14:textId="77777777" w:rsidR="006D0773" w:rsidRDefault="006D0773">
      <w:pPr>
        <w:pStyle w:val="CLAUSEHEADING"/>
      </w:pPr>
      <w:bookmarkStart w:id="771" w:name="_Ref482429650"/>
      <w:bookmarkStart w:id="772" w:name="_Toc482432371"/>
      <w:bookmarkStart w:id="773" w:name="_Toc63582186"/>
      <w:bookmarkStart w:id="774" w:name="_Toc63588497"/>
      <w:bookmarkStart w:id="775" w:name="_Toc223340815"/>
      <w:r>
        <w:t>Working Days</w:t>
      </w:r>
      <w:bookmarkEnd w:id="771"/>
      <w:bookmarkEnd w:id="772"/>
      <w:bookmarkEnd w:id="773"/>
      <w:bookmarkEnd w:id="774"/>
      <w:bookmarkEnd w:id="775"/>
    </w:p>
    <w:p w14:paraId="568064C0" w14:textId="0D7A1C4D" w:rsidR="006D0773" w:rsidRDefault="006D0773">
      <w:pPr>
        <w:pStyle w:val="Comment"/>
      </w:pPr>
      <w:r>
        <w:t xml:space="preserve">SPEC NOTE: Use </w:t>
      </w:r>
      <w:r>
        <w:fldChar w:fldCharType="begin"/>
      </w:r>
      <w:r>
        <w:instrText xml:space="preserve"> REF _Ref482429650 \r \h </w:instrText>
      </w:r>
      <w:r>
        <w:fldChar w:fldCharType="separate"/>
      </w:r>
      <w:r w:rsidR="009756F1">
        <w:t>D16</w:t>
      </w:r>
      <w:r>
        <w:fldChar w:fldCharType="end"/>
      </w:r>
      <w:r>
        <w:t xml:space="preserve"> only if the Work Schedule is based on Working Days </w:t>
      </w:r>
    </w:p>
    <w:p w14:paraId="16A610F7" w14:textId="20A5DE58" w:rsidR="006D0773" w:rsidRDefault="006D0773">
      <w:pPr>
        <w:pStyle w:val="Clause"/>
        <w:keepNext/>
      </w:pPr>
      <w:r>
        <w:t xml:space="preserve">Further to </w:t>
      </w:r>
      <w:r w:rsidR="009D2CF5">
        <w:rPr>
          <w:rFonts w:cs="Arial"/>
          <w:szCs w:val="20"/>
        </w:rPr>
        <w:t>C</w:t>
      </w:r>
      <w:r>
        <w:rPr>
          <w:rFonts w:cs="Arial"/>
          <w:szCs w:val="20"/>
        </w:rPr>
        <w:t>1.1(</w:t>
      </w:r>
      <w:r w:rsidR="001405F4">
        <w:rPr>
          <w:rFonts w:cs="Arial"/>
          <w:szCs w:val="20"/>
        </w:rPr>
        <w:t>xx</w:t>
      </w:r>
      <w:r>
        <w:rPr>
          <w:rFonts w:cs="Arial"/>
          <w:szCs w:val="20"/>
        </w:rPr>
        <w:t>);</w:t>
      </w:r>
      <w:r w:rsidR="00EC79B3">
        <w:rPr>
          <w:rFonts w:cs="Arial"/>
          <w:szCs w:val="20"/>
        </w:rPr>
        <w:t xml:space="preserve"> </w:t>
      </w:r>
    </w:p>
    <w:p w14:paraId="7BE586D4" w14:textId="77777777" w:rsidR="006D0773" w:rsidRDefault="006D0773">
      <w:pPr>
        <w:pStyle w:val="SubClause"/>
        <w:ind w:left="1298" w:hanging="1298"/>
      </w:pPr>
      <w:r>
        <w:t>The Contract Administrator will determine daily if a Working Day has elapsed and will record</w:t>
      </w:r>
      <w:r w:rsidR="007E140F">
        <w:t xml:space="preserve"> their </w:t>
      </w:r>
      <w:r>
        <w:t xml:space="preserve">assessment.  On a weekly basis the Contract Administrator will provide the Contractor with a record of the Working Days assessed for the preceding week.  The Contractor shall sign each report signifying that </w:t>
      </w:r>
      <w:r w:rsidR="00143656">
        <w:t>they agree</w:t>
      </w:r>
      <w:r>
        <w:t xml:space="preserve"> with the Contract Administrator’s determination of the Working Days assessed for the report period. </w:t>
      </w:r>
    </w:p>
    <w:p w14:paraId="2F726E93" w14:textId="77777777" w:rsidR="006D0773" w:rsidRDefault="006D0773">
      <w:pPr>
        <w:pStyle w:val="SubClause"/>
      </w:pPr>
      <w:r>
        <w:t>Work done to restore the Site to a condition suitable for Work, shall not be considered “work” as defined in the definition of a Working Day.</w:t>
      </w:r>
    </w:p>
    <w:p w14:paraId="5408C51C" w14:textId="2C102C3E" w:rsidR="006D0773" w:rsidRDefault="006D0773">
      <w:pPr>
        <w:pStyle w:val="Comment"/>
        <w:rPr>
          <w:szCs w:val="20"/>
        </w:rPr>
      </w:pPr>
      <w:r>
        <w:t xml:space="preserve">SPEC NOTE: Use </w:t>
      </w:r>
      <w:r>
        <w:fldChar w:fldCharType="begin"/>
      </w:r>
      <w:r>
        <w:instrText xml:space="preserve"> REF _Ref65317286 \r \h </w:instrText>
      </w:r>
      <w:r>
        <w:fldChar w:fldCharType="separate"/>
      </w:r>
      <w:r w:rsidR="009756F1">
        <w:t>D16.1.3</w:t>
      </w:r>
      <w:r>
        <w:fldChar w:fldCharType="end"/>
      </w:r>
      <w:r>
        <w:t xml:space="preserve"> only if the Work Schedule is based on Working Days and there are two or more major classes of Work for which the definition of a Working Day may be applied differently, e.g., the</w:t>
      </w:r>
      <w:r>
        <w:rPr>
          <w:szCs w:val="20"/>
        </w:rPr>
        <w:t xml:space="preserve"> classes of Work might include Work that is weather dependent such as surface work or underground installations by open trench and Work that is not weather dependent such as sewer lining or machine bored </w:t>
      </w:r>
      <w:r w:rsidR="00C36380">
        <w:rPr>
          <w:szCs w:val="20"/>
        </w:rPr>
        <w:t>tunnelling</w:t>
      </w:r>
      <w:r>
        <w:rPr>
          <w:szCs w:val="20"/>
        </w:rPr>
        <w:t>.</w:t>
      </w:r>
    </w:p>
    <w:p w14:paraId="6F7E967D" w14:textId="77777777" w:rsidR="006D0773" w:rsidRDefault="006D0773">
      <w:pPr>
        <w:pStyle w:val="SubClause"/>
      </w:pPr>
      <w:bookmarkStart w:id="776" w:name="_Ref65317286"/>
      <w:r>
        <w:t>When the Work includes two or more major types of Work that can be performed under different atmospheric conditions, the Contract Administrator shall consider all major types of Work in determining whether the Contractor was able to work in assessing Working Days.</w:t>
      </w:r>
      <w:bookmarkEnd w:id="776"/>
    </w:p>
    <w:p w14:paraId="66603903" w14:textId="77777777" w:rsidR="006D0773" w:rsidRDefault="006D0773">
      <w:pPr>
        <w:pStyle w:val="CLAUSEHEADING"/>
      </w:pPr>
      <w:bookmarkStart w:id="777" w:name="_Ref533220624"/>
      <w:bookmarkStart w:id="778" w:name="_Toc63582187"/>
      <w:bookmarkStart w:id="779" w:name="_Toc63588498"/>
      <w:bookmarkStart w:id="780" w:name="_Toc223340816"/>
      <w:bookmarkStart w:id="781" w:name="_Ref482428640"/>
      <w:bookmarkStart w:id="782" w:name="_Ref482429669"/>
      <w:bookmarkStart w:id="783" w:name="_Ref482430013"/>
      <w:bookmarkStart w:id="784" w:name="_Toc482432372"/>
      <w:r>
        <w:t>Restricted Work Hours</w:t>
      </w:r>
      <w:bookmarkEnd w:id="777"/>
      <w:bookmarkEnd w:id="778"/>
      <w:bookmarkEnd w:id="779"/>
      <w:bookmarkEnd w:id="780"/>
    </w:p>
    <w:p w14:paraId="14780ED2" w14:textId="17B52C95" w:rsidR="006D0773" w:rsidRDefault="006D0773">
      <w:pPr>
        <w:pStyle w:val="Comment"/>
      </w:pPr>
      <w:r>
        <w:t xml:space="preserve">SPEC NOTE:  Use  </w:t>
      </w:r>
      <w:r>
        <w:fldChar w:fldCharType="begin"/>
      </w:r>
      <w:r>
        <w:instrText xml:space="preserve"> REF _Ref533220624 \r \h </w:instrText>
      </w:r>
      <w:r>
        <w:fldChar w:fldCharType="separate"/>
      </w:r>
      <w:r w:rsidR="009756F1">
        <w:t>D17</w:t>
      </w:r>
      <w:r>
        <w:fldChar w:fldCharType="end"/>
      </w:r>
      <w:r>
        <w:t xml:space="preserve"> only if there is a need to further restrict the Contractor’s hours of operations.  Modify the hours/days as necessary.</w:t>
      </w:r>
    </w:p>
    <w:p w14:paraId="5CDD42E3" w14:textId="77777777" w:rsidR="006D0773" w:rsidRDefault="006D0773">
      <w:pPr>
        <w:pStyle w:val="Clause"/>
      </w:pPr>
      <w:r>
        <w:t xml:space="preserve">Further to 3.10 of CW 1130, the Contractor shall require written permission </w:t>
      </w:r>
      <w:r w:rsidR="00925F0A">
        <w:t>forty-eight (</w:t>
      </w:r>
      <w:r>
        <w:t>48</w:t>
      </w:r>
      <w:r w:rsidR="00925F0A">
        <w:t>)</w:t>
      </w:r>
      <w:r>
        <w:t xml:space="preserve"> hours in advance from the Contract Administrator for any work to be performed between 2000 hours and 0700 hours, or on Saturdays, Sundays, Statutory Holidays and or Civic Holidays.</w:t>
      </w:r>
    </w:p>
    <w:p w14:paraId="2F5BEBF0" w14:textId="5DF093FA" w:rsidR="006D0773" w:rsidRDefault="006D0773">
      <w:pPr>
        <w:pStyle w:val="Comment"/>
      </w:pPr>
      <w:r>
        <w:lastRenderedPageBreak/>
        <w:t xml:space="preserve">SPEC NOTE: Include other restrictions such as known peak hour traffic restrictions in </w:t>
      </w:r>
      <w:r>
        <w:fldChar w:fldCharType="begin"/>
      </w:r>
      <w:r>
        <w:instrText xml:space="preserve"> REF _Ref61064592 \r \h </w:instrText>
      </w:r>
      <w:r>
        <w:fldChar w:fldCharType="separate"/>
      </w:r>
      <w:r w:rsidR="009756F1">
        <w:t>D17.2</w:t>
      </w:r>
      <w:r>
        <w:fldChar w:fldCharType="end"/>
      </w:r>
      <w:r>
        <w:t>.</w:t>
      </w:r>
    </w:p>
    <w:p w14:paraId="7477181F" w14:textId="77777777" w:rsidR="006D0773" w:rsidRDefault="006D0773">
      <w:pPr>
        <w:pStyle w:val="Clause"/>
        <w:keepNext/>
      </w:pPr>
      <w:bookmarkStart w:id="785" w:name="_Ref61064592"/>
      <w:r>
        <w:t>The following work hour restrictions shall also apply:</w:t>
      </w:r>
      <w:bookmarkEnd w:id="785"/>
    </w:p>
    <w:p w14:paraId="17E55779" w14:textId="77777777" w:rsidR="006D0773" w:rsidRDefault="006D0773">
      <w:pPr>
        <w:pStyle w:val="ClauseList"/>
        <w:ind w:left="1293" w:hanging="431"/>
      </w:pPr>
      <w:r>
        <w:t>^;</w:t>
      </w:r>
    </w:p>
    <w:p w14:paraId="54597A53" w14:textId="77777777" w:rsidR="006D0773" w:rsidRDefault="006D0773">
      <w:pPr>
        <w:pStyle w:val="ClauseList"/>
      </w:pPr>
      <w:r>
        <w:t>^.</w:t>
      </w:r>
    </w:p>
    <w:p w14:paraId="07B692EE" w14:textId="77777777" w:rsidR="006D0773" w:rsidRPr="004A040E" w:rsidRDefault="006D0773">
      <w:pPr>
        <w:pStyle w:val="CLAUSEHEADING"/>
      </w:pPr>
      <w:bookmarkStart w:id="786" w:name="_Ref533220658"/>
      <w:bookmarkStart w:id="787" w:name="_Toc63582188"/>
      <w:bookmarkStart w:id="788" w:name="_Toc63588499"/>
      <w:bookmarkStart w:id="789" w:name="_Toc223340817"/>
      <w:r w:rsidRPr="004A040E">
        <w:t>Work By Others</w:t>
      </w:r>
      <w:bookmarkEnd w:id="786"/>
      <w:bookmarkEnd w:id="787"/>
      <w:bookmarkEnd w:id="788"/>
      <w:bookmarkEnd w:id="789"/>
    </w:p>
    <w:p w14:paraId="022F6099" w14:textId="6B8170A6" w:rsidR="006D0773" w:rsidRDefault="006D0773">
      <w:pPr>
        <w:pStyle w:val="Comment"/>
      </w:pPr>
      <w:r>
        <w:t xml:space="preserve">SPEC NOTE:  Use </w:t>
      </w:r>
      <w:r>
        <w:fldChar w:fldCharType="begin"/>
      </w:r>
      <w:r>
        <w:instrText xml:space="preserve"> REF _Ref533220658 \r \h </w:instrText>
      </w:r>
      <w:r>
        <w:fldChar w:fldCharType="separate"/>
      </w:r>
      <w:r w:rsidR="009756F1">
        <w:t>D18</w:t>
      </w:r>
      <w:r>
        <w:fldChar w:fldCharType="end"/>
      </w:r>
      <w:r>
        <w:t xml:space="preserve"> only if there is work to be done by others that is anticipated to be done concurrently with the Work of the Contract.  List known work to be done by others.  Consider utilities, </w:t>
      </w:r>
      <w:proofErr w:type="gramStart"/>
      <w:r>
        <w:t>other</w:t>
      </w:r>
      <w:proofErr w:type="gramEnd"/>
      <w:r>
        <w:t xml:space="preserve"> Civic Department, etc.  Ex. Manitoba Hydro installing temporary overhead street lighting, Manitoba Hydro Gas Div. lowering gas services or Geomatics doing monument referencing that is not arranged by the Contractor.  Include as much detail as is known, i.e. time frames, commencement/completion dates.  Work by others that must be completed prior to the </w:t>
      </w:r>
      <w:proofErr w:type="gramStart"/>
      <w:r>
        <w:t>Work</w:t>
      </w:r>
      <w:proofErr w:type="gramEnd"/>
      <w:r>
        <w:t xml:space="preserve"> or a portion of the Work of the Contract should be stated in </w:t>
      </w:r>
      <w:r>
        <w:fldChar w:fldCharType="begin"/>
      </w:r>
      <w:r>
        <w:instrText xml:space="preserve"> REF _Ref63156983 \r \h </w:instrText>
      </w:r>
      <w:r>
        <w:fldChar w:fldCharType="separate"/>
      </w:r>
      <w:r w:rsidR="009756F1">
        <w:t>D19.1.4</w:t>
      </w:r>
      <w:r>
        <w:fldChar w:fldCharType="end"/>
      </w:r>
      <w:r>
        <w:t>.</w:t>
      </w:r>
    </w:p>
    <w:p w14:paraId="6E998088" w14:textId="05D34F4E" w:rsidR="00012444" w:rsidRDefault="00012444">
      <w:pPr>
        <w:pStyle w:val="Clause"/>
        <w:keepNext/>
        <w:keepLines/>
      </w:pPr>
      <w:bookmarkStart w:id="790" w:name="_Ref90291539"/>
      <w:bookmarkStart w:id="791" w:name="_Ref63155051"/>
      <w:r w:rsidRPr="00012444">
        <w:t>Further to C6.2</w:t>
      </w:r>
      <w:r w:rsidR="001405F4">
        <w:t>6</w:t>
      </w:r>
      <w:r w:rsidRPr="00012444">
        <w:t xml:space="preserve">, the Contractor’s attention is directed to the fact that other Contractors, the personnel of Utilities and the staff of the </w:t>
      </w:r>
      <w:proofErr w:type="gramStart"/>
      <w:r w:rsidRPr="00012444">
        <w:t>City</w:t>
      </w:r>
      <w:proofErr w:type="gramEnd"/>
      <w:r w:rsidRPr="00012444">
        <w:t xml:space="preserve"> may be working within the project limit, approach roadway, adjacent roadways or right-of-way. The activities of these agencies may coincide with the Contractors execution of </w:t>
      </w:r>
      <w:proofErr w:type="gramStart"/>
      <w:r w:rsidRPr="00012444">
        <w:t>work</w:t>
      </w:r>
      <w:proofErr w:type="gramEnd"/>
      <w:r w:rsidRPr="00012444">
        <w:t xml:space="preserve"> and it will be the Contractor’s responsibility to </w:t>
      </w:r>
      <w:proofErr w:type="gramStart"/>
      <w:r w:rsidRPr="00012444">
        <w:t>cooperate to the fullest extent</w:t>
      </w:r>
      <w:proofErr w:type="gramEnd"/>
      <w:r w:rsidRPr="00012444">
        <w:t xml:space="preserve"> with other personnel working in the area, and such cooperation is an obligation of the Contractor under the terms of Contract</w:t>
      </w:r>
      <w:bookmarkEnd w:id="790"/>
      <w:r>
        <w:t>.</w:t>
      </w:r>
    </w:p>
    <w:p w14:paraId="11E4CF08" w14:textId="77777777" w:rsidR="006D0773" w:rsidRDefault="006D0773">
      <w:pPr>
        <w:pStyle w:val="Clause"/>
        <w:keepNext/>
        <w:keepLines/>
      </w:pPr>
      <w:bookmarkStart w:id="792" w:name="_Ref95310000"/>
      <w:r>
        <w:t>Work by others on or near the Site will include but not necessarily be limited to:</w:t>
      </w:r>
      <w:bookmarkEnd w:id="791"/>
      <w:bookmarkEnd w:id="792"/>
    </w:p>
    <w:p w14:paraId="11E7266C" w14:textId="77777777" w:rsidR="006D0773" w:rsidRDefault="006D0773">
      <w:pPr>
        <w:pStyle w:val="ClauseList"/>
        <w:ind w:left="1293" w:hanging="431"/>
      </w:pPr>
      <w:r>
        <w:t>^;</w:t>
      </w:r>
    </w:p>
    <w:p w14:paraId="6BB9BFC5" w14:textId="77777777" w:rsidR="006D0773" w:rsidRDefault="006D0773">
      <w:pPr>
        <w:pStyle w:val="ClauseList"/>
      </w:pPr>
      <w:r>
        <w:t>^.</w:t>
      </w:r>
    </w:p>
    <w:p w14:paraId="4FFECDCB" w14:textId="3C403ED6" w:rsidR="00012444" w:rsidRDefault="00012444" w:rsidP="00012444">
      <w:pPr>
        <w:pStyle w:val="Clause"/>
        <w:keepNext/>
        <w:keepLines/>
      </w:pPr>
      <w:r w:rsidRPr="00012444">
        <w:t xml:space="preserve">Further to </w:t>
      </w:r>
      <w:r w:rsidRPr="00012444">
        <w:fldChar w:fldCharType="begin"/>
      </w:r>
      <w:r w:rsidRPr="00012444">
        <w:instrText xml:space="preserve"> REF _Ref90291539 \r \h </w:instrText>
      </w:r>
      <w:r>
        <w:instrText xml:space="preserve"> \* MERGEFORMAT </w:instrText>
      </w:r>
      <w:r w:rsidRPr="00012444">
        <w:fldChar w:fldCharType="separate"/>
      </w:r>
      <w:r w:rsidR="009756F1">
        <w:t>D18.1</w:t>
      </w:r>
      <w:r w:rsidRPr="00012444">
        <w:fldChar w:fldCharType="end"/>
      </w:r>
      <w:r w:rsidRPr="00012444">
        <w:t xml:space="preserve"> the Contractor shall cooperate and coordinate all activities with all parties performing required Work by Others. The Contractor must include and accommodate Work by Others identified in </w:t>
      </w:r>
      <w:r w:rsidR="00ED342C">
        <w:fldChar w:fldCharType="begin"/>
      </w:r>
      <w:r w:rsidR="00ED342C">
        <w:instrText xml:space="preserve"> REF _Ref95310000 \r \h </w:instrText>
      </w:r>
      <w:r w:rsidR="00ED342C">
        <w:fldChar w:fldCharType="separate"/>
      </w:r>
      <w:r w:rsidR="009756F1">
        <w:t>D18.2</w:t>
      </w:r>
      <w:r w:rsidR="00ED342C">
        <w:fldChar w:fldCharType="end"/>
      </w:r>
      <w:r w:rsidR="00ED342C">
        <w:t xml:space="preserve"> </w:t>
      </w:r>
      <w:r w:rsidRPr="00012444">
        <w:t xml:space="preserve">or additional parties, in their construction schedule as per </w:t>
      </w:r>
      <w:r w:rsidRPr="00012444">
        <w:fldChar w:fldCharType="begin"/>
      </w:r>
      <w:r w:rsidRPr="00012444">
        <w:instrText xml:space="preserve"> REF _Ref482429304 \r \h </w:instrText>
      </w:r>
      <w:r>
        <w:instrText xml:space="preserve"> \* MERGEFORMAT </w:instrText>
      </w:r>
      <w:r w:rsidRPr="00012444">
        <w:fldChar w:fldCharType="separate"/>
      </w:r>
      <w:r w:rsidR="009756F1">
        <w:t>D13</w:t>
      </w:r>
      <w:r w:rsidRPr="00012444">
        <w:fldChar w:fldCharType="end"/>
      </w:r>
      <w:r w:rsidRPr="00012444">
        <w:t xml:space="preserve"> and accommodate the necessary area on </w:t>
      </w:r>
      <w:r w:rsidR="00733271">
        <w:t>S</w:t>
      </w:r>
      <w:r w:rsidRPr="00012444">
        <w:t>ite required for the Work by Others to complete the Work</w:t>
      </w:r>
      <w:r w:rsidR="00733271">
        <w:t>.</w:t>
      </w:r>
    </w:p>
    <w:p w14:paraId="7D29CDDE" w14:textId="77777777" w:rsidR="006D0773" w:rsidRDefault="006D0773">
      <w:pPr>
        <w:pStyle w:val="CLAUSEHEADING"/>
      </w:pPr>
      <w:bookmarkStart w:id="793" w:name="_Ref61066626"/>
      <w:bookmarkStart w:id="794" w:name="_Toc63582189"/>
      <w:bookmarkStart w:id="795" w:name="_Toc63588500"/>
      <w:bookmarkStart w:id="796" w:name="_Toc223340818"/>
      <w:r>
        <w:t>Sequence of Work</w:t>
      </w:r>
      <w:bookmarkEnd w:id="793"/>
      <w:bookmarkEnd w:id="794"/>
      <w:bookmarkEnd w:id="795"/>
      <w:bookmarkEnd w:id="796"/>
    </w:p>
    <w:p w14:paraId="47CBB7C8" w14:textId="1FE6FCD5" w:rsidR="006D0773" w:rsidRDefault="006D0773">
      <w:pPr>
        <w:pStyle w:val="Comment"/>
      </w:pPr>
      <w:r>
        <w:t xml:space="preserve">SPEC NOTE:  Use </w:t>
      </w:r>
      <w:r>
        <w:fldChar w:fldCharType="begin"/>
      </w:r>
      <w:r>
        <w:instrText xml:space="preserve"> REF _Ref61066626 \r \h </w:instrText>
      </w:r>
      <w:r>
        <w:fldChar w:fldCharType="separate"/>
      </w:r>
      <w:r w:rsidR="009756F1">
        <w:t>D19</w:t>
      </w:r>
      <w:r>
        <w:fldChar w:fldCharType="end"/>
      </w:r>
      <w:r>
        <w:t xml:space="preserve"> if there is a need to control the sequencing/order of the work.  </w:t>
      </w:r>
    </w:p>
    <w:p w14:paraId="6D56507D" w14:textId="77777777" w:rsidR="006D0773" w:rsidRDefault="006D0773">
      <w:pPr>
        <w:pStyle w:val="Comment"/>
      </w:pPr>
      <w:r>
        <w:t>SPEC NOTE:  REGIONAL STREETS VERSION 1:  Sample clauses for work to be done in phases/stages.</w:t>
      </w:r>
    </w:p>
    <w:p w14:paraId="235ACDA3" w14:textId="77777777" w:rsidR="006D0773" w:rsidRDefault="006D0773">
      <w:pPr>
        <w:pStyle w:val="Clause"/>
        <w:ind w:left="862" w:hanging="862"/>
      </w:pPr>
      <w:r>
        <w:t xml:space="preserve">Further to </w:t>
      </w:r>
      <w:r w:rsidR="009D2CF5">
        <w:t>C</w:t>
      </w:r>
      <w:r>
        <w:t>6.1, the sequence of work shall be as follows:</w:t>
      </w:r>
    </w:p>
    <w:p w14:paraId="6D8FB45D" w14:textId="77777777" w:rsidR="006D0773" w:rsidRDefault="006D0773">
      <w:pPr>
        <w:pStyle w:val="SubClause"/>
        <w:ind w:left="1298" w:hanging="1298"/>
      </w:pPr>
      <w:r>
        <w:t xml:space="preserve">The Work shall be divided into ^ </w:t>
      </w:r>
      <w:r>
        <w:rPr>
          <w:rStyle w:val="CommentFont"/>
        </w:rPr>
        <w:t>[number of Phases. If no phases specify number of stages and amend as necessary]</w:t>
      </w:r>
      <w:r>
        <w:t>.  Each Phase shall be subdivided into stages.  Stages are further subdivided into major items of work.</w:t>
      </w:r>
    </w:p>
    <w:p w14:paraId="3D073EEF" w14:textId="77777777" w:rsidR="006D0773" w:rsidRDefault="006D0773">
      <w:pPr>
        <w:pStyle w:val="SubClause"/>
        <w:keepNext/>
      </w:pPr>
      <w:r>
        <w:rPr>
          <w:b/>
          <w:bCs/>
          <w:u w:val="single"/>
        </w:rPr>
        <w:t>Phase I</w:t>
      </w:r>
      <w:r>
        <w:t xml:space="preserve"> - ^ </w:t>
      </w:r>
      <w:r>
        <w:rPr>
          <w:rStyle w:val="CommentFont"/>
        </w:rPr>
        <w:t>Description [Describe the limits of Phase I if the Work is divided into Phases.  Repeat for each Phase]</w:t>
      </w:r>
    </w:p>
    <w:p w14:paraId="5A062712" w14:textId="77777777" w:rsidR="006D0773" w:rsidRDefault="006D0773">
      <w:pPr>
        <w:pStyle w:val="SubClauseList"/>
        <w:keepNext/>
      </w:pPr>
      <w:r>
        <w:rPr>
          <w:b/>
          <w:bCs/>
        </w:rPr>
        <w:t>Stage I</w:t>
      </w:r>
      <w:r>
        <w:t xml:space="preserve"> –</w:t>
      </w:r>
      <w:r>
        <w:tab/>
        <w:t xml:space="preserve">^ </w:t>
      </w:r>
      <w:r>
        <w:rPr>
          <w:rStyle w:val="CommentFont"/>
        </w:rPr>
        <w:t>Description, e.g., South Curb Lane and Boulevard.  Repeat for each stage. [List the major components of the Work in the order they must occur, e.g.:]</w:t>
      </w:r>
    </w:p>
    <w:p w14:paraId="3915CBFC" w14:textId="77777777" w:rsidR="006D0773" w:rsidRDefault="006D0773">
      <w:pPr>
        <w:pStyle w:val="SubClauseSubList"/>
        <w:ind w:left="2308" w:hanging="289"/>
      </w:pPr>
      <w:r>
        <w:t>Planing of asphalt and concrete where required;</w:t>
      </w:r>
    </w:p>
    <w:p w14:paraId="143F5259" w14:textId="77777777" w:rsidR="006D0773" w:rsidRDefault="006D0773">
      <w:pPr>
        <w:pStyle w:val="SubClauseSubList"/>
      </w:pPr>
      <w:r>
        <w:t>Concrete pavement slab and joint work and adjustments to pavement structures and appurtenances;</w:t>
      </w:r>
    </w:p>
    <w:p w14:paraId="5C46E4F7" w14:textId="77777777" w:rsidR="006D0773" w:rsidRDefault="006D0773">
      <w:pPr>
        <w:pStyle w:val="SubClauseSubList"/>
      </w:pPr>
      <w:r>
        <w:t>Curb renewals, concrete boulevard works and sidewalk reconstruction;</w:t>
      </w:r>
    </w:p>
    <w:p w14:paraId="26CAC042" w14:textId="77777777" w:rsidR="006D0773" w:rsidRDefault="006D0773">
      <w:pPr>
        <w:pStyle w:val="SubClauseSubList"/>
      </w:pPr>
      <w:r>
        <w:t>Joint and crack maintenance;</w:t>
      </w:r>
    </w:p>
    <w:p w14:paraId="4B3E665D" w14:textId="77777777" w:rsidR="006D0773" w:rsidRDefault="006D0773">
      <w:pPr>
        <w:pStyle w:val="SubClauseSubList"/>
      </w:pPr>
      <w:r>
        <w:t>Placing topsoil and finish grading;</w:t>
      </w:r>
    </w:p>
    <w:p w14:paraId="33E9D514" w14:textId="77777777" w:rsidR="006D0773" w:rsidRDefault="006D0773">
      <w:pPr>
        <w:pStyle w:val="SubClauseSubList"/>
      </w:pPr>
      <w:r>
        <w:t>Placing of scratch course of asphalt; and</w:t>
      </w:r>
    </w:p>
    <w:p w14:paraId="2CA02B32" w14:textId="77777777" w:rsidR="006D0773" w:rsidRDefault="006D0773">
      <w:pPr>
        <w:pStyle w:val="SubClauseSubList"/>
      </w:pPr>
      <w:r>
        <w:lastRenderedPageBreak/>
        <w:t>Laying of sod</w:t>
      </w:r>
      <w:r w:rsidR="009D0ADB">
        <w:t>.</w:t>
      </w:r>
    </w:p>
    <w:p w14:paraId="17A5E938" w14:textId="77777777" w:rsidR="006D0773" w:rsidRDefault="006D0773">
      <w:pPr>
        <w:pStyle w:val="Comment"/>
        <w:ind w:left="2160"/>
        <w:rPr>
          <w:rStyle w:val="CommentFont"/>
          <w:i/>
          <w:vanish/>
        </w:rPr>
      </w:pPr>
      <w:r>
        <w:rPr>
          <w:rStyle w:val="CommentFont"/>
          <w:i/>
          <w:vanish/>
        </w:rPr>
        <w:t>[ and/or state restrictions affecting the order of construction of the major components of the work, e.g.:]</w:t>
      </w:r>
    </w:p>
    <w:p w14:paraId="52F0CAD5" w14:textId="77777777" w:rsidR="006D0773" w:rsidRDefault="006D0773">
      <w:pPr>
        <w:pStyle w:val="SubClauseList"/>
      </w:pPr>
      <w:r>
        <w:t>Placing the topsoil and finished grading of all boulevard and median areas shall be completed prior to commencing construction of the asphaltic concrete overlay, including the scratch course.</w:t>
      </w:r>
    </w:p>
    <w:p w14:paraId="7AA21DC6" w14:textId="77777777" w:rsidR="006D0773" w:rsidRDefault="006D0773">
      <w:pPr>
        <w:pStyle w:val="SubClauseList"/>
        <w:keepNext/>
      </w:pPr>
      <w:r>
        <w:rPr>
          <w:b/>
          <w:bCs/>
        </w:rPr>
        <w:t xml:space="preserve">Stage II </w:t>
      </w:r>
      <w:r>
        <w:t>– ^</w:t>
      </w:r>
      <w:r>
        <w:rPr>
          <w:b/>
          <w:bCs/>
        </w:rPr>
        <w:t xml:space="preserve"> </w:t>
      </w:r>
      <w:r>
        <w:rPr>
          <w:rStyle w:val="CommentFont"/>
        </w:rPr>
        <w:t>Description, e.g., Final Layer of Asphalt; All Lanes</w:t>
      </w:r>
    </w:p>
    <w:p w14:paraId="385D3150" w14:textId="56B537C0" w:rsidR="006D0773" w:rsidRDefault="006D0773">
      <w:pPr>
        <w:pStyle w:val="SubClauseSubList"/>
        <w:ind w:left="2308" w:hanging="289"/>
      </w:pPr>
      <w:r>
        <w:t xml:space="preserve">All asphaltic concrete work shall be performed using a lane-at-a-time method (see </w:t>
      </w:r>
      <w:r>
        <w:fldChar w:fldCharType="begin"/>
      </w:r>
      <w:r>
        <w:instrText xml:space="preserve"> REF _Ref533231671 \r \h  \* MERGEFORMAT </w:instrText>
      </w:r>
      <w:r>
        <w:fldChar w:fldCharType="separate"/>
      </w:r>
      <w:r w:rsidR="009756F1">
        <w:t>E7.1</w:t>
      </w:r>
      <w:r>
        <w:fldChar w:fldCharType="end"/>
      </w:r>
      <w:r>
        <w:t xml:space="preserve"> for minimum requirements of traffic lanes to be left open at various times).</w:t>
      </w:r>
    </w:p>
    <w:p w14:paraId="6A39919E" w14:textId="77777777" w:rsidR="006D0773" w:rsidRDefault="006D0773">
      <w:pPr>
        <w:pStyle w:val="SubClauseSubList"/>
      </w:pPr>
      <w:r>
        <w:t>At the end of any day, there shall be no drop-off along any longitudinal joint, excepting the longitudinal joint between the gutter and approaches.</w:t>
      </w:r>
    </w:p>
    <w:p w14:paraId="3D944625" w14:textId="77777777" w:rsidR="006D0773" w:rsidRDefault="006D0773">
      <w:pPr>
        <w:pStyle w:val="SubClause"/>
      </w:pPr>
      <w:r>
        <w:t>Immediately following the completion of the asphaltic concrete works of Phase I, the Contractor shall clean up the Site and remove all plant, surplus material, waste and debris, other than that left by the City or other Contractors.</w:t>
      </w:r>
    </w:p>
    <w:p w14:paraId="7C53DAEB" w14:textId="77777777" w:rsidR="006D0773" w:rsidRDefault="006D0773">
      <w:pPr>
        <w:pStyle w:val="SubClause"/>
        <w:keepNext/>
      </w:pPr>
      <w:r>
        <w:rPr>
          <w:b/>
          <w:bCs/>
          <w:u w:val="single"/>
        </w:rPr>
        <w:t>Phase II</w:t>
      </w:r>
      <w:r>
        <w:t xml:space="preserve"> - ^ </w:t>
      </w:r>
      <w:r>
        <w:rPr>
          <w:rStyle w:val="CommentFont"/>
        </w:rPr>
        <w:t>Description</w:t>
      </w:r>
    </w:p>
    <w:p w14:paraId="380275A3" w14:textId="77777777" w:rsidR="006D0773" w:rsidRDefault="006D0773">
      <w:pPr>
        <w:pStyle w:val="Comment"/>
      </w:pPr>
      <w:r>
        <w:t>[Describe the limits of Phase I if the Work is divided into Phases.  Repeat for each Phase]</w:t>
      </w:r>
    </w:p>
    <w:p w14:paraId="5167C941" w14:textId="77777777" w:rsidR="006D0773" w:rsidRDefault="006D0773">
      <w:pPr>
        <w:pStyle w:val="Clause"/>
        <w:keepNext/>
        <w:numPr>
          <w:ilvl w:val="0"/>
          <w:numId w:val="0"/>
        </w:numPr>
        <w:spacing w:before="0"/>
        <w:ind w:left="907"/>
      </w:pPr>
    </w:p>
    <w:p w14:paraId="15A090B1" w14:textId="77777777" w:rsidR="006D0773" w:rsidRDefault="006D0773">
      <w:pPr>
        <w:pStyle w:val="SubClauseList"/>
        <w:keepNext/>
      </w:pPr>
      <w:r>
        <w:rPr>
          <w:b/>
          <w:bCs/>
        </w:rPr>
        <w:t>Stage I</w:t>
      </w:r>
      <w:r>
        <w:t xml:space="preserve"> –</w:t>
      </w:r>
      <w:r>
        <w:tab/>
        <w:t xml:space="preserve">^ </w:t>
      </w:r>
      <w:r>
        <w:rPr>
          <w:rStyle w:val="CommentFont"/>
        </w:rPr>
        <w:t>Description, e.g., South Curb Lane and Boulevard.  Repeat for each stage.</w:t>
      </w:r>
    </w:p>
    <w:p w14:paraId="4BDB941E" w14:textId="77777777" w:rsidR="006D0773" w:rsidRDefault="006D0773">
      <w:pPr>
        <w:pStyle w:val="Comment"/>
        <w:ind w:firstLine="720"/>
      </w:pPr>
      <w:r>
        <w:tab/>
      </w:r>
      <w:r>
        <w:tab/>
        <w:t>[List the major components of the Work in the order they must occur, e.g.:]</w:t>
      </w:r>
    </w:p>
    <w:p w14:paraId="41CE171E" w14:textId="77777777" w:rsidR="006D0773" w:rsidRDefault="006D0773">
      <w:pPr>
        <w:pStyle w:val="SubClauseSubList"/>
        <w:ind w:left="2308" w:hanging="289"/>
      </w:pPr>
      <w:r>
        <w:t>^ ;</w:t>
      </w:r>
    </w:p>
    <w:p w14:paraId="1A59BA09" w14:textId="77777777" w:rsidR="006D0773" w:rsidRDefault="006D0773">
      <w:pPr>
        <w:pStyle w:val="SubClauseSubList"/>
      </w:pPr>
      <w:r>
        <w:t>^.; and</w:t>
      </w:r>
    </w:p>
    <w:p w14:paraId="7F42A077" w14:textId="77777777" w:rsidR="006D0773" w:rsidRDefault="006D0773">
      <w:pPr>
        <w:pStyle w:val="SubClauseSubList"/>
      </w:pPr>
      <w:r>
        <w:t>^ .</w:t>
      </w:r>
    </w:p>
    <w:p w14:paraId="3A12F416" w14:textId="77777777" w:rsidR="006D0773" w:rsidRDefault="006D0773">
      <w:pPr>
        <w:pStyle w:val="Comment"/>
      </w:pPr>
      <w:r>
        <w:t>SPEC NOTE:  REGIONAL STREETS VERSION 2 Without phases/stages, specify curb lane, median lane etc.</w:t>
      </w:r>
    </w:p>
    <w:p w14:paraId="042AB767" w14:textId="77777777" w:rsidR="006D0773" w:rsidRDefault="006D0773" w:rsidP="00D80AF9">
      <w:pPr>
        <w:pStyle w:val="Clause"/>
        <w:keepNext/>
        <w:numPr>
          <w:ilvl w:val="2"/>
          <w:numId w:val="12"/>
        </w:numPr>
        <w:ind w:left="862" w:hanging="862"/>
      </w:pPr>
      <w:r>
        <w:t xml:space="preserve">Further to </w:t>
      </w:r>
      <w:r w:rsidR="009D2CF5">
        <w:t>C</w:t>
      </w:r>
      <w:r>
        <w:t>6.1, the sequence of work shall be as follows:</w:t>
      </w:r>
    </w:p>
    <w:p w14:paraId="75CAA1DD" w14:textId="77777777" w:rsidR="006D0773" w:rsidRDefault="006D0773">
      <w:pPr>
        <w:pStyle w:val="SubClause"/>
        <w:ind w:left="1298" w:hanging="1298"/>
      </w:pPr>
      <w:r>
        <w:t>Construction activity is to be limited to the ^</w:t>
      </w:r>
      <w:r>
        <w:rPr>
          <w:rStyle w:val="CommentFont"/>
        </w:rPr>
        <w:t xml:space="preserve"> [specify lane(s)]</w:t>
      </w:r>
      <w:r>
        <w:t xml:space="preserve"> of the roadway at a time.  No construction shall commence on the subsequent ^</w:t>
      </w:r>
      <w:r>
        <w:rPr>
          <w:rStyle w:val="CommentFont"/>
        </w:rPr>
        <w:t xml:space="preserve"> [specify lane(s)]</w:t>
      </w:r>
      <w:r>
        <w:t xml:space="preserve"> until all work is completed on the ^</w:t>
      </w:r>
      <w:r>
        <w:rPr>
          <w:rStyle w:val="CommentFont"/>
        </w:rPr>
        <w:t xml:space="preserve"> [specify lane(s)]</w:t>
      </w:r>
      <w:r>
        <w:t>.</w:t>
      </w:r>
    </w:p>
    <w:p w14:paraId="79B08501" w14:textId="77777777" w:rsidR="006D0773" w:rsidRDefault="006D0773">
      <w:pPr>
        <w:pStyle w:val="SubClause"/>
      </w:pPr>
      <w:r>
        <w:t>Initial planing operations are to be limited to the ^</w:t>
      </w:r>
      <w:r>
        <w:rPr>
          <w:rStyle w:val="CommentFont"/>
        </w:rPr>
        <w:t xml:space="preserve"> [specify lane(s)]</w:t>
      </w:r>
      <w:r>
        <w:t xml:space="preserve"> of the roadway.  Planing of the ^</w:t>
      </w:r>
      <w:r>
        <w:rPr>
          <w:rStyle w:val="CommentFont"/>
        </w:rPr>
        <w:t xml:space="preserve"> [specify lane(s)]</w:t>
      </w:r>
      <w:r>
        <w:t xml:space="preserve"> of the roadway ^</w:t>
      </w:r>
      <w:r>
        <w:rPr>
          <w:rStyle w:val="CommentFont"/>
        </w:rPr>
        <w:t xml:space="preserve"> (is/are)</w:t>
      </w:r>
      <w:r>
        <w:t xml:space="preserve"> not </w:t>
      </w:r>
      <w:proofErr w:type="gramStart"/>
      <w:r>
        <w:t>be</w:t>
      </w:r>
      <w:proofErr w:type="gramEnd"/>
      <w:r>
        <w:t xml:space="preserve"> commence until the Contract Administrator has approved the opening of the ^</w:t>
      </w:r>
      <w:r>
        <w:rPr>
          <w:rStyle w:val="CommentFont"/>
        </w:rPr>
        <w:t xml:space="preserve"> [specify lane(s)]</w:t>
      </w:r>
      <w:r>
        <w:t xml:space="preserve"> to traffic.</w:t>
      </w:r>
    </w:p>
    <w:p w14:paraId="03EB82F5" w14:textId="77777777" w:rsidR="006D0773" w:rsidRDefault="006D0773">
      <w:pPr>
        <w:pStyle w:val="SubClause"/>
      </w:pPr>
      <w:r>
        <w:t>The Contractor shall delay placing the final lift of asphalt on the ^</w:t>
      </w:r>
      <w:r>
        <w:rPr>
          <w:rStyle w:val="CommentFont"/>
        </w:rPr>
        <w:t xml:space="preserve"> [specify lane(s)]</w:t>
      </w:r>
      <w:r>
        <w:t xml:space="preserve"> of the roadway, so that the final lift of all lanes is placed in one operation.</w:t>
      </w:r>
    </w:p>
    <w:p w14:paraId="7D0BB3C3" w14:textId="77777777" w:rsidR="006D0773" w:rsidRDefault="006D0773">
      <w:pPr>
        <w:pStyle w:val="SubClause"/>
      </w:pPr>
      <w:bookmarkStart w:id="797" w:name="_Ref63156983"/>
      <w:r>
        <w:t>Construction activity on ^</w:t>
      </w:r>
      <w:r>
        <w:rPr>
          <w:rStyle w:val="CommentFont"/>
        </w:rPr>
        <w:t xml:space="preserve"> [location]</w:t>
      </w:r>
      <w:r>
        <w:t xml:space="preserve"> shall not commence until construction of a ^</w:t>
      </w:r>
      <w:r>
        <w:rPr>
          <w:rStyle w:val="CommentFont"/>
        </w:rPr>
        <w:t xml:space="preserve"> [description]</w:t>
      </w:r>
      <w:r>
        <w:t>, by others, is completed.  This Work is expected to be completed by ^</w:t>
      </w:r>
      <w:r>
        <w:rPr>
          <w:rStyle w:val="CommentFont"/>
        </w:rPr>
        <w:t xml:space="preserve"> [date]</w:t>
      </w:r>
      <w:r>
        <w:t>.</w:t>
      </w:r>
      <w:bookmarkEnd w:id="797"/>
    </w:p>
    <w:p w14:paraId="44FC39F9" w14:textId="0FE18BF5" w:rsidR="006D0773" w:rsidRDefault="006D0773">
      <w:pPr>
        <w:pStyle w:val="Comment"/>
        <w:keepNext w:val="0"/>
        <w:keepLines/>
      </w:pPr>
      <w:r>
        <w:t xml:space="preserve">SPEC NOTE - Be sure that the assumed completion date for work by others is considered when establishing the Contract time. (i.e. enough days are allotted in the Contract time to permit the completion of the portion of the Work that is contingent to the completion of the work by others.)  Should the work at the identified location not be completed by the assumed date indicated, an adjustment to the Contract time and/or price should be considered. A delay to the completion of the prerequisite work should also be discussed in the “Detailed Work Schedule </w:t>
      </w:r>
      <w:proofErr w:type="gramStart"/>
      <w:r>
        <w:t>“ Supplemental</w:t>
      </w:r>
      <w:proofErr w:type="gramEnd"/>
      <w:r>
        <w:t xml:space="preserve"> Condition </w:t>
      </w:r>
      <w:r>
        <w:fldChar w:fldCharType="begin"/>
      </w:r>
      <w:r>
        <w:instrText xml:space="preserve"> REF _Ref482429304 \w \h </w:instrText>
      </w:r>
      <w:r>
        <w:fldChar w:fldCharType="separate"/>
      </w:r>
      <w:r w:rsidR="009756F1">
        <w:t>D13</w:t>
      </w:r>
      <w:r>
        <w:fldChar w:fldCharType="end"/>
      </w:r>
      <w:r>
        <w:t>.</w:t>
      </w:r>
    </w:p>
    <w:p w14:paraId="1B48E24C" w14:textId="77777777" w:rsidR="006D0773" w:rsidRDefault="006D0773">
      <w:pPr>
        <w:pStyle w:val="Comment"/>
      </w:pPr>
      <w:r>
        <w:lastRenderedPageBreak/>
        <w:t>SPEC NOTE: RESIDENTIAL STREETS VERSION:  Sample clause for Residential Projects with Multiple locations:  Verify that the time allotted for the Contract is sufficient to complete the Work while complying with the restrictions.</w:t>
      </w:r>
    </w:p>
    <w:p w14:paraId="561E331B" w14:textId="77777777" w:rsidR="006D0773" w:rsidRDefault="006D0773" w:rsidP="00D80AF9">
      <w:pPr>
        <w:pStyle w:val="Clause"/>
        <w:keepNext/>
        <w:numPr>
          <w:ilvl w:val="2"/>
          <w:numId w:val="9"/>
        </w:numPr>
      </w:pPr>
      <w:r>
        <w:rPr>
          <w:szCs w:val="20"/>
        </w:rPr>
        <w:t>Further to C6.1, the sequence of work shall comply with the following:</w:t>
      </w:r>
    </w:p>
    <w:p w14:paraId="5F9B872C" w14:textId="77777777" w:rsidR="006D0773" w:rsidRDefault="006D0773">
      <w:pPr>
        <w:pStyle w:val="SubClause"/>
        <w:ind w:left="1298" w:hanging="1298"/>
      </w:pPr>
      <w:r>
        <w:t xml:space="preserve">Providing that the Work on each street is completed in a similar order to the order that the Work was commenced in, the Contractor will be permitted to have a maximum of three (3) streets under construction at any one time.  Completion of a street means that </w:t>
      </w:r>
      <w:proofErr w:type="gramStart"/>
      <w:r>
        <w:t>all of</w:t>
      </w:r>
      <w:proofErr w:type="gramEnd"/>
      <w:r>
        <w:t xml:space="preserve"> the necessary concrete, asphalt including approaches and landscaping Work is completed to the satisfaction of the Contract Administrator.</w:t>
      </w:r>
    </w:p>
    <w:p w14:paraId="6C9D8031" w14:textId="05D6CA95" w:rsidR="006D0773" w:rsidRDefault="006D0773">
      <w:pPr>
        <w:pStyle w:val="SubClause"/>
      </w:pPr>
      <w:r>
        <w:t>Where the Contractor utilizes two (2) or more crews that work independently on the same major component of the Work as identified in</w:t>
      </w:r>
      <w:r w:rsidR="00D22016">
        <w:fldChar w:fldCharType="begin"/>
      </w:r>
      <w:r w:rsidR="00D22016">
        <w:instrText xml:space="preserve"> REF _Ref318119342 \r \h </w:instrText>
      </w:r>
      <w:r w:rsidR="00D22016">
        <w:fldChar w:fldCharType="separate"/>
      </w:r>
      <w:r w:rsidR="009756F1">
        <w:t>D2</w:t>
      </w:r>
      <w:r w:rsidR="00D22016">
        <w:fldChar w:fldCharType="end"/>
      </w:r>
      <w:r w:rsidR="00D22016">
        <w:t>,</w:t>
      </w:r>
      <w:r>
        <w:t xml:space="preserve"> the Contract Administrator may approve an increase to the maximum number of streets under construction at any time.</w:t>
      </w:r>
    </w:p>
    <w:p w14:paraId="714BD680" w14:textId="77777777" w:rsidR="006D0773" w:rsidRDefault="006D0773">
      <w:pPr>
        <w:pStyle w:val="SubClause"/>
      </w:pPr>
      <w:r>
        <w:t>Placing the topsoil and finished grading of all boulevard and median areas shall be completed prior to commencing construction of asphaltic concrete overlays, including scratch courses.</w:t>
      </w:r>
    </w:p>
    <w:p w14:paraId="0570F2B3" w14:textId="77777777" w:rsidR="006D0773" w:rsidRDefault="006D0773">
      <w:pPr>
        <w:pStyle w:val="CLAUSEHEADING"/>
      </w:pPr>
      <w:bookmarkStart w:id="798" w:name="_Ref533219691"/>
      <w:bookmarkStart w:id="799" w:name="_Toc63582190"/>
      <w:bookmarkStart w:id="800" w:name="_Toc63588501"/>
      <w:bookmarkStart w:id="801" w:name="_Toc223340819"/>
      <w:r>
        <w:t>Critical Stages</w:t>
      </w:r>
      <w:bookmarkEnd w:id="781"/>
      <w:bookmarkEnd w:id="782"/>
      <w:bookmarkEnd w:id="783"/>
      <w:bookmarkEnd w:id="784"/>
      <w:bookmarkEnd w:id="798"/>
      <w:bookmarkEnd w:id="799"/>
      <w:bookmarkEnd w:id="800"/>
      <w:bookmarkEnd w:id="801"/>
    </w:p>
    <w:p w14:paraId="591B7CCA" w14:textId="61E6C738" w:rsidR="006D0773" w:rsidRDefault="006D0773">
      <w:pPr>
        <w:pStyle w:val="Comment"/>
      </w:pPr>
      <w:r>
        <w:t xml:space="preserve">SPEC NOTE: Use </w:t>
      </w:r>
      <w:r>
        <w:fldChar w:fldCharType="begin"/>
      </w:r>
      <w:r>
        <w:instrText xml:space="preserve"> REF _Ref533219691 \r \h </w:instrText>
      </w:r>
      <w:r>
        <w:fldChar w:fldCharType="separate"/>
      </w:r>
      <w:r w:rsidR="009756F1">
        <w:t>D20</w:t>
      </w:r>
      <w:r>
        <w:fldChar w:fldCharType="end"/>
      </w:r>
      <w:r>
        <w:t xml:space="preserve"> only if critical stages of the Work, other than Substantial Performance and/or Total Performance, must be achieved in accordance with a specified schedule.  Specify the critical stages and the schedule required.  If Form </w:t>
      </w:r>
      <w:proofErr w:type="gramStart"/>
      <w:r>
        <w:t>L:-</w:t>
      </w:r>
      <w:proofErr w:type="gramEnd"/>
      <w:r>
        <w:t xml:space="preserve"> Detailed Work Schedule is used, ensure that the descriptions match exactly.  Maybe used for </w:t>
      </w:r>
      <w:proofErr w:type="gramStart"/>
      <w:r>
        <w:t>two year</w:t>
      </w:r>
      <w:proofErr w:type="gramEnd"/>
      <w:r>
        <w:t xml:space="preserve"> </w:t>
      </w:r>
      <w:r w:rsidR="00C44849">
        <w:t>contract</w:t>
      </w:r>
      <w:r>
        <w:t xml:space="preserve">s, make work required to be completed in the first year a critical stage.  Consider using this clause on Residential Streets </w:t>
      </w:r>
      <w:r w:rsidR="00C44849">
        <w:t>contract</w:t>
      </w:r>
      <w:r>
        <w:t xml:space="preserve">s to ensure that the Work is kept on schedule. i.e. you could make the first five streets of a </w:t>
      </w:r>
      <w:proofErr w:type="gramStart"/>
      <w:r>
        <w:t>ten street</w:t>
      </w:r>
      <w:proofErr w:type="gramEnd"/>
      <w:r>
        <w:t xml:space="preserve"> </w:t>
      </w:r>
      <w:r w:rsidR="00C44849">
        <w:t>contract</w:t>
      </w:r>
      <w:r>
        <w:t xml:space="preserve"> a critical stage or specify a critical stage completion date for a location(s) that must be completed by an earlier date than the others because of, for example a school opening.  </w:t>
      </w:r>
      <w:r>
        <w:rPr>
          <w:color w:val="FF6600"/>
        </w:rPr>
        <w:t xml:space="preserve">Be careful when specifying a location subject to Provincial funding as a Critical Stage as the commencement of such work is conditional to the Contractor receiving notification in accordance with </w:t>
      </w:r>
      <w:r>
        <w:rPr>
          <w:color w:val="FF6600"/>
        </w:rPr>
        <w:fldChar w:fldCharType="begin"/>
      </w:r>
      <w:r>
        <w:rPr>
          <w:color w:val="FF6600"/>
        </w:rPr>
        <w:instrText xml:space="preserve"> REF _Ref65657747 \r \h </w:instrText>
      </w:r>
      <w:r>
        <w:rPr>
          <w:color w:val="FF6600"/>
        </w:rPr>
      </w:r>
      <w:r>
        <w:rPr>
          <w:color w:val="FF6600"/>
        </w:rPr>
        <w:fldChar w:fldCharType="separate"/>
      </w:r>
      <w:r w:rsidR="009756F1">
        <w:rPr>
          <w:color w:val="FF6600"/>
        </w:rPr>
        <w:t>D15.4</w:t>
      </w:r>
      <w:r>
        <w:rPr>
          <w:color w:val="FF6600"/>
        </w:rPr>
        <w:fldChar w:fldCharType="end"/>
      </w:r>
      <w:r>
        <w:rPr>
          <w:color w:val="FF6600"/>
        </w:rPr>
        <w:t>.</w:t>
      </w:r>
      <w:r>
        <w:t xml:space="preserve">  Critical Stages must be reviewed with and approved by the Streets Project Engineer/Coordinator.</w:t>
      </w:r>
    </w:p>
    <w:p w14:paraId="0E8F4154" w14:textId="77777777" w:rsidR="006D0773" w:rsidRDefault="006D0773">
      <w:pPr>
        <w:pStyle w:val="Clause"/>
        <w:keepNext/>
      </w:pPr>
      <w:bookmarkStart w:id="802" w:name="_Ref532979130"/>
      <w:r>
        <w:t>The Contractor shall achieve critical stages of the Work in accordance with the following requirements:</w:t>
      </w:r>
      <w:bookmarkEnd w:id="802"/>
    </w:p>
    <w:p w14:paraId="28C9F53B" w14:textId="77777777" w:rsidR="006D0773" w:rsidRDefault="006D0773">
      <w:pPr>
        <w:pStyle w:val="ClauseList"/>
        <w:ind w:left="1293" w:hanging="431"/>
      </w:pPr>
      <w:r>
        <w:t>^</w:t>
      </w:r>
      <w:r>
        <w:rPr>
          <w:rStyle w:val="CommentFont"/>
        </w:rPr>
        <w:t>Specify the critical stages and the schedule required.</w:t>
      </w:r>
    </w:p>
    <w:p w14:paraId="66D1975F" w14:textId="77777777" w:rsidR="006D0773" w:rsidRDefault="006D0773">
      <w:pPr>
        <w:pStyle w:val="ClauseList"/>
      </w:pPr>
      <w:r>
        <w:t>^</w:t>
      </w:r>
    </w:p>
    <w:p w14:paraId="11A90788" w14:textId="77777777" w:rsidR="006D0773" w:rsidRDefault="006D0773">
      <w:pPr>
        <w:pStyle w:val="ClauseList"/>
      </w:pPr>
      <w:r>
        <w:t>^</w:t>
      </w:r>
    </w:p>
    <w:p w14:paraId="1C92B517" w14:textId="6DC79DD4" w:rsidR="006D0773" w:rsidRDefault="006D0773">
      <w:pPr>
        <w:keepNext/>
        <w:tabs>
          <w:tab w:val="left" w:pos="-720"/>
          <w:tab w:val="left" w:pos="0"/>
          <w:tab w:val="left" w:pos="900"/>
          <w:tab w:val="left" w:pos="1440"/>
          <w:tab w:val="left" w:pos="1980"/>
          <w:tab w:val="left" w:pos="2520"/>
          <w:tab w:val="left" w:pos="3060"/>
          <w:tab w:val="left" w:pos="3600"/>
          <w:tab w:val="left" w:pos="4140"/>
          <w:tab w:val="left" w:pos="4680"/>
          <w:tab w:val="left" w:pos="5220"/>
          <w:tab w:val="left" w:pos="5760"/>
          <w:tab w:val="left" w:pos="6300"/>
          <w:tab w:val="left" w:pos="6840"/>
          <w:tab w:val="left" w:pos="7380"/>
          <w:tab w:val="left" w:pos="7920"/>
          <w:tab w:val="left" w:pos="8460"/>
          <w:tab w:val="left" w:pos="9000"/>
        </w:tabs>
        <w:jc w:val="both"/>
        <w:rPr>
          <w:i/>
          <w:iCs/>
          <w:vanish/>
          <w:color w:val="FF0000"/>
          <w:szCs w:val="20"/>
        </w:rPr>
      </w:pPr>
      <w:r>
        <w:rPr>
          <w:i/>
          <w:iCs/>
          <w:vanish/>
          <w:color w:val="FF0000"/>
          <w:szCs w:val="20"/>
        </w:rPr>
        <w:t xml:space="preserve">SPEC NOTE: Use </w:t>
      </w:r>
      <w:r>
        <w:rPr>
          <w:i/>
          <w:iCs/>
          <w:vanish/>
          <w:color w:val="FF0000"/>
          <w:szCs w:val="20"/>
        </w:rPr>
        <w:fldChar w:fldCharType="begin"/>
      </w:r>
      <w:r>
        <w:rPr>
          <w:i/>
          <w:iCs/>
          <w:vanish/>
          <w:color w:val="FF0000"/>
          <w:szCs w:val="20"/>
        </w:rPr>
        <w:instrText xml:space="preserve"> REF _Ref533405987 \r \h </w:instrText>
      </w:r>
      <w:r>
        <w:rPr>
          <w:i/>
          <w:iCs/>
          <w:vanish/>
          <w:color w:val="FF0000"/>
          <w:szCs w:val="20"/>
        </w:rPr>
      </w:r>
      <w:r>
        <w:rPr>
          <w:i/>
          <w:iCs/>
          <w:vanish/>
          <w:color w:val="FF0000"/>
          <w:szCs w:val="20"/>
        </w:rPr>
        <w:fldChar w:fldCharType="separate"/>
      </w:r>
      <w:r w:rsidR="009756F1">
        <w:rPr>
          <w:i/>
          <w:iCs/>
          <w:vanish/>
          <w:color w:val="FF0000"/>
          <w:szCs w:val="20"/>
        </w:rPr>
        <w:t>D20.2</w:t>
      </w:r>
      <w:r>
        <w:rPr>
          <w:i/>
          <w:iCs/>
          <w:vanish/>
          <w:color w:val="FF0000"/>
          <w:szCs w:val="20"/>
        </w:rPr>
        <w:fldChar w:fldCharType="end"/>
      </w:r>
      <w:r>
        <w:rPr>
          <w:i/>
          <w:iCs/>
          <w:vanish/>
          <w:color w:val="FF0000"/>
          <w:szCs w:val="20"/>
        </w:rPr>
        <w:t xml:space="preserve"> and </w:t>
      </w:r>
      <w:r>
        <w:rPr>
          <w:i/>
          <w:iCs/>
          <w:vanish/>
          <w:color w:val="FF0000"/>
          <w:szCs w:val="20"/>
        </w:rPr>
        <w:fldChar w:fldCharType="begin"/>
      </w:r>
      <w:r>
        <w:rPr>
          <w:i/>
          <w:iCs/>
          <w:vanish/>
          <w:color w:val="FF0000"/>
          <w:szCs w:val="20"/>
        </w:rPr>
        <w:instrText xml:space="preserve"> REF _Ref533406008 \r \h </w:instrText>
      </w:r>
      <w:r>
        <w:rPr>
          <w:i/>
          <w:iCs/>
          <w:vanish/>
          <w:color w:val="FF0000"/>
          <w:szCs w:val="20"/>
        </w:rPr>
      </w:r>
      <w:r>
        <w:rPr>
          <w:i/>
          <w:iCs/>
          <w:vanish/>
          <w:color w:val="FF0000"/>
          <w:szCs w:val="20"/>
        </w:rPr>
        <w:fldChar w:fldCharType="separate"/>
      </w:r>
      <w:r w:rsidR="009756F1">
        <w:rPr>
          <w:i/>
          <w:iCs/>
          <w:vanish/>
          <w:color w:val="FF0000"/>
          <w:szCs w:val="20"/>
        </w:rPr>
        <w:t>D20.3</w:t>
      </w:r>
      <w:r>
        <w:rPr>
          <w:i/>
          <w:iCs/>
          <w:vanish/>
          <w:color w:val="FF0000"/>
          <w:szCs w:val="20"/>
        </w:rPr>
        <w:fldChar w:fldCharType="end"/>
      </w:r>
      <w:r>
        <w:rPr>
          <w:i/>
          <w:iCs/>
          <w:vanish/>
          <w:color w:val="FF0000"/>
          <w:szCs w:val="20"/>
        </w:rPr>
        <w:t xml:space="preserve"> where it is necessary to clearly specify when a critical stage will be considered completed.</w:t>
      </w:r>
    </w:p>
    <w:p w14:paraId="4339EE2D" w14:textId="77777777" w:rsidR="006D0773" w:rsidRDefault="006D0773">
      <w:pPr>
        <w:pStyle w:val="Clause"/>
      </w:pPr>
      <w:bookmarkStart w:id="803" w:name="_Ref533405987"/>
      <w:r>
        <w:rPr>
          <w:szCs w:val="20"/>
        </w:rPr>
        <w:t xml:space="preserve">When the Contractor considers the Work associated with </w:t>
      </w:r>
      <w:r>
        <w:t>^</w:t>
      </w:r>
      <w:r>
        <w:rPr>
          <w:szCs w:val="20"/>
        </w:rPr>
        <w:t xml:space="preserve"> </w:t>
      </w:r>
      <w:r>
        <w:rPr>
          <w:vanish/>
          <w:color w:val="FF0000"/>
          <w:szCs w:val="20"/>
        </w:rPr>
        <w:t>[</w:t>
      </w:r>
      <w:r>
        <w:rPr>
          <w:i/>
          <w:iCs/>
          <w:vanish/>
          <w:color w:val="FF0000"/>
          <w:szCs w:val="20"/>
        </w:rPr>
        <w:t>insert critical stage</w:t>
      </w:r>
      <w:r>
        <w:rPr>
          <w:vanish/>
          <w:color w:val="FF0000"/>
          <w:szCs w:val="20"/>
        </w:rPr>
        <w:t>]</w:t>
      </w:r>
      <w:r>
        <w:rPr>
          <w:szCs w:val="20"/>
        </w:rPr>
        <w:t xml:space="preserve"> to be completed, the Contractor shall arrange, attend and assist in the inspection of the Work with the Contract Administrator for purposes of verifying Completion.  Any defects or deficiencies in the Work noted during that inspection shall be remedied by the Contractor at the earliest possible instance and the Contract Administrator notified so that the Work can be re-inspected.</w:t>
      </w:r>
      <w:bookmarkEnd w:id="803"/>
    </w:p>
    <w:p w14:paraId="2072FE61" w14:textId="77777777" w:rsidR="006D0773" w:rsidRDefault="006D0773">
      <w:pPr>
        <w:pStyle w:val="Clause"/>
      </w:pPr>
      <w:bookmarkStart w:id="804" w:name="_Ref533406008"/>
      <w:r>
        <w:rPr>
          <w:szCs w:val="20"/>
        </w:rPr>
        <w:t xml:space="preserve">The date on which the </w:t>
      </w:r>
      <w:r>
        <w:t>^</w:t>
      </w:r>
      <w:r>
        <w:rPr>
          <w:szCs w:val="20"/>
        </w:rPr>
        <w:t xml:space="preserve"> </w:t>
      </w:r>
      <w:r>
        <w:rPr>
          <w:vanish/>
          <w:color w:val="FF0000"/>
          <w:szCs w:val="20"/>
        </w:rPr>
        <w:t>[</w:t>
      </w:r>
      <w:r>
        <w:rPr>
          <w:i/>
          <w:iCs/>
          <w:vanish/>
          <w:color w:val="FF0000"/>
          <w:szCs w:val="20"/>
        </w:rPr>
        <w:t>insert critical stage</w:t>
      </w:r>
      <w:r>
        <w:rPr>
          <w:vanish/>
          <w:color w:val="FF0000"/>
          <w:szCs w:val="20"/>
        </w:rPr>
        <w:t>]</w:t>
      </w:r>
      <w:r>
        <w:rPr>
          <w:szCs w:val="20"/>
        </w:rPr>
        <w:t xml:space="preserve"> Work has been accepted by the Contract Administrator as being completed to the requirements of the Contract is the date on which completion of </w:t>
      </w:r>
      <w:r>
        <w:t>^</w:t>
      </w:r>
      <w:r>
        <w:rPr>
          <w:szCs w:val="20"/>
        </w:rPr>
        <w:t xml:space="preserve"> </w:t>
      </w:r>
      <w:r>
        <w:rPr>
          <w:vanish/>
          <w:color w:val="FF0000"/>
          <w:szCs w:val="20"/>
        </w:rPr>
        <w:t>[</w:t>
      </w:r>
      <w:r>
        <w:rPr>
          <w:i/>
          <w:iCs/>
          <w:vanish/>
          <w:color w:val="FF0000"/>
          <w:szCs w:val="20"/>
        </w:rPr>
        <w:t>insert critical stage</w:t>
      </w:r>
      <w:r>
        <w:rPr>
          <w:vanish/>
          <w:color w:val="FF0000"/>
          <w:szCs w:val="20"/>
        </w:rPr>
        <w:t>]</w:t>
      </w:r>
      <w:r>
        <w:rPr>
          <w:szCs w:val="20"/>
        </w:rPr>
        <w:t xml:space="preserve"> has been achieved.</w:t>
      </w:r>
      <w:bookmarkEnd w:id="804"/>
    </w:p>
    <w:p w14:paraId="76959465" w14:textId="77777777" w:rsidR="006D0773" w:rsidRDefault="006D0773">
      <w:pPr>
        <w:pStyle w:val="CLAUSEHEADING"/>
      </w:pPr>
      <w:bookmarkStart w:id="805" w:name="_Ref482428679"/>
      <w:bookmarkStart w:id="806" w:name="_Ref482429842"/>
      <w:bookmarkStart w:id="807" w:name="_Toc482432373"/>
      <w:bookmarkStart w:id="808" w:name="_Toc63582191"/>
      <w:bookmarkStart w:id="809" w:name="_Toc63588502"/>
      <w:bookmarkStart w:id="810" w:name="_Toc223340820"/>
      <w:r>
        <w:lastRenderedPageBreak/>
        <w:t>Substantial Performance</w:t>
      </w:r>
      <w:bookmarkEnd w:id="805"/>
      <w:bookmarkEnd w:id="806"/>
      <w:bookmarkEnd w:id="807"/>
      <w:bookmarkEnd w:id="808"/>
      <w:bookmarkEnd w:id="809"/>
      <w:bookmarkEnd w:id="810"/>
    </w:p>
    <w:p w14:paraId="636AD9A1" w14:textId="77777777" w:rsidR="006D0773" w:rsidRDefault="006D0773">
      <w:pPr>
        <w:pStyle w:val="Comment"/>
        <w:rPr>
          <w:color w:val="FF6600"/>
        </w:rPr>
      </w:pPr>
      <w:r>
        <w:rPr>
          <w:color w:val="FF6600"/>
        </w:rPr>
        <w:t>SPEC NOTE:  If part of the Work is being funded by another source (Province) and if the funds from the other source have not been secured it is recommended that the contract be Working Day based to allow for the unpredictable date of when funds from the other source will be secured.</w:t>
      </w:r>
    </w:p>
    <w:p w14:paraId="152BE7E8" w14:textId="77777777" w:rsidR="006D0773" w:rsidRDefault="006D0773">
      <w:pPr>
        <w:pStyle w:val="Comment"/>
        <w:rPr>
          <w:color w:val="FF6600"/>
        </w:rPr>
      </w:pPr>
      <w:r>
        <w:t xml:space="preserve">SPEC NOTE: VERSION 1 - Use this version to specify the </w:t>
      </w:r>
      <w:r>
        <w:rPr>
          <w:b/>
          <w:bCs/>
        </w:rPr>
        <w:t>number of Working Days</w:t>
      </w:r>
      <w:r>
        <w:t xml:space="preserve"> for Substantial Performance.  Insert the number of Working Days allowed.</w:t>
      </w:r>
    </w:p>
    <w:p w14:paraId="506C70C5" w14:textId="52C15185" w:rsidR="006D0773" w:rsidRDefault="006D0773">
      <w:pPr>
        <w:pStyle w:val="Clause"/>
        <w:ind w:left="862" w:hanging="862"/>
      </w:pPr>
      <w:bookmarkStart w:id="811" w:name="_Ref481909770"/>
      <w:r>
        <w:t>The Contractor shall achieve Substantial Performance within ^</w:t>
      </w:r>
      <w:r>
        <w:rPr>
          <w:rStyle w:val="CommentFont"/>
        </w:rPr>
        <w:t>number</w:t>
      </w:r>
      <w:r>
        <w:t xml:space="preserve"> (^</w:t>
      </w:r>
      <w:r>
        <w:rPr>
          <w:rStyle w:val="CommentFont"/>
        </w:rPr>
        <w:t>n</w:t>
      </w:r>
      <w:r>
        <w:t xml:space="preserve">) consecutive Working Days of the commencement of the Work as specified in </w:t>
      </w:r>
      <w:r>
        <w:fldChar w:fldCharType="begin"/>
      </w:r>
      <w:r>
        <w:instrText xml:space="preserve"> REF _Ref34455000 \r \h </w:instrText>
      </w:r>
      <w:r>
        <w:fldChar w:fldCharType="separate"/>
      </w:r>
      <w:r w:rsidR="009756F1">
        <w:t>D15</w:t>
      </w:r>
      <w:r>
        <w:fldChar w:fldCharType="end"/>
      </w:r>
      <w:r>
        <w:t>.</w:t>
      </w:r>
    </w:p>
    <w:bookmarkEnd w:id="811"/>
    <w:p w14:paraId="6B2F05F6" w14:textId="77777777" w:rsidR="006D0773" w:rsidRDefault="006D0773">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0604AAC1" w14:textId="77777777" w:rsidR="006D0773" w:rsidRDefault="006D0773">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7C174F4E" w14:textId="77777777" w:rsidR="006D0773" w:rsidRDefault="006D0773">
      <w:pPr>
        <w:pStyle w:val="Comment"/>
      </w:pPr>
      <w:r>
        <w:t xml:space="preserve">SPEC NOTE: VERSION 2 - Use this version to specify </w:t>
      </w:r>
      <w:r>
        <w:rPr>
          <w:b/>
          <w:bCs/>
        </w:rPr>
        <w:t>a fixed date</w:t>
      </w:r>
      <w:r>
        <w:t xml:space="preserve"> for Substantial Performance.  Insert the month, day and year.</w:t>
      </w:r>
    </w:p>
    <w:p w14:paraId="254A4F16" w14:textId="77777777" w:rsidR="006D0773" w:rsidRDefault="006D0773">
      <w:pPr>
        <w:pStyle w:val="Clause"/>
        <w:numPr>
          <w:ilvl w:val="2"/>
          <w:numId w:val="3"/>
        </w:numPr>
      </w:pPr>
      <w:bookmarkStart w:id="812" w:name="_Ref481909864"/>
      <w:r>
        <w:t>The Contractor shall achieve Substantial Performance by ^</w:t>
      </w:r>
      <w:r>
        <w:rPr>
          <w:rStyle w:val="CommentFont"/>
        </w:rPr>
        <w:t>month day, year</w:t>
      </w:r>
      <w:r>
        <w:t>.</w:t>
      </w:r>
      <w:bookmarkEnd w:id="812"/>
    </w:p>
    <w:p w14:paraId="2EC8BA43" w14:textId="77777777" w:rsidR="006D0773" w:rsidRDefault="006D0773">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659E69D0" w14:textId="77777777" w:rsidR="006D0773" w:rsidRDefault="006D0773">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094E49BA" w14:textId="77777777" w:rsidR="006D0773" w:rsidRDefault="006D0773">
      <w:pPr>
        <w:pStyle w:val="CLAUSEHEADING"/>
      </w:pPr>
      <w:bookmarkStart w:id="813" w:name="_Ref482428703"/>
      <w:bookmarkStart w:id="814" w:name="_Ref482430039"/>
      <w:bookmarkStart w:id="815" w:name="_Toc482432374"/>
      <w:bookmarkStart w:id="816" w:name="_Toc63582192"/>
      <w:bookmarkStart w:id="817" w:name="_Toc63588503"/>
      <w:bookmarkStart w:id="818" w:name="_Toc223340821"/>
      <w:r>
        <w:t>Total Performance</w:t>
      </w:r>
      <w:bookmarkEnd w:id="813"/>
      <w:bookmarkEnd w:id="814"/>
      <w:bookmarkEnd w:id="815"/>
      <w:bookmarkEnd w:id="816"/>
      <w:bookmarkEnd w:id="817"/>
      <w:bookmarkEnd w:id="818"/>
    </w:p>
    <w:p w14:paraId="1B6F0D09" w14:textId="77777777" w:rsidR="006D0773" w:rsidRDefault="006D0773">
      <w:pPr>
        <w:pStyle w:val="Comment"/>
        <w:rPr>
          <w:color w:val="FF6600"/>
        </w:rPr>
      </w:pPr>
      <w:r>
        <w:rPr>
          <w:color w:val="FF6600"/>
        </w:rPr>
        <w:t>SPEC NOTE:  If part of the Work is being funded by another source (Province) and if the funds from the other source have not been secured it is recommended that the contract be Working Day based to allow for the unpredictable date of when funds from the other source will be secured.</w:t>
      </w:r>
    </w:p>
    <w:p w14:paraId="0E53C90C" w14:textId="499BDC4C" w:rsidR="006D0773" w:rsidRDefault="006D0773">
      <w:pPr>
        <w:pStyle w:val="Comment"/>
        <w:rPr>
          <w:color w:val="FF6600"/>
        </w:rPr>
      </w:pPr>
      <w:r>
        <w:t xml:space="preserve">SPEC NOTE: VERSION 1 - Use this version if using version 1 of </w:t>
      </w:r>
      <w:r>
        <w:fldChar w:fldCharType="begin"/>
      </w:r>
      <w:r>
        <w:instrText xml:space="preserve"> REF _Ref482428679 \r \h </w:instrText>
      </w:r>
      <w:r>
        <w:fldChar w:fldCharType="separate"/>
      </w:r>
      <w:r w:rsidR="009756F1">
        <w:t>D21</w:t>
      </w:r>
      <w:r>
        <w:fldChar w:fldCharType="end"/>
      </w:r>
      <w:r>
        <w:t xml:space="preserve">, to specify the number of </w:t>
      </w:r>
      <w:r>
        <w:rPr>
          <w:b/>
          <w:bCs/>
        </w:rPr>
        <w:t>Working Days</w:t>
      </w:r>
      <w:r>
        <w:t xml:space="preserve"> for Total Performance.  Insert the number of Working Days allowed.  The number of Working Days must be greater than the number of Working Days specified in </w:t>
      </w:r>
      <w:r>
        <w:fldChar w:fldCharType="begin"/>
      </w:r>
      <w:r>
        <w:instrText xml:space="preserve"> REF _Ref481909770 \r \h </w:instrText>
      </w:r>
      <w:r>
        <w:fldChar w:fldCharType="separate"/>
      </w:r>
      <w:r w:rsidR="009756F1">
        <w:t>D21.1</w:t>
      </w:r>
      <w:r>
        <w:fldChar w:fldCharType="end"/>
      </w:r>
      <w:r>
        <w:t xml:space="preserve"> for Substantial Performance</w:t>
      </w:r>
    </w:p>
    <w:p w14:paraId="3F547C5E" w14:textId="0C89952B" w:rsidR="006D0773" w:rsidRDefault="006D0773">
      <w:pPr>
        <w:pStyle w:val="Clause"/>
        <w:ind w:left="862" w:hanging="862"/>
      </w:pPr>
      <w:bookmarkStart w:id="819" w:name="_Ref481908686"/>
      <w:r>
        <w:t>The Contractor shall achieve Total Performance within ^</w:t>
      </w:r>
      <w:r>
        <w:rPr>
          <w:rStyle w:val="CommentFont"/>
        </w:rPr>
        <w:t>number</w:t>
      </w:r>
      <w:r>
        <w:t xml:space="preserve"> (^</w:t>
      </w:r>
      <w:r>
        <w:rPr>
          <w:rStyle w:val="CommentFont"/>
        </w:rPr>
        <w:t>n</w:t>
      </w:r>
      <w:r>
        <w:t xml:space="preserve">) consecutive Working Days of the commencement of the Work as specified in </w:t>
      </w:r>
      <w:r>
        <w:fldChar w:fldCharType="begin"/>
      </w:r>
      <w:r>
        <w:instrText xml:space="preserve"> REF _Ref34455000 \r \h </w:instrText>
      </w:r>
      <w:r>
        <w:fldChar w:fldCharType="separate"/>
      </w:r>
      <w:r w:rsidR="009756F1">
        <w:t>D15</w:t>
      </w:r>
      <w:r>
        <w:fldChar w:fldCharType="end"/>
      </w:r>
      <w:r>
        <w:t>.</w:t>
      </w:r>
      <w:bookmarkEnd w:id="819"/>
    </w:p>
    <w:p w14:paraId="27340608" w14:textId="77777777" w:rsidR="006D0773" w:rsidRDefault="006D0773">
      <w:pPr>
        <w:pStyle w:val="Clause"/>
        <w:ind w:left="862" w:hanging="862"/>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11D81941" w14:textId="77777777" w:rsidR="006D0773" w:rsidRDefault="006D0773">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2A4D9CDE" w14:textId="68F89BA3" w:rsidR="006D0773" w:rsidRDefault="006D0773">
      <w:pPr>
        <w:pStyle w:val="Comment"/>
      </w:pPr>
      <w:r>
        <w:lastRenderedPageBreak/>
        <w:t xml:space="preserve">SPEC NOTE: VERSION 2 - Use this version if using version 2 of </w:t>
      </w:r>
      <w:r>
        <w:fldChar w:fldCharType="begin"/>
      </w:r>
      <w:r>
        <w:instrText xml:space="preserve"> REF _Ref482428679 \r \h </w:instrText>
      </w:r>
      <w:r>
        <w:fldChar w:fldCharType="separate"/>
      </w:r>
      <w:r w:rsidR="009756F1">
        <w:t>D21</w:t>
      </w:r>
      <w:r>
        <w:fldChar w:fldCharType="end"/>
      </w:r>
      <w:r>
        <w:t xml:space="preserve">, to specify a </w:t>
      </w:r>
      <w:r w:rsidR="00686A64" w:rsidRPr="00686A64">
        <w:rPr>
          <w:b/>
        </w:rPr>
        <w:t>F</w:t>
      </w:r>
      <w:r>
        <w:rPr>
          <w:b/>
          <w:bCs/>
        </w:rPr>
        <w:t xml:space="preserve">ixed </w:t>
      </w:r>
      <w:r w:rsidR="00686A64">
        <w:rPr>
          <w:b/>
          <w:bCs/>
        </w:rPr>
        <w:t>D</w:t>
      </w:r>
      <w:r>
        <w:rPr>
          <w:b/>
          <w:bCs/>
        </w:rPr>
        <w:t>ate</w:t>
      </w:r>
      <w:r>
        <w:t xml:space="preserve"> for Total Performance.  Insert the month, day and year.  The date must be later than the date specified in </w:t>
      </w:r>
      <w:r>
        <w:fldChar w:fldCharType="begin"/>
      </w:r>
      <w:r>
        <w:instrText xml:space="preserve"> REF _Ref481909864 \r \h </w:instrText>
      </w:r>
      <w:r>
        <w:fldChar w:fldCharType="separate"/>
      </w:r>
      <w:r w:rsidR="009756F1">
        <w:t>D21.1</w:t>
      </w:r>
      <w:r>
        <w:fldChar w:fldCharType="end"/>
      </w:r>
      <w:r>
        <w:t xml:space="preserve"> for Substantial Performance.</w:t>
      </w:r>
    </w:p>
    <w:p w14:paraId="7E87CAB5" w14:textId="77777777" w:rsidR="005406BF" w:rsidRDefault="006D0773">
      <w:pPr>
        <w:pStyle w:val="Clause"/>
        <w:numPr>
          <w:ilvl w:val="2"/>
          <w:numId w:val="5"/>
        </w:numPr>
      </w:pPr>
      <w:bookmarkStart w:id="820" w:name="_Ref92792934"/>
      <w:r>
        <w:t>The Contractor shall achieve Total Performance by ^</w:t>
      </w:r>
      <w:r>
        <w:rPr>
          <w:rStyle w:val="CommentFont"/>
        </w:rPr>
        <w:t>month day, year</w:t>
      </w:r>
      <w:r>
        <w:t>.</w:t>
      </w:r>
      <w:bookmarkEnd w:id="820"/>
      <w:r w:rsidR="004E59A9">
        <w:t xml:space="preserve"> </w:t>
      </w:r>
      <w:r w:rsidR="005406BF">
        <w:t xml:space="preserve"> </w:t>
      </w:r>
    </w:p>
    <w:p w14:paraId="3A788EB2" w14:textId="1B26245D" w:rsidR="006D0773" w:rsidRDefault="005406BF" w:rsidP="005406BF">
      <w:pPr>
        <w:pStyle w:val="Clause"/>
        <w:numPr>
          <w:ilvl w:val="0"/>
          <w:numId w:val="0"/>
        </w:numPr>
        <w:ind w:left="864"/>
      </w:pPr>
      <w:bookmarkStart w:id="821" w:name="_Hlk92879539"/>
      <w:r w:rsidRPr="008A25BB">
        <w:rPr>
          <w:i/>
          <w:vanish/>
          <w:color w:val="FF0000"/>
        </w:rPr>
        <w:t xml:space="preserve">SPEC NOTE: add the following to </w:t>
      </w:r>
      <w:r w:rsidRPr="008A25BB">
        <w:rPr>
          <w:i/>
          <w:vanish/>
          <w:color w:val="FF0000"/>
        </w:rPr>
        <w:fldChar w:fldCharType="begin"/>
      </w:r>
      <w:r w:rsidRPr="008A25BB">
        <w:rPr>
          <w:i/>
          <w:vanish/>
          <w:color w:val="FF0000"/>
        </w:rPr>
        <w:instrText xml:space="preserve"> REF _Ref92792934 \r \h </w:instrText>
      </w:r>
      <w:r w:rsidR="00996C58" w:rsidRPr="008A25BB">
        <w:rPr>
          <w:i/>
          <w:vanish/>
          <w:color w:val="FF0000"/>
        </w:rPr>
        <w:instrText xml:space="preserve"> \* MERGEFORMAT </w:instrText>
      </w:r>
      <w:r w:rsidRPr="008A25BB">
        <w:rPr>
          <w:i/>
          <w:vanish/>
          <w:color w:val="FF0000"/>
        </w:rPr>
      </w:r>
      <w:r w:rsidRPr="008A25BB">
        <w:rPr>
          <w:i/>
          <w:vanish/>
          <w:color w:val="FF0000"/>
        </w:rPr>
        <w:fldChar w:fldCharType="separate"/>
      </w:r>
      <w:r w:rsidR="009756F1">
        <w:rPr>
          <w:i/>
          <w:vanish/>
          <w:color w:val="FF0000"/>
        </w:rPr>
        <w:t>D22.1</w:t>
      </w:r>
      <w:r w:rsidRPr="008A25BB">
        <w:rPr>
          <w:i/>
          <w:vanish/>
          <w:color w:val="FF0000"/>
        </w:rPr>
        <w:fldChar w:fldCharType="end"/>
      </w:r>
      <w:r w:rsidR="00942220">
        <w:rPr>
          <w:i/>
          <w:vanish/>
          <w:color w:val="FF0000"/>
        </w:rPr>
        <w:t>,</w:t>
      </w:r>
      <w:r w:rsidR="003D1056" w:rsidRPr="003D1056">
        <w:rPr>
          <w:i/>
          <w:vanish/>
          <w:color w:val="FF0000"/>
        </w:rPr>
        <w:t xml:space="preserve"> </w:t>
      </w:r>
      <w:r w:rsidRPr="008A25BB">
        <w:rPr>
          <w:i/>
          <w:vanish/>
          <w:color w:val="FF0000"/>
        </w:rPr>
        <w:t>if required</w:t>
      </w:r>
      <w:r w:rsidRPr="008A25BB">
        <w:t xml:space="preserve"> or within ^ days if seasonal inclement weather does not allow permanent restorations to commence immediately after Substantial Performance, whichever comes first.  The Contract Administrator will advise the Contractor when seasonal conditions </w:t>
      </w:r>
      <w:proofErr w:type="gramStart"/>
      <w:r w:rsidRPr="008A25BB">
        <w:t>will allow</w:t>
      </w:r>
      <w:proofErr w:type="gramEnd"/>
      <w:r w:rsidRPr="008A25BB">
        <w:t xml:space="preserve"> permanent restorations to begin.  The Contractor will start final restorations no later than 1</w:t>
      </w:r>
      <w:r w:rsidR="008A25BB" w:rsidRPr="008A25BB">
        <w:t>4</w:t>
      </w:r>
      <w:r w:rsidRPr="008A25BB">
        <w:t xml:space="preserve"> (</w:t>
      </w:r>
      <w:r w:rsidR="003D1056">
        <w:t>fourteen</w:t>
      </w:r>
      <w:r w:rsidRPr="008A25BB">
        <w:t xml:space="preserve">) </w:t>
      </w:r>
      <w:r w:rsidR="008A25BB" w:rsidRPr="008A25BB">
        <w:t>Calendar</w:t>
      </w:r>
      <w:r w:rsidRPr="008A25BB">
        <w:t xml:space="preserve"> Days after formal notification by the Contract Administrator</w:t>
      </w:r>
      <w:r w:rsidR="004E59A9">
        <w:t xml:space="preserve"> </w:t>
      </w:r>
      <w:bookmarkEnd w:id="821"/>
    </w:p>
    <w:p w14:paraId="3E070FC4" w14:textId="77777777" w:rsidR="006D0773" w:rsidRDefault="006D0773">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2FF4A886" w14:textId="77777777" w:rsidR="006D0773" w:rsidRDefault="006D0773">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57F1D9BF" w14:textId="77777777" w:rsidR="006D0773" w:rsidRDefault="006D0773">
      <w:pPr>
        <w:pStyle w:val="CLAUSEHEADING"/>
      </w:pPr>
      <w:bookmarkStart w:id="822" w:name="_Ref482429447"/>
      <w:bookmarkStart w:id="823" w:name="_Toc482432375"/>
      <w:bookmarkStart w:id="824" w:name="_Toc63582193"/>
      <w:bookmarkStart w:id="825" w:name="_Toc63588504"/>
      <w:bookmarkStart w:id="826" w:name="_Toc223340822"/>
      <w:r>
        <w:t>Liquidated Damages</w:t>
      </w:r>
      <w:bookmarkEnd w:id="822"/>
      <w:bookmarkEnd w:id="823"/>
      <w:bookmarkEnd w:id="824"/>
      <w:bookmarkEnd w:id="825"/>
      <w:bookmarkEnd w:id="826"/>
    </w:p>
    <w:p w14:paraId="743B4FA6" w14:textId="77777777" w:rsidR="006D0773" w:rsidRDefault="006D0773">
      <w:pPr>
        <w:pStyle w:val="Comment"/>
      </w:pPr>
      <w:r>
        <w:t xml:space="preserve">SPEC NOTE:  While it is possible to assess liquidated damages for failure to achieve Substantial and/or Total Performance by a specified date(s), when only using one date, it is recommended that you use Total Performance as this provides additional motivation for the Contractor to complete </w:t>
      </w:r>
      <w:proofErr w:type="gramStart"/>
      <w:r>
        <w:t>all of</w:t>
      </w:r>
      <w:proofErr w:type="gramEnd"/>
      <w:r>
        <w:t xml:space="preserve"> the Work.</w:t>
      </w:r>
      <w:r w:rsidR="00A75204">
        <w:t xml:space="preserve">  </w:t>
      </w:r>
      <w:r w:rsidR="00A75204">
        <w:rPr>
          <w:rFonts w:cs="Arial"/>
        </w:rPr>
        <w:t xml:space="preserve">Liquidated damages may not be deleted unless approved in writing by the Manager of </w:t>
      </w:r>
      <w:r w:rsidR="00492025">
        <w:rPr>
          <w:rFonts w:cs="Arial"/>
        </w:rPr>
        <w:t>Purchasing</w:t>
      </w:r>
      <w:r w:rsidR="00A75204">
        <w:rPr>
          <w:rFonts w:cs="Arial"/>
        </w:rPr>
        <w:t>.</w:t>
      </w:r>
    </w:p>
    <w:p w14:paraId="226B7649" w14:textId="7C22C5F0" w:rsidR="006D0773" w:rsidRDefault="006D0773">
      <w:pPr>
        <w:pStyle w:val="Comment"/>
      </w:pPr>
      <w:r>
        <w:t xml:space="preserve">SPEC NOTE: VERSION 1 - Use this version if liquidated damages are to be assessed if the Contractor does not achieve </w:t>
      </w:r>
      <w:r>
        <w:rPr>
          <w:b/>
          <w:bCs/>
        </w:rPr>
        <w:t>Substantial Performance</w:t>
      </w:r>
      <w:r>
        <w:t xml:space="preserve"> within the number of Working Days or by the fixed date specified in </w:t>
      </w:r>
      <w:r>
        <w:fldChar w:fldCharType="begin"/>
      </w:r>
      <w:r>
        <w:instrText xml:space="preserve"> REF _Ref482428679 \r \h </w:instrText>
      </w:r>
      <w:r>
        <w:fldChar w:fldCharType="separate"/>
      </w:r>
      <w:r w:rsidR="009756F1">
        <w:t>D21</w:t>
      </w:r>
      <w:r>
        <w:fldChar w:fldCharType="end"/>
      </w:r>
      <w:r>
        <w:t xml:space="preserve">.  Insert the </w:t>
      </w:r>
      <w:proofErr w:type="gramStart"/>
      <w:r>
        <w:t>amount</w:t>
      </w:r>
      <w:proofErr w:type="gramEnd"/>
      <w:r>
        <w:t xml:space="preserve"> of Liquidated Damages in terms of dollars per Working Day (if </w:t>
      </w:r>
      <w:r>
        <w:fldChar w:fldCharType="begin"/>
      </w:r>
      <w:r>
        <w:instrText xml:space="preserve"> REF _Ref482428679 \r \h </w:instrText>
      </w:r>
      <w:r>
        <w:fldChar w:fldCharType="separate"/>
      </w:r>
      <w:r w:rsidR="009756F1">
        <w:t>D21</w:t>
      </w:r>
      <w:r>
        <w:fldChar w:fldCharType="end"/>
      </w:r>
      <w:r>
        <w:t xml:space="preserve"> is based on Working Days) or Calendar Day (if </w:t>
      </w:r>
      <w:r>
        <w:fldChar w:fldCharType="begin"/>
      </w:r>
      <w:r>
        <w:instrText xml:space="preserve"> REF _Ref482428679 \r \h </w:instrText>
      </w:r>
      <w:r>
        <w:fldChar w:fldCharType="separate"/>
      </w:r>
      <w:r w:rsidR="009756F1">
        <w:t>D21</w:t>
      </w:r>
      <w:r>
        <w:fldChar w:fldCharType="end"/>
      </w:r>
      <w:r>
        <w:t xml:space="preserve"> is based on a fixed date).  </w:t>
      </w:r>
      <w:r>
        <w:rPr>
          <w:b/>
          <w:bCs/>
          <w:u w:val="single"/>
        </w:rPr>
        <w:t>Ensure that a breakdown of the costs is prepared and available to substantiate the specified amount.</w:t>
      </w:r>
    </w:p>
    <w:p w14:paraId="0FA5A66A" w14:textId="77777777" w:rsidR="006D0773" w:rsidRDefault="006D0773">
      <w:pPr>
        <w:pStyle w:val="Clause"/>
        <w:ind w:left="862" w:hanging="862"/>
      </w:pPr>
      <w:bookmarkStart w:id="827" w:name="_Ref481911022"/>
      <w:r>
        <w:t>If the Contractor fails to achieve Substantial Performance in accordance with the Contract by the day fixed herein for Substantial Performance, the Contractor shall pay the City ^</w:t>
      </w:r>
      <w:r>
        <w:rPr>
          <w:rStyle w:val="CommentFont"/>
        </w:rPr>
        <w:t>amount</w:t>
      </w:r>
      <w:r>
        <w:t xml:space="preserve"> dollars ($^</w:t>
      </w:r>
      <w:r>
        <w:rPr>
          <w:rStyle w:val="CommentFont"/>
        </w:rPr>
        <w:t>n</w:t>
      </w:r>
      <w:r>
        <w:t>) per ^</w:t>
      </w:r>
      <w:r>
        <w:rPr>
          <w:rStyle w:val="CommentFont"/>
        </w:rPr>
        <w:t>[Working Day/Calendar Day]</w:t>
      </w:r>
      <w:r>
        <w:t xml:space="preserve"> for each and every ^</w:t>
      </w:r>
      <w:r>
        <w:rPr>
          <w:rStyle w:val="CommentFont"/>
        </w:rPr>
        <w:t>[Working Day/Calendar Day]</w:t>
      </w:r>
      <w:r>
        <w:t xml:space="preserve"> following the day fixed herein for Substantial Performance during which such failure continues.</w:t>
      </w:r>
      <w:bookmarkEnd w:id="827"/>
    </w:p>
    <w:p w14:paraId="60EDE674" w14:textId="5BE611C0" w:rsidR="006D0773" w:rsidRDefault="006D0773">
      <w:pPr>
        <w:pStyle w:val="Clause"/>
      </w:pPr>
      <w:r>
        <w:t xml:space="preserve">The amount specified for liquidated damages in </w:t>
      </w:r>
      <w:r>
        <w:fldChar w:fldCharType="begin"/>
      </w:r>
      <w:r>
        <w:instrText xml:space="preserve"> REF _Ref481911022 \r \h </w:instrText>
      </w:r>
      <w:r>
        <w:fldChar w:fldCharType="separate"/>
      </w:r>
      <w:r w:rsidR="009756F1">
        <w:t>D23.1</w:t>
      </w:r>
      <w:r>
        <w:fldChar w:fldCharType="end"/>
      </w:r>
      <w:r>
        <w:t xml:space="preserve"> is based on a genuine pre-estimate of the City's </w:t>
      </w:r>
      <w:r w:rsidR="00091FC6">
        <w:t>damages</w:t>
      </w:r>
      <w:r>
        <w:t xml:space="preserve"> </w:t>
      </w:r>
      <w:proofErr w:type="gramStart"/>
      <w:r>
        <w:t>in the event that</w:t>
      </w:r>
      <w:proofErr w:type="gramEnd"/>
      <w:r>
        <w:t xml:space="preserve"> the Contractor does not achieve Substantial Performance by the day fixed herein for same.</w:t>
      </w:r>
    </w:p>
    <w:p w14:paraId="21AEE7F4" w14:textId="77777777" w:rsidR="006D0773" w:rsidRDefault="006D0773">
      <w:pPr>
        <w:pStyle w:val="Clause"/>
      </w:pPr>
      <w:r>
        <w:t xml:space="preserve">The </w:t>
      </w:r>
      <w:proofErr w:type="gramStart"/>
      <w:r>
        <w:t>City</w:t>
      </w:r>
      <w:proofErr w:type="gramEnd"/>
      <w:r>
        <w:t xml:space="preserve"> may reduce any payment to the Contractor by the amount of any liquidated damages assessed.</w:t>
      </w:r>
    </w:p>
    <w:p w14:paraId="4E054020" w14:textId="085C6C39" w:rsidR="006D0773" w:rsidRDefault="006D0773">
      <w:pPr>
        <w:pStyle w:val="Comment"/>
      </w:pPr>
      <w:r>
        <w:t xml:space="preserve">SPEC NOTE: VERSION 2 - Use this version if liquidated damages are to be assessed if the Contractor does not achieve </w:t>
      </w:r>
      <w:r>
        <w:rPr>
          <w:b/>
          <w:bCs/>
        </w:rPr>
        <w:t>Total Performance</w:t>
      </w:r>
      <w:r>
        <w:t xml:space="preserve"> within the number of Working Days or by the fixed date specified in </w:t>
      </w:r>
      <w:r>
        <w:fldChar w:fldCharType="begin"/>
      </w:r>
      <w:r>
        <w:instrText xml:space="preserve"> REF _Ref482428703 \r \h </w:instrText>
      </w:r>
      <w:r>
        <w:fldChar w:fldCharType="separate"/>
      </w:r>
      <w:r w:rsidR="009756F1">
        <w:t>D22</w:t>
      </w:r>
      <w:r>
        <w:fldChar w:fldCharType="end"/>
      </w:r>
      <w:r>
        <w:t xml:space="preserve">.  Insert the </w:t>
      </w:r>
      <w:proofErr w:type="gramStart"/>
      <w:r>
        <w:t>amount</w:t>
      </w:r>
      <w:proofErr w:type="gramEnd"/>
      <w:r>
        <w:t xml:space="preserve"> of Liquidated Damages in terms of dollars per Working Day (if </w:t>
      </w:r>
      <w:r>
        <w:fldChar w:fldCharType="begin"/>
      </w:r>
      <w:r>
        <w:instrText xml:space="preserve"> REF _Ref482428703 \r \h </w:instrText>
      </w:r>
      <w:r>
        <w:fldChar w:fldCharType="separate"/>
      </w:r>
      <w:r w:rsidR="009756F1">
        <w:t>D22</w:t>
      </w:r>
      <w:r>
        <w:fldChar w:fldCharType="end"/>
      </w:r>
      <w:r>
        <w:t xml:space="preserve"> is based on Working Days) or Calendar Day (if </w:t>
      </w:r>
      <w:r>
        <w:fldChar w:fldCharType="begin"/>
      </w:r>
      <w:r>
        <w:instrText xml:space="preserve"> REF _Ref482428703 \r \h </w:instrText>
      </w:r>
      <w:r>
        <w:fldChar w:fldCharType="separate"/>
      </w:r>
      <w:r w:rsidR="009756F1">
        <w:t>D22</w:t>
      </w:r>
      <w:r>
        <w:fldChar w:fldCharType="end"/>
      </w:r>
      <w:r>
        <w:t xml:space="preserve"> is based on a fixed date).  </w:t>
      </w:r>
      <w:r>
        <w:rPr>
          <w:b/>
          <w:bCs/>
          <w:u w:val="single"/>
        </w:rPr>
        <w:t>Ensure that a breakdown of the costs is prepared and available to substantiate the specified amount.</w:t>
      </w:r>
    </w:p>
    <w:p w14:paraId="3A79E637" w14:textId="77777777" w:rsidR="006D0773" w:rsidRDefault="006D0773">
      <w:pPr>
        <w:pStyle w:val="Clause"/>
        <w:numPr>
          <w:ilvl w:val="2"/>
          <w:numId w:val="6"/>
        </w:numPr>
      </w:pPr>
      <w:bookmarkStart w:id="828" w:name="_Ref481911135"/>
      <w:r>
        <w:t>If the Contractor fails to achieve Total Performance in accordance with the Contract by the day fixed herein for Total Performance, the Contractor shall pay the City ^</w:t>
      </w:r>
      <w:r>
        <w:rPr>
          <w:rStyle w:val="CommentFont"/>
        </w:rPr>
        <w:t>amount</w:t>
      </w:r>
      <w:r>
        <w:t xml:space="preserve"> dollars ($^</w:t>
      </w:r>
      <w:r>
        <w:rPr>
          <w:rStyle w:val="CommentFont"/>
        </w:rPr>
        <w:t>n</w:t>
      </w:r>
      <w:r>
        <w:t>) per ^</w:t>
      </w:r>
      <w:r>
        <w:rPr>
          <w:rStyle w:val="CommentFont"/>
        </w:rPr>
        <w:t>[Working Day/Calendar Day]</w:t>
      </w:r>
      <w:r>
        <w:t xml:space="preserve"> for each and every ^</w:t>
      </w:r>
      <w:r>
        <w:rPr>
          <w:rStyle w:val="CommentFont"/>
        </w:rPr>
        <w:t>[Working Day/Calendar Day]</w:t>
      </w:r>
      <w:r>
        <w:t xml:space="preserve"> following the day fixed herein for Total Performance during which such failure continues.</w:t>
      </w:r>
      <w:bookmarkEnd w:id="828"/>
    </w:p>
    <w:p w14:paraId="7181969B" w14:textId="7A184590" w:rsidR="006D0773" w:rsidRDefault="006D0773">
      <w:pPr>
        <w:pStyle w:val="Clause"/>
      </w:pPr>
      <w:r>
        <w:lastRenderedPageBreak/>
        <w:t xml:space="preserve">The amount specified for liquidated damages in </w:t>
      </w:r>
      <w:r>
        <w:fldChar w:fldCharType="begin"/>
      </w:r>
      <w:r>
        <w:instrText xml:space="preserve"> REF _Ref481911135 \r \h </w:instrText>
      </w:r>
      <w:r>
        <w:fldChar w:fldCharType="separate"/>
      </w:r>
      <w:r w:rsidR="009756F1">
        <w:t>D23.1</w:t>
      </w:r>
      <w:r>
        <w:fldChar w:fldCharType="end"/>
      </w:r>
      <w:r>
        <w:t xml:space="preserve"> is based on a genuine pre-estimate of the City's </w:t>
      </w:r>
      <w:r w:rsidR="00091FC6">
        <w:t>damages</w:t>
      </w:r>
      <w:r>
        <w:t xml:space="preserve"> </w:t>
      </w:r>
      <w:proofErr w:type="gramStart"/>
      <w:r>
        <w:t>in the event that</w:t>
      </w:r>
      <w:proofErr w:type="gramEnd"/>
      <w:r>
        <w:t xml:space="preserve"> the Contractor does not achieve Total Performance by the day fixed herein for same.</w:t>
      </w:r>
    </w:p>
    <w:p w14:paraId="137BB538" w14:textId="77777777" w:rsidR="006D0773" w:rsidRDefault="006D0773">
      <w:pPr>
        <w:pStyle w:val="Clause"/>
      </w:pPr>
      <w:r>
        <w:t xml:space="preserve">The </w:t>
      </w:r>
      <w:proofErr w:type="gramStart"/>
      <w:r>
        <w:t>City</w:t>
      </w:r>
      <w:proofErr w:type="gramEnd"/>
      <w:r>
        <w:t xml:space="preserve"> may reduce any payment to the Contractor by the amount of any liquidated damages assessed.</w:t>
      </w:r>
    </w:p>
    <w:p w14:paraId="0BE3D108" w14:textId="05109B62" w:rsidR="006D0773" w:rsidRDefault="006D0773">
      <w:pPr>
        <w:pStyle w:val="Comment"/>
      </w:pPr>
      <w:r>
        <w:t xml:space="preserve">SPEC NOTE: VERSION 3 - Use this version if liquidated damages are to be assessed if the Contractor does not achieve </w:t>
      </w:r>
      <w:r>
        <w:rPr>
          <w:b/>
          <w:bCs/>
        </w:rPr>
        <w:t>critical stages</w:t>
      </w:r>
      <w:r>
        <w:t xml:space="preserve">, Substantial Performance or Total Performance within the number of Working Days or by the fixed dates specified in </w:t>
      </w:r>
      <w:r>
        <w:fldChar w:fldCharType="begin"/>
      </w:r>
      <w:r>
        <w:instrText xml:space="preserve"> REF _Ref533219691 \r \h </w:instrText>
      </w:r>
      <w:r>
        <w:fldChar w:fldCharType="separate"/>
      </w:r>
      <w:r w:rsidR="009756F1">
        <w:t>D20</w:t>
      </w:r>
      <w:r>
        <w:fldChar w:fldCharType="end"/>
      </w:r>
      <w:r>
        <w:t xml:space="preserve">, </w:t>
      </w:r>
      <w:r>
        <w:fldChar w:fldCharType="begin"/>
      </w:r>
      <w:r>
        <w:instrText xml:space="preserve"> REF _Ref482429842 \r \h </w:instrText>
      </w:r>
      <w:r>
        <w:fldChar w:fldCharType="separate"/>
      </w:r>
      <w:r w:rsidR="009756F1">
        <w:t>D21</w:t>
      </w:r>
      <w:r>
        <w:fldChar w:fldCharType="end"/>
      </w:r>
      <w:r>
        <w:t xml:space="preserve">, and </w:t>
      </w:r>
      <w:r>
        <w:fldChar w:fldCharType="begin"/>
      </w:r>
      <w:r>
        <w:instrText xml:space="preserve"> REF _Ref482430039 \r \h </w:instrText>
      </w:r>
      <w:r>
        <w:fldChar w:fldCharType="separate"/>
      </w:r>
      <w:r w:rsidR="009756F1">
        <w:t>D22</w:t>
      </w:r>
      <w:r>
        <w:fldChar w:fldCharType="end"/>
      </w:r>
      <w:r>
        <w:t xml:space="preserve"> respectively.  Identify critical stages exactly as identified in </w:t>
      </w:r>
      <w:r>
        <w:fldChar w:fldCharType="begin"/>
      </w:r>
      <w:r>
        <w:instrText xml:space="preserve"> REF _Ref533219691 \r \h </w:instrText>
      </w:r>
      <w:r>
        <w:fldChar w:fldCharType="separate"/>
      </w:r>
      <w:r w:rsidR="009756F1">
        <w:t>D20</w:t>
      </w:r>
      <w:r>
        <w:fldChar w:fldCharType="end"/>
      </w:r>
      <w:r>
        <w:t xml:space="preserve">.  Insert the </w:t>
      </w:r>
      <w:proofErr w:type="gramStart"/>
      <w:r>
        <w:t>amount</w:t>
      </w:r>
      <w:proofErr w:type="gramEnd"/>
      <w:r>
        <w:t xml:space="preserve"> of Liquidated Damages for each critical stage, Substantial Performance and </w:t>
      </w:r>
      <w:r>
        <w:rPr>
          <w:b/>
          <w:bCs/>
        </w:rPr>
        <w:t>Total Performance</w:t>
      </w:r>
      <w:r>
        <w:t xml:space="preserve"> in terms of dollars per Working Day (if the schedule was based on Working Days) or Calendar Day (if the schedule was based on fixed dates</w:t>
      </w:r>
      <w:r>
        <w:rPr>
          <w:b/>
          <w:bCs/>
          <w:u w:val="single"/>
        </w:rPr>
        <w:t>).  Ensure that a breakdown of the costs is prepared and available to substantiate the specified amounts.</w:t>
      </w:r>
    </w:p>
    <w:p w14:paraId="3DD6CF69" w14:textId="77777777" w:rsidR="006D0773" w:rsidRDefault="006D0773" w:rsidP="007560E2">
      <w:pPr>
        <w:pStyle w:val="Clause"/>
        <w:keepNext/>
        <w:numPr>
          <w:ilvl w:val="2"/>
          <w:numId w:val="7"/>
        </w:numPr>
        <w:ind w:left="862" w:hanging="862"/>
      </w:pPr>
      <w:bookmarkStart w:id="829" w:name="_Ref481911183"/>
      <w:r>
        <w:t xml:space="preserve">If the Contractor fails to achieve </w:t>
      </w:r>
      <w:r w:rsidR="00F64DBB">
        <w:t>C</w:t>
      </w:r>
      <w:r>
        <w:t xml:space="preserve">ritical </w:t>
      </w:r>
      <w:r w:rsidR="00F64DBB">
        <w:t>S</w:t>
      </w:r>
      <w:r>
        <w:t>tages, Substantial Performance or Total Performance in accordance with the Contract by the days fixed herein for same, the Contractor shall pay the City the following amounts per ^</w:t>
      </w:r>
      <w:r>
        <w:rPr>
          <w:rStyle w:val="CommentFont"/>
        </w:rPr>
        <w:t>[Working Day/Calendar Day]</w:t>
      </w:r>
      <w:r>
        <w:t xml:space="preserve"> for each and every ^</w:t>
      </w:r>
      <w:r>
        <w:rPr>
          <w:rStyle w:val="CommentFont"/>
        </w:rPr>
        <w:t>[Working Day/Calendar Day]</w:t>
      </w:r>
      <w:r>
        <w:t xml:space="preserve"> following the days fixed herein for same during which such failure continues:</w:t>
      </w:r>
      <w:bookmarkEnd w:id="829"/>
    </w:p>
    <w:p w14:paraId="74DFCF20" w14:textId="77777777" w:rsidR="006D0773" w:rsidRDefault="006D0773">
      <w:pPr>
        <w:pStyle w:val="ClauseList"/>
      </w:pPr>
      <w:r>
        <w:t>^</w:t>
      </w:r>
      <w:r>
        <w:rPr>
          <w:rStyle w:val="CommentFont"/>
        </w:rPr>
        <w:t>critical stage</w:t>
      </w:r>
      <w:r>
        <w:t xml:space="preserve"> - ^</w:t>
      </w:r>
      <w:r>
        <w:rPr>
          <w:rStyle w:val="CommentFont"/>
        </w:rPr>
        <w:t>amount</w:t>
      </w:r>
      <w:r>
        <w:t xml:space="preserve"> dollars ($^</w:t>
      </w:r>
      <w:r>
        <w:rPr>
          <w:rStyle w:val="CommentFont"/>
        </w:rPr>
        <w:t>n</w:t>
      </w:r>
      <w:r>
        <w:t>);</w:t>
      </w:r>
    </w:p>
    <w:p w14:paraId="4919F29D" w14:textId="77777777" w:rsidR="006D0773" w:rsidRDefault="006D0773">
      <w:pPr>
        <w:pStyle w:val="ClauseList"/>
      </w:pPr>
      <w:r>
        <w:t>^</w:t>
      </w:r>
      <w:r>
        <w:rPr>
          <w:rStyle w:val="CommentFont"/>
        </w:rPr>
        <w:t>critical stage</w:t>
      </w:r>
      <w:r>
        <w:t xml:space="preserve"> - ^</w:t>
      </w:r>
      <w:r>
        <w:rPr>
          <w:rStyle w:val="CommentFont"/>
        </w:rPr>
        <w:t>amount</w:t>
      </w:r>
      <w:r>
        <w:t xml:space="preserve"> dollars ($^</w:t>
      </w:r>
      <w:r>
        <w:rPr>
          <w:rStyle w:val="CommentFont"/>
        </w:rPr>
        <w:t>n</w:t>
      </w:r>
      <w:r>
        <w:t>);</w:t>
      </w:r>
    </w:p>
    <w:p w14:paraId="037D51C6" w14:textId="77777777" w:rsidR="006D0773" w:rsidRDefault="006D0773">
      <w:pPr>
        <w:pStyle w:val="ClauseList"/>
      </w:pPr>
      <w:r>
        <w:t>^</w:t>
      </w:r>
      <w:r>
        <w:rPr>
          <w:rStyle w:val="CommentFont"/>
        </w:rPr>
        <w:t>critical stage</w:t>
      </w:r>
      <w:r>
        <w:t xml:space="preserve"> - ^</w:t>
      </w:r>
      <w:r>
        <w:rPr>
          <w:rStyle w:val="CommentFont"/>
        </w:rPr>
        <w:t>amount</w:t>
      </w:r>
      <w:r>
        <w:t xml:space="preserve"> dollars ($^</w:t>
      </w:r>
      <w:r>
        <w:rPr>
          <w:rStyle w:val="CommentFont"/>
        </w:rPr>
        <w:t>n</w:t>
      </w:r>
      <w:r>
        <w:t>);</w:t>
      </w:r>
    </w:p>
    <w:p w14:paraId="79B6B925" w14:textId="77777777" w:rsidR="006D0773" w:rsidRDefault="006D0773">
      <w:pPr>
        <w:pStyle w:val="ClauseList"/>
      </w:pPr>
      <w:r>
        <w:t>^</w:t>
      </w:r>
      <w:r>
        <w:rPr>
          <w:rStyle w:val="CommentFont"/>
        </w:rPr>
        <w:t>critical stage</w:t>
      </w:r>
      <w:r>
        <w:t xml:space="preserve"> - ^</w:t>
      </w:r>
      <w:r>
        <w:rPr>
          <w:rStyle w:val="CommentFont"/>
        </w:rPr>
        <w:t>amount</w:t>
      </w:r>
      <w:r>
        <w:t xml:space="preserve"> dollars ($^</w:t>
      </w:r>
      <w:r>
        <w:rPr>
          <w:rStyle w:val="CommentFont"/>
        </w:rPr>
        <w:t>n</w:t>
      </w:r>
      <w:r>
        <w:t>);</w:t>
      </w:r>
    </w:p>
    <w:p w14:paraId="71E9C4B0" w14:textId="77777777" w:rsidR="006D0773" w:rsidRDefault="006D0773">
      <w:pPr>
        <w:pStyle w:val="ClauseList"/>
      </w:pPr>
      <w:r>
        <w:t>Substantial Performance - ^</w:t>
      </w:r>
      <w:r>
        <w:rPr>
          <w:rStyle w:val="CommentFont"/>
        </w:rPr>
        <w:t>amount</w:t>
      </w:r>
      <w:r>
        <w:t xml:space="preserve"> dollars ($^</w:t>
      </w:r>
      <w:r>
        <w:rPr>
          <w:rStyle w:val="CommentFont"/>
        </w:rPr>
        <w:t>n</w:t>
      </w:r>
      <w:r>
        <w:t>);</w:t>
      </w:r>
    </w:p>
    <w:p w14:paraId="302B84B5" w14:textId="77777777" w:rsidR="006D0773" w:rsidRDefault="006D0773">
      <w:pPr>
        <w:pStyle w:val="ClauseList"/>
      </w:pPr>
      <w:r>
        <w:t>Total Performance - ^</w:t>
      </w:r>
      <w:r>
        <w:rPr>
          <w:rStyle w:val="CommentFont"/>
        </w:rPr>
        <w:t>amount</w:t>
      </w:r>
      <w:r>
        <w:t xml:space="preserve"> dollars ($^</w:t>
      </w:r>
      <w:r>
        <w:rPr>
          <w:rStyle w:val="CommentFont"/>
        </w:rPr>
        <w:t>n</w:t>
      </w:r>
      <w:r>
        <w:t>).</w:t>
      </w:r>
    </w:p>
    <w:p w14:paraId="108ED578" w14:textId="668C56AB" w:rsidR="006D0773" w:rsidRDefault="006D0773">
      <w:pPr>
        <w:pStyle w:val="Clause"/>
      </w:pPr>
      <w:r>
        <w:t xml:space="preserve">The amounts specified for liquidated damages in </w:t>
      </w:r>
      <w:r>
        <w:fldChar w:fldCharType="begin"/>
      </w:r>
      <w:r>
        <w:instrText xml:space="preserve"> REF _Ref481911183 \r \h </w:instrText>
      </w:r>
      <w:r>
        <w:fldChar w:fldCharType="separate"/>
      </w:r>
      <w:r w:rsidR="009756F1">
        <w:t>D23.1</w:t>
      </w:r>
      <w:r>
        <w:fldChar w:fldCharType="end"/>
      </w:r>
      <w:r>
        <w:t xml:space="preserve"> are based on a genuine pre-estimate of the City's losses </w:t>
      </w:r>
      <w:proofErr w:type="gramStart"/>
      <w:r>
        <w:t>in the event that</w:t>
      </w:r>
      <w:proofErr w:type="gramEnd"/>
      <w:r>
        <w:t xml:space="preserve"> the Contractor does not achieve critical stages, Substantial Performance or Total Performance by the days fixed herein for same.</w:t>
      </w:r>
    </w:p>
    <w:p w14:paraId="52A01B88" w14:textId="77777777" w:rsidR="006D0773" w:rsidRDefault="006D0773">
      <w:pPr>
        <w:pStyle w:val="Clause"/>
      </w:pPr>
      <w:r>
        <w:t xml:space="preserve">The </w:t>
      </w:r>
      <w:proofErr w:type="gramStart"/>
      <w:r>
        <w:t>City</w:t>
      </w:r>
      <w:proofErr w:type="gramEnd"/>
      <w:r>
        <w:t xml:space="preserve"> may reduce any payment to the Contractor by the amount of any liquidated damages assessed.</w:t>
      </w:r>
    </w:p>
    <w:p w14:paraId="3E741234" w14:textId="77777777" w:rsidR="006D0773" w:rsidRDefault="006D0773">
      <w:pPr>
        <w:pStyle w:val="CLAUSEHEADING"/>
      </w:pPr>
      <w:bookmarkStart w:id="830" w:name="_Ref482428975"/>
      <w:bookmarkStart w:id="831" w:name="_Ref482430096"/>
      <w:bookmarkStart w:id="832" w:name="_Toc482432376"/>
      <w:bookmarkStart w:id="833" w:name="_Toc63582194"/>
      <w:bookmarkStart w:id="834" w:name="_Toc63588505"/>
      <w:bookmarkStart w:id="835" w:name="_Toc223340823"/>
      <w:r>
        <w:t>Scheduled Maintenance</w:t>
      </w:r>
      <w:bookmarkEnd w:id="830"/>
      <w:bookmarkEnd w:id="831"/>
      <w:bookmarkEnd w:id="832"/>
      <w:bookmarkEnd w:id="833"/>
      <w:bookmarkEnd w:id="834"/>
      <w:bookmarkEnd w:id="835"/>
    </w:p>
    <w:p w14:paraId="05EB2A2A" w14:textId="7A5BACAE" w:rsidR="006D0773" w:rsidRDefault="006D0773">
      <w:pPr>
        <w:pStyle w:val="Comment"/>
      </w:pPr>
      <w:r>
        <w:t xml:space="preserve">SPEC NOTE: Use </w:t>
      </w:r>
      <w:r>
        <w:fldChar w:fldCharType="begin"/>
      </w:r>
      <w:r>
        <w:instrText xml:space="preserve"> REF _Ref482430096 \r \h </w:instrText>
      </w:r>
      <w:r>
        <w:fldChar w:fldCharType="separate"/>
      </w:r>
      <w:r w:rsidR="009756F1">
        <w:t>D24</w:t>
      </w:r>
      <w:r>
        <w:fldChar w:fldCharType="end"/>
      </w:r>
      <w:r>
        <w:t xml:space="preserve"> only if scheduled maintenance by the Contractor is required (e.g. sodding, landscape, and reflective crack sealing).  For each item of scheduled maintenance, provide a concise description (typically the specification clause heading) and a specification reference.</w:t>
      </w:r>
    </w:p>
    <w:p w14:paraId="29BD357F" w14:textId="77777777" w:rsidR="006D0773" w:rsidRDefault="006D0773">
      <w:pPr>
        <w:pStyle w:val="Clause"/>
        <w:keepNext/>
        <w:ind w:left="862" w:hanging="862"/>
      </w:pPr>
      <w:r>
        <w:t>The Contractor shall perform the following scheduled maintenance in the manner and within the time periods required by the Specifications:</w:t>
      </w:r>
    </w:p>
    <w:p w14:paraId="5ABA115E" w14:textId="77777777" w:rsidR="006D0773" w:rsidRDefault="006D0773">
      <w:pPr>
        <w:pStyle w:val="ClauseList"/>
      </w:pPr>
      <w:r>
        <w:t>^</w:t>
      </w:r>
      <w:r>
        <w:rPr>
          <w:rStyle w:val="CommentFont"/>
        </w:rPr>
        <w:t>description</w:t>
      </w:r>
      <w:r>
        <w:t xml:space="preserve"> as specified in ^</w:t>
      </w:r>
      <w:r>
        <w:rPr>
          <w:rStyle w:val="CommentFont"/>
        </w:rPr>
        <w:t>cross reference</w:t>
      </w:r>
      <w:r>
        <w:t>;</w:t>
      </w:r>
    </w:p>
    <w:p w14:paraId="2F3920E3" w14:textId="77777777" w:rsidR="006D0773" w:rsidRDefault="006D0773">
      <w:pPr>
        <w:pStyle w:val="ClauseList"/>
      </w:pPr>
      <w:r>
        <w:t>^</w:t>
      </w:r>
      <w:r>
        <w:rPr>
          <w:rStyle w:val="CommentFont"/>
        </w:rPr>
        <w:t>description</w:t>
      </w:r>
      <w:r>
        <w:t xml:space="preserve"> as specified in ^</w:t>
      </w:r>
      <w:r>
        <w:rPr>
          <w:rStyle w:val="CommentFont"/>
        </w:rPr>
        <w:t>cross reference</w:t>
      </w:r>
      <w:r>
        <w:t>;</w:t>
      </w:r>
    </w:p>
    <w:p w14:paraId="3DAF60DC" w14:textId="77777777" w:rsidR="006D0773" w:rsidRDefault="006D0773">
      <w:pPr>
        <w:pStyle w:val="ClauseList"/>
      </w:pPr>
      <w:r>
        <w:t>^</w:t>
      </w:r>
      <w:r>
        <w:rPr>
          <w:rStyle w:val="CommentFont"/>
        </w:rPr>
        <w:t>description</w:t>
      </w:r>
      <w:r>
        <w:t xml:space="preserve"> as specified in ^</w:t>
      </w:r>
      <w:r>
        <w:rPr>
          <w:rStyle w:val="CommentFont"/>
        </w:rPr>
        <w:t>cross-reference</w:t>
      </w:r>
      <w:r>
        <w:t>.</w:t>
      </w:r>
    </w:p>
    <w:p w14:paraId="0C239AD6" w14:textId="77777777" w:rsidR="006D0773" w:rsidRDefault="006D0773">
      <w:pPr>
        <w:pStyle w:val="Clause"/>
      </w:pPr>
      <w:r>
        <w:t xml:space="preserve">Determination of Substantial Performance and Total Performance shall be exclusive of scheduled maintenance identified herein.  All scheduled maintenance shall be completed prior to the expiration of the warranty period.  Where the scheduled maintenance cannot be completed during the warranty period, the warranty period shall be extended for such </w:t>
      </w:r>
      <w:proofErr w:type="gramStart"/>
      <w:r>
        <w:t>period of time</w:t>
      </w:r>
      <w:proofErr w:type="gramEnd"/>
      <w:r>
        <w:t xml:space="preserve"> as it takes the Contractor to complete the scheduled maintenance.</w:t>
      </w:r>
    </w:p>
    <w:p w14:paraId="4CF7BF16" w14:textId="77777777" w:rsidR="006D0773" w:rsidRDefault="006D0773">
      <w:pPr>
        <w:pStyle w:val="SUBHEADING"/>
      </w:pPr>
      <w:bookmarkStart w:id="836" w:name="_Toc482432377"/>
      <w:bookmarkStart w:id="837" w:name="_Toc63582195"/>
      <w:bookmarkStart w:id="838" w:name="_Toc63588506"/>
      <w:bookmarkStart w:id="839" w:name="_Toc223340824"/>
      <w:r>
        <w:lastRenderedPageBreak/>
        <w:t>Control of Work</w:t>
      </w:r>
      <w:bookmarkEnd w:id="836"/>
      <w:bookmarkEnd w:id="837"/>
      <w:bookmarkEnd w:id="838"/>
      <w:bookmarkEnd w:id="839"/>
    </w:p>
    <w:p w14:paraId="576A836F" w14:textId="77777777" w:rsidR="006D0773" w:rsidRDefault="006D0773">
      <w:pPr>
        <w:pStyle w:val="CLAUSEHEADING"/>
      </w:pPr>
      <w:bookmarkStart w:id="840" w:name="_Ref482430125"/>
      <w:bookmarkStart w:id="841" w:name="_Toc482432378"/>
      <w:bookmarkStart w:id="842" w:name="_Toc63582196"/>
      <w:bookmarkStart w:id="843" w:name="_Toc63588507"/>
      <w:bookmarkStart w:id="844" w:name="_Toc223340825"/>
      <w:r>
        <w:t>Job Meetings</w:t>
      </w:r>
      <w:bookmarkEnd w:id="840"/>
      <w:bookmarkEnd w:id="841"/>
      <w:bookmarkEnd w:id="842"/>
      <w:bookmarkEnd w:id="843"/>
      <w:bookmarkEnd w:id="844"/>
    </w:p>
    <w:p w14:paraId="2C412E5D" w14:textId="77777777" w:rsidR="006D0773" w:rsidRDefault="006D0773">
      <w:pPr>
        <w:pStyle w:val="Comment"/>
      </w:pPr>
      <w:r>
        <w:t>SPEC NOTE: Use only if regular job meetings are required.  Change “weekly” to any suitable time interval.  Use the phrases, "one representative of the City" and “the City” only where the Contract Administrator is not an employee of the City.  Do not limit the CA to providing 24 hours notice for cancelling or calling an additional meeting.</w:t>
      </w:r>
    </w:p>
    <w:p w14:paraId="5B9C74FC" w14:textId="77777777" w:rsidR="006D0773" w:rsidRDefault="006D0773">
      <w:pPr>
        <w:pStyle w:val="Clause"/>
      </w:pPr>
      <w:r>
        <w:t xml:space="preserve">Regular weekly job meetings will be held at </w:t>
      </w:r>
      <w:proofErr w:type="gramStart"/>
      <w:r>
        <w:t>^</w:t>
      </w:r>
      <w:r>
        <w:rPr>
          <w:i/>
          <w:iCs/>
          <w:vanish/>
          <w:color w:val="FF0000"/>
        </w:rPr>
        <w:t>[</w:t>
      </w:r>
      <w:proofErr w:type="gramEnd"/>
      <w:r>
        <w:rPr>
          <w:i/>
          <w:iCs/>
          <w:vanish/>
          <w:color w:val="FF0000"/>
        </w:rPr>
        <w:t>at the Site or specify location]</w:t>
      </w:r>
      <w:r>
        <w:t xml:space="preserve">.  These meetings shall be attended by a minimum of one representative of the Contract Administrator, ^ </w:t>
      </w:r>
      <w:r>
        <w:rPr>
          <w:rStyle w:val="CommentFont"/>
        </w:rPr>
        <w:t>[one representative of the City]</w:t>
      </w:r>
      <w:r>
        <w:t xml:space="preserve"> and one representative of the Contractor.  Each representative shall be a responsible person capable of expressing the position of the Contract Administrator, ^ </w:t>
      </w:r>
      <w:r>
        <w:rPr>
          <w:i/>
          <w:vanish/>
          <w:color w:val="FF0000"/>
        </w:rPr>
        <w:t>[the City]</w:t>
      </w:r>
      <w:r>
        <w:t xml:space="preserve"> and the Contractor respectively on any matter discussed at the meeting including the Work schedule and the need to make any revisions to the Work schedule.  The progress of the Work will be reviewed at each of these meetings.</w:t>
      </w:r>
    </w:p>
    <w:p w14:paraId="1C40C12A" w14:textId="77777777" w:rsidR="006D0773" w:rsidRDefault="006D0773">
      <w:pPr>
        <w:pStyle w:val="Clause"/>
      </w:pPr>
      <w:r>
        <w:t xml:space="preserve">The Contract Administrator reserves the right to cancel any job meeting or call additional job meetings whenever </w:t>
      </w:r>
      <w:r w:rsidR="00143656">
        <w:t>they deem</w:t>
      </w:r>
      <w:r>
        <w:t xml:space="preserve"> it necessary.</w:t>
      </w:r>
    </w:p>
    <w:p w14:paraId="7B3F2505" w14:textId="77777777" w:rsidR="006D0773" w:rsidRDefault="006D0773">
      <w:pPr>
        <w:pStyle w:val="CLAUSEHEADING"/>
      </w:pPr>
      <w:bookmarkStart w:id="845" w:name="_Toc34092645"/>
      <w:bookmarkStart w:id="846" w:name="_Ref34188696"/>
      <w:bookmarkStart w:id="847" w:name="_Ref34223323"/>
      <w:bookmarkStart w:id="848" w:name="_Ref34223340"/>
      <w:bookmarkStart w:id="849" w:name="_Ref34223384"/>
      <w:bookmarkStart w:id="850" w:name="_Toc63582197"/>
      <w:bookmarkStart w:id="851" w:name="_Toc63588508"/>
      <w:bookmarkStart w:id="852" w:name="_Ref130106787"/>
      <w:bookmarkStart w:id="853" w:name="_Toc223340826"/>
      <w:r>
        <w:t>Prime Contractor – The Workplace Safety and Health Act (Manitoba)</w:t>
      </w:r>
      <w:bookmarkEnd w:id="845"/>
      <w:bookmarkEnd w:id="846"/>
      <w:bookmarkEnd w:id="847"/>
      <w:bookmarkEnd w:id="848"/>
      <w:bookmarkEnd w:id="849"/>
      <w:bookmarkEnd w:id="850"/>
      <w:bookmarkEnd w:id="851"/>
      <w:bookmarkEnd w:id="852"/>
      <w:bookmarkEnd w:id="853"/>
    </w:p>
    <w:p w14:paraId="407C3CEF" w14:textId="07013F83" w:rsidR="00291174" w:rsidRDefault="00291174" w:rsidP="00291174">
      <w:pPr>
        <w:pStyle w:val="Comment"/>
      </w:pPr>
      <w:bookmarkStart w:id="854" w:name="_Toc482432381"/>
      <w:bookmarkStart w:id="855" w:name="_Toc3968714"/>
      <w:bookmarkStart w:id="856" w:name="_Toc265055547"/>
      <w:r>
        <w:t xml:space="preserve">SPEC NOTE: Include </w:t>
      </w:r>
      <w:r>
        <w:fldChar w:fldCharType="begin"/>
      </w:r>
      <w:r>
        <w:instrText xml:space="preserve"> REF _Ref130106787 \r \h </w:instrText>
      </w:r>
      <w:r>
        <w:fldChar w:fldCharType="separate"/>
      </w:r>
      <w:r w:rsidR="009756F1">
        <w:t>D26</w:t>
      </w:r>
      <w:r>
        <w:fldChar w:fldCharType="end"/>
      </w:r>
      <w:r>
        <w:t xml:space="preserve"> when there is a construction project site, the Contractor will be responsible for the project site, and more than one employer or </w:t>
      </w:r>
      <w:proofErr w:type="gramStart"/>
      <w:r>
        <w:t>self employed</w:t>
      </w:r>
      <w:proofErr w:type="gramEnd"/>
      <w:r>
        <w:t xml:space="preserve"> person may be involved in work at the project site at the same time. Otherwise, the </w:t>
      </w:r>
      <w:proofErr w:type="gramStart"/>
      <w:r>
        <w:t>City</w:t>
      </w:r>
      <w:proofErr w:type="gramEnd"/>
      <w:r>
        <w:t xml:space="preserve">, as owner of the project site, may have the duties of the prime contractor with respect to compliance with WSHA. </w:t>
      </w:r>
      <w:r>
        <w:tab/>
        <w:t xml:space="preserve">(i.e., if the </w:t>
      </w:r>
      <w:proofErr w:type="gramStart"/>
      <w:r>
        <w:t>City</w:t>
      </w:r>
      <w:proofErr w:type="gramEnd"/>
      <w:r>
        <w:t xml:space="preserve"> is acting as the prime contractor for a project (very rare), do not include </w:t>
      </w:r>
      <w:r>
        <w:fldChar w:fldCharType="begin"/>
      </w:r>
      <w:r>
        <w:instrText xml:space="preserve"> REF _Ref34188696 \r \h </w:instrText>
      </w:r>
      <w:r>
        <w:fldChar w:fldCharType="separate"/>
      </w:r>
      <w:r w:rsidR="009756F1">
        <w:t>D26</w:t>
      </w:r>
      <w:r>
        <w:fldChar w:fldCharType="end"/>
      </w:r>
      <w:r>
        <w:t>.)</w:t>
      </w:r>
    </w:p>
    <w:p w14:paraId="793A6A12" w14:textId="64FBEF07" w:rsidR="00291174" w:rsidRDefault="00291174" w:rsidP="00291174">
      <w:pPr>
        <w:pStyle w:val="Clause"/>
      </w:pPr>
      <w:r>
        <w:t>Further to C6.2</w:t>
      </w:r>
      <w:r w:rsidR="001405F4">
        <w:t>7</w:t>
      </w:r>
      <w:r>
        <w:t xml:space="preserve">, the Contractor shall be the Prime Contractor and shall serve </w:t>
      </w:r>
      <w:proofErr w:type="gramStart"/>
      <w:r>
        <w:t>as, and</w:t>
      </w:r>
      <w:proofErr w:type="gramEnd"/>
      <w:r>
        <w:t xml:space="preserve"> have the duties of the Prime Contractor in accordance with The Workplace Safety and Health Act (Manitoba).</w:t>
      </w:r>
    </w:p>
    <w:p w14:paraId="51043F28" w14:textId="77777777" w:rsidR="00291174" w:rsidRDefault="00291174" w:rsidP="00291174">
      <w:pPr>
        <w:pStyle w:val="Comment"/>
        <w:keepNext w:val="0"/>
      </w:pPr>
      <w:bookmarkStart w:id="857" w:name="_Hlk93307908"/>
      <w:r>
        <w:t xml:space="preserve">SPEC NOTE: To comply with the WSHA only one Contractor should be designated the Prime Contractor at a site at a time.  Where the possibility exists that 2 or more Contractors (i.e. separate contracts) will occupy the same, or parts of the same construction project site, at the same time, consider dividing the construction project site into logical phases/stages and use milestone dates (e.g., date specified for completion of critical stage(s), Substantial Performance, Total Performance) to specify when each Contractor is the Prime Contractor.  Be sure to coordinate the clause with a similar clause in the other </w:t>
      </w:r>
      <w:r w:rsidR="00F00F6A">
        <w:t>Tender</w:t>
      </w:r>
      <w:r>
        <w:t xml:space="preserve">(ies).  Contact the Streets Project Coordinator/Engineer to assist in drafting the clause. </w:t>
      </w:r>
    </w:p>
    <w:p w14:paraId="2AF7BCDF" w14:textId="77777777" w:rsidR="00291174" w:rsidRDefault="00291174" w:rsidP="00291174">
      <w:pPr>
        <w:pStyle w:val="Comment"/>
        <w:keepNext w:val="0"/>
      </w:pPr>
      <w:r>
        <w:t>The following is sample clause wording:</w:t>
      </w:r>
    </w:p>
    <w:p w14:paraId="7D157A98" w14:textId="77777777" w:rsidR="00291174" w:rsidRDefault="00291174" w:rsidP="00291174">
      <w:pPr>
        <w:pStyle w:val="Comment"/>
        <w:keepNext w:val="0"/>
      </w:pPr>
      <w:r>
        <w:t xml:space="preserve">(For Other Contract (e.g., Water and Waste Contract) – </w:t>
      </w:r>
    </w:p>
    <w:p w14:paraId="3C0D1347" w14:textId="77777777" w:rsidR="00291174" w:rsidRPr="00FB45B3" w:rsidRDefault="00291174" w:rsidP="00291174">
      <w:pPr>
        <w:pStyle w:val="Clause"/>
        <w:rPr>
          <w:rStyle w:val="CommentFont"/>
          <w:i w:val="0"/>
          <w:iCs/>
        </w:rPr>
      </w:pPr>
      <w:proofErr w:type="gramStart"/>
      <w:r w:rsidRPr="00FB45B3">
        <w:rPr>
          <w:rStyle w:val="CommentFont"/>
          <w:i w:val="0"/>
          <w:iCs/>
        </w:rPr>
        <w:t>For the purpose of</w:t>
      </w:r>
      <w:proofErr w:type="gramEnd"/>
      <w:r w:rsidRPr="00FB45B3">
        <w:rPr>
          <w:rStyle w:val="CommentFont"/>
          <w:i w:val="0"/>
          <w:iCs/>
        </w:rPr>
        <w:t xml:space="preserve"> determining Prime Contractor, Phase I shall be the Construction Project Site from Maryland to Furby and Phase II shall be the Construction Project Site from Furby to Isabel. </w:t>
      </w:r>
    </w:p>
    <w:p w14:paraId="5CA96096" w14:textId="77777777" w:rsidR="00291174" w:rsidRDefault="00291174" w:rsidP="00291174">
      <w:pPr>
        <w:pStyle w:val="Clause"/>
        <w:rPr>
          <w:rStyle w:val="CommentFont"/>
          <w:i w:val="0"/>
          <w:iCs/>
        </w:rPr>
      </w:pPr>
      <w:r>
        <w:rPr>
          <w:rStyle w:val="CommentFont"/>
          <w:i w:val="0"/>
          <w:iCs/>
        </w:rPr>
        <w:t xml:space="preserve">Further to C6.26, the Contractor shall be the Prime Contractor and shall serve as, and have the duties of the Prime Contractor in accordance with The Workplace Safety and Health Act (Manitoba), as follows: </w:t>
      </w:r>
    </w:p>
    <w:p w14:paraId="68EB3381" w14:textId="77777777" w:rsidR="00291174" w:rsidRDefault="00291174" w:rsidP="00291174">
      <w:pPr>
        <w:pStyle w:val="ClauseList"/>
        <w:rPr>
          <w:rStyle w:val="CommentFont"/>
          <w:rFonts w:cs="Arial"/>
          <w:i w:val="0"/>
          <w:iCs/>
        </w:rPr>
      </w:pPr>
      <w:r>
        <w:rPr>
          <w:rStyle w:val="CommentFont"/>
          <w:rFonts w:cs="Arial"/>
          <w:i w:val="0"/>
          <w:iCs/>
        </w:rPr>
        <w:t xml:space="preserve">For the Construction Project Site Phase I from commencement of Work until notified in writing by the Contract Administrator that the contractor for </w:t>
      </w:r>
      <w:r w:rsidR="00F00F6A">
        <w:rPr>
          <w:rStyle w:val="CommentFont"/>
          <w:rFonts w:cs="Arial"/>
          <w:i w:val="0"/>
          <w:iCs/>
        </w:rPr>
        <w:t>Tender</w:t>
      </w:r>
      <w:r>
        <w:rPr>
          <w:rStyle w:val="CommentFont"/>
          <w:rFonts w:cs="Arial"/>
          <w:i w:val="0"/>
          <w:iCs/>
        </w:rPr>
        <w:t xml:space="preserve"> #____, (add in description of Public Works Work), commences Work on Phase I, at which time the </w:t>
      </w:r>
      <w:r w:rsidR="00F00F6A">
        <w:rPr>
          <w:rStyle w:val="CommentFont"/>
          <w:rFonts w:cs="Arial"/>
          <w:i w:val="0"/>
          <w:iCs/>
        </w:rPr>
        <w:t>Tender</w:t>
      </w:r>
      <w:r>
        <w:rPr>
          <w:rStyle w:val="CommentFont"/>
          <w:rFonts w:cs="Arial"/>
          <w:i w:val="0"/>
          <w:iCs/>
        </w:rPr>
        <w:t xml:space="preserve"> #_____ contractor will become the Prime Contractor; and </w:t>
      </w:r>
    </w:p>
    <w:p w14:paraId="2223D3FA" w14:textId="77777777" w:rsidR="00291174" w:rsidRDefault="00291174" w:rsidP="00291174">
      <w:pPr>
        <w:pStyle w:val="ClauseList"/>
        <w:rPr>
          <w:rStyle w:val="CommentFont"/>
          <w:rFonts w:cs="Arial"/>
          <w:i w:val="0"/>
          <w:iCs/>
        </w:rPr>
      </w:pPr>
      <w:r>
        <w:rPr>
          <w:rStyle w:val="CommentFont"/>
          <w:rFonts w:cs="Arial"/>
          <w:i w:val="0"/>
          <w:iCs/>
        </w:rPr>
        <w:t xml:space="preserve">For the Construction Project Site Phase II from commencement of Work until Total Performance of the Contract, as notified in writing by the Contract Administrator. </w:t>
      </w:r>
    </w:p>
    <w:p w14:paraId="5387D7D0" w14:textId="77777777" w:rsidR="00291174" w:rsidRDefault="00291174" w:rsidP="00291174">
      <w:pPr>
        <w:pStyle w:val="Comment"/>
        <w:keepNext w:val="0"/>
      </w:pPr>
      <w:r>
        <w:t xml:space="preserve">(For Public Works Contract) - </w:t>
      </w:r>
    </w:p>
    <w:p w14:paraId="1D6F3708" w14:textId="77777777" w:rsidR="00291174" w:rsidRDefault="00291174" w:rsidP="00D80AF9">
      <w:pPr>
        <w:pStyle w:val="Clause"/>
        <w:numPr>
          <w:ilvl w:val="2"/>
          <w:numId w:val="25"/>
        </w:numPr>
        <w:rPr>
          <w:rStyle w:val="CommentFont"/>
          <w:i w:val="0"/>
          <w:iCs/>
        </w:rPr>
      </w:pPr>
      <w:proofErr w:type="gramStart"/>
      <w:r>
        <w:rPr>
          <w:rStyle w:val="CommentFont"/>
          <w:i w:val="0"/>
          <w:iCs/>
        </w:rPr>
        <w:lastRenderedPageBreak/>
        <w:t>For the purpose of</w:t>
      </w:r>
      <w:proofErr w:type="gramEnd"/>
      <w:r>
        <w:rPr>
          <w:rStyle w:val="CommentFont"/>
          <w:i w:val="0"/>
          <w:iCs/>
        </w:rPr>
        <w:t xml:space="preserve"> determining Prime Contractor, Phase I shall be the Construction Project Site from Arlington to Furby and Phase II shall be the Construction Project Site from Furby to Isabel. </w:t>
      </w:r>
    </w:p>
    <w:p w14:paraId="4E9EFA08" w14:textId="77777777" w:rsidR="00291174" w:rsidRDefault="00291174" w:rsidP="00291174">
      <w:pPr>
        <w:pStyle w:val="Clause"/>
        <w:rPr>
          <w:rStyle w:val="CommentFont"/>
          <w:i w:val="0"/>
          <w:iCs/>
        </w:rPr>
      </w:pPr>
      <w:r>
        <w:rPr>
          <w:rStyle w:val="CommentFont"/>
          <w:i w:val="0"/>
          <w:iCs/>
        </w:rPr>
        <w:t xml:space="preserve">Further to C6.26, the Contractor shall be the Prime Contractor and shall serve as, and have the duties of the Prime Contractor in accordance with The Workplace Safety and Health Act (Manitoba), as follows: </w:t>
      </w:r>
    </w:p>
    <w:p w14:paraId="43EAF3BA" w14:textId="77777777" w:rsidR="00291174" w:rsidRDefault="00291174" w:rsidP="00291174">
      <w:pPr>
        <w:pStyle w:val="ClauseList"/>
        <w:rPr>
          <w:rStyle w:val="CommentFont"/>
          <w:rFonts w:cs="Arial"/>
          <w:i w:val="0"/>
          <w:iCs/>
        </w:rPr>
      </w:pPr>
      <w:r>
        <w:rPr>
          <w:rStyle w:val="CommentFont"/>
          <w:rFonts w:cs="Arial"/>
          <w:i w:val="0"/>
          <w:iCs/>
        </w:rPr>
        <w:t xml:space="preserve">For the Construction Project Site Phase I upon commencement of the Contract; and </w:t>
      </w:r>
    </w:p>
    <w:p w14:paraId="2794F2D9" w14:textId="77777777" w:rsidR="00291174" w:rsidRDefault="00291174" w:rsidP="00291174">
      <w:pPr>
        <w:pStyle w:val="ClauseList"/>
        <w:rPr>
          <w:rStyle w:val="CommentFont"/>
          <w:rFonts w:cs="Arial"/>
          <w:i w:val="0"/>
          <w:iCs/>
        </w:rPr>
      </w:pPr>
      <w:r>
        <w:rPr>
          <w:rStyle w:val="CommentFont"/>
          <w:rFonts w:cs="Arial"/>
          <w:i w:val="0"/>
          <w:iCs/>
        </w:rPr>
        <w:t xml:space="preserve">For the Construction Project Site Phase II upon Total Performance of </w:t>
      </w:r>
      <w:r w:rsidR="00F00F6A">
        <w:rPr>
          <w:rStyle w:val="CommentFont"/>
          <w:rFonts w:cs="Arial"/>
          <w:i w:val="0"/>
          <w:iCs/>
        </w:rPr>
        <w:t>Tender</w:t>
      </w:r>
      <w:r>
        <w:rPr>
          <w:rStyle w:val="CommentFont"/>
          <w:rFonts w:cs="Arial"/>
          <w:i w:val="0"/>
          <w:iCs/>
        </w:rPr>
        <w:t xml:space="preserve"> #________, (add in description of Water and Waste Work), as notified in writing by the Contract Administrator.</w:t>
      </w:r>
    </w:p>
    <w:p w14:paraId="1835453A" w14:textId="77777777" w:rsidR="006A542E" w:rsidRDefault="006A542E" w:rsidP="006A542E">
      <w:pPr>
        <w:pStyle w:val="CLAUSEHEADING"/>
      </w:pPr>
      <w:bookmarkStart w:id="858" w:name="_Toc349893714"/>
      <w:bookmarkStart w:id="859" w:name="_Toc223340827"/>
      <w:bookmarkEnd w:id="854"/>
      <w:bookmarkEnd w:id="857"/>
      <w:r>
        <w:t>The Workplace Safety and Health Act (Manitoba) – Qualifications</w:t>
      </w:r>
      <w:bookmarkEnd w:id="858"/>
      <w:bookmarkEnd w:id="859"/>
    </w:p>
    <w:p w14:paraId="4EAD861B" w14:textId="657B87B6" w:rsidR="006A542E" w:rsidRDefault="006A542E" w:rsidP="006A542E">
      <w:pPr>
        <w:pStyle w:val="Clause"/>
      </w:pPr>
      <w:r>
        <w:t xml:space="preserve">Further to </w:t>
      </w:r>
      <w:r>
        <w:fldChar w:fldCharType="begin"/>
      </w:r>
      <w:r>
        <w:instrText xml:space="preserve"> REF _Ref90960478 \r \h </w:instrText>
      </w:r>
      <w:r>
        <w:fldChar w:fldCharType="separate"/>
      </w:r>
      <w:r w:rsidR="009756F1">
        <w:t>B13.4</w:t>
      </w:r>
      <w:r>
        <w:fldChar w:fldCharType="end"/>
      </w:r>
      <w:r>
        <w:t>, the Contractor/Subcontractor must, throughout the term of the Contract, have a Workplace Safety and Health Program meeting the requirements of The Workplace Safety and Health Act (Manitoba). At any time during the term of the Contract, the City may, at</w:t>
      </w:r>
      <w:r w:rsidR="00973DA3">
        <w:t xml:space="preserve"> their </w:t>
      </w:r>
      <w:r>
        <w:t xml:space="preserve">sole discretion and acting reasonably, require updated proof of compliance, as set out in </w:t>
      </w:r>
      <w:r>
        <w:fldChar w:fldCharType="begin"/>
      </w:r>
      <w:r>
        <w:instrText xml:space="preserve"> REF _Ref90960478 \r \h </w:instrText>
      </w:r>
      <w:r>
        <w:fldChar w:fldCharType="separate"/>
      </w:r>
      <w:r w:rsidR="009756F1">
        <w:t>B13.4</w:t>
      </w:r>
      <w:r>
        <w:fldChar w:fldCharType="end"/>
      </w:r>
      <w:r>
        <w:t xml:space="preserve">. </w:t>
      </w:r>
    </w:p>
    <w:p w14:paraId="71FE90F3" w14:textId="46BCAD50" w:rsidR="001D33DF" w:rsidRDefault="001D33DF" w:rsidP="001D33DF">
      <w:pPr>
        <w:pStyle w:val="SUBHEADING"/>
      </w:pPr>
      <w:bookmarkStart w:id="860" w:name="_Toc223340828"/>
      <w:r>
        <w:t>Payment</w:t>
      </w:r>
      <w:bookmarkEnd w:id="855"/>
      <w:bookmarkEnd w:id="856"/>
      <w:bookmarkEnd w:id="860"/>
    </w:p>
    <w:p w14:paraId="44F7791B" w14:textId="77777777" w:rsidR="001D33DF" w:rsidRPr="004527DB" w:rsidRDefault="001D33DF" w:rsidP="001D33DF">
      <w:pPr>
        <w:pStyle w:val="CLAUSEHEADING"/>
      </w:pPr>
      <w:bookmarkStart w:id="861" w:name="_Toc265055549"/>
      <w:bookmarkStart w:id="862" w:name="_Ref86306670"/>
      <w:bookmarkStart w:id="863" w:name="_Ref209530774"/>
      <w:bookmarkStart w:id="864" w:name="_Toc223340829"/>
      <w:r>
        <w:t>Payment</w:t>
      </w:r>
      <w:bookmarkEnd w:id="861"/>
      <w:bookmarkEnd w:id="862"/>
      <w:bookmarkEnd w:id="863"/>
      <w:bookmarkEnd w:id="864"/>
    </w:p>
    <w:p w14:paraId="1196DEC0" w14:textId="075A26EE" w:rsidR="007E5CB2" w:rsidRPr="004A040E" w:rsidRDefault="007E5CB2" w:rsidP="00774E4A">
      <w:pPr>
        <w:pStyle w:val="Clause"/>
        <w:numPr>
          <w:ilvl w:val="0"/>
          <w:numId w:val="0"/>
        </w:numPr>
      </w:pPr>
      <w:bookmarkStart w:id="865" w:name="_Hlk92880894"/>
      <w:bookmarkStart w:id="866" w:name="_Hlk93308249"/>
      <w:r w:rsidRPr="004A040E">
        <w:rPr>
          <w:rStyle w:val="CommentFont"/>
        </w:rPr>
        <w:t>SPEC NOTE: delete</w:t>
      </w:r>
      <w:r w:rsidR="001405F4">
        <w:rPr>
          <w:rStyle w:val="CommentFont"/>
        </w:rPr>
        <w:t xml:space="preserve"> </w:t>
      </w:r>
      <w:r w:rsidR="001405F4">
        <w:rPr>
          <w:rStyle w:val="CommentFont"/>
        </w:rPr>
        <w:fldChar w:fldCharType="begin"/>
      </w:r>
      <w:r w:rsidR="001405F4">
        <w:rPr>
          <w:rStyle w:val="CommentFont"/>
        </w:rPr>
        <w:instrText xml:space="preserve"> REF _Ref209530774 \r \h </w:instrText>
      </w:r>
      <w:r w:rsidR="001405F4">
        <w:rPr>
          <w:rStyle w:val="CommentFont"/>
        </w:rPr>
      </w:r>
      <w:r w:rsidR="001405F4">
        <w:rPr>
          <w:rStyle w:val="CommentFont"/>
        </w:rPr>
        <w:fldChar w:fldCharType="separate"/>
      </w:r>
      <w:r w:rsidR="009756F1">
        <w:rPr>
          <w:rStyle w:val="CommentFont"/>
        </w:rPr>
        <w:t>D28</w:t>
      </w:r>
      <w:r w:rsidR="001405F4">
        <w:rPr>
          <w:rStyle w:val="CommentFont"/>
        </w:rPr>
        <w:fldChar w:fldCharType="end"/>
      </w:r>
      <w:r w:rsidRPr="004A040E">
        <w:rPr>
          <w:rStyle w:val="CommentFont"/>
        </w:rPr>
        <w:t xml:space="preserve"> if not including Cash Allowances</w:t>
      </w:r>
    </w:p>
    <w:p w14:paraId="63EC27D7" w14:textId="03D53A1D" w:rsidR="00136A2F" w:rsidRPr="004A040E" w:rsidRDefault="00136A2F" w:rsidP="00D80AF9">
      <w:pPr>
        <w:pStyle w:val="Clause"/>
        <w:numPr>
          <w:ilvl w:val="2"/>
          <w:numId w:val="13"/>
        </w:numPr>
      </w:pPr>
      <w:bookmarkStart w:id="867" w:name="_Ref92868577"/>
      <w:r w:rsidRPr="004A040E">
        <w:t xml:space="preserve">Further to </w:t>
      </w:r>
      <w:r w:rsidRPr="004A040E">
        <w:fldChar w:fldCharType="begin"/>
      </w:r>
      <w:r w:rsidRPr="004A040E">
        <w:instrText xml:space="preserve"> REF _Ref92868203 \r \h </w:instrText>
      </w:r>
      <w:r w:rsidR="007E5CB2" w:rsidRPr="004A040E">
        <w:instrText xml:space="preserve"> \* MERGEFORMAT </w:instrText>
      </w:r>
      <w:r w:rsidRPr="004A040E">
        <w:fldChar w:fldCharType="separate"/>
      </w:r>
      <w:r w:rsidR="009756F1">
        <w:t>E3</w:t>
      </w:r>
      <w:r w:rsidRPr="004A040E">
        <w:fldChar w:fldCharType="end"/>
      </w:r>
      <w:r w:rsidRPr="004A040E">
        <w:t>, no payment will be made for Cash Allowance</w:t>
      </w:r>
      <w:r w:rsidR="007E5CB2" w:rsidRPr="004A040E">
        <w:t xml:space="preserve">s other than as set out in </w:t>
      </w:r>
      <w:r w:rsidR="007E5CB2" w:rsidRPr="004A040E">
        <w:fldChar w:fldCharType="begin"/>
      </w:r>
      <w:r w:rsidR="007E5CB2" w:rsidRPr="004A040E">
        <w:instrText xml:space="preserve"> REF _Ref92868541 \r \h  \* MERGEFORMAT </w:instrText>
      </w:r>
      <w:r w:rsidR="007E5CB2" w:rsidRPr="004A040E">
        <w:fldChar w:fldCharType="separate"/>
      </w:r>
      <w:r w:rsidR="009756F1">
        <w:t>E3.4</w:t>
      </w:r>
      <w:r w:rsidR="007E5CB2" w:rsidRPr="004A040E">
        <w:fldChar w:fldCharType="end"/>
      </w:r>
      <w:r w:rsidR="007E5CB2" w:rsidRPr="004A040E">
        <w:t>.</w:t>
      </w:r>
      <w:bookmarkEnd w:id="865"/>
      <w:bookmarkEnd w:id="867"/>
    </w:p>
    <w:p w14:paraId="75C156DE" w14:textId="77777777" w:rsidR="001D33DF" w:rsidRPr="004A040E" w:rsidRDefault="001D33DF" w:rsidP="001D33DF">
      <w:pPr>
        <w:pStyle w:val="CLAUSEHEADING"/>
      </w:pPr>
      <w:bookmarkStart w:id="868" w:name="_Ref482428244"/>
      <w:bookmarkStart w:id="869" w:name="_Ref482428265"/>
      <w:bookmarkStart w:id="870" w:name="_Ref482428389"/>
      <w:bookmarkStart w:id="871" w:name="_Ref482428416"/>
      <w:bookmarkStart w:id="872" w:name="_Ref482430191"/>
      <w:bookmarkStart w:id="873" w:name="_Toc482432382"/>
      <w:bookmarkStart w:id="874" w:name="_Toc3968715"/>
      <w:bookmarkStart w:id="875" w:name="_Toc265055550"/>
      <w:bookmarkStart w:id="876" w:name="_Toc223340830"/>
      <w:bookmarkEnd w:id="866"/>
      <w:r w:rsidRPr="004A040E">
        <w:t>Payment Schedule</w:t>
      </w:r>
      <w:bookmarkEnd w:id="868"/>
      <w:bookmarkEnd w:id="869"/>
      <w:bookmarkEnd w:id="870"/>
      <w:bookmarkEnd w:id="871"/>
      <w:bookmarkEnd w:id="872"/>
      <w:bookmarkEnd w:id="873"/>
      <w:bookmarkEnd w:id="874"/>
      <w:bookmarkEnd w:id="875"/>
      <w:bookmarkEnd w:id="876"/>
    </w:p>
    <w:p w14:paraId="152E74D8" w14:textId="29F5E546" w:rsidR="001D33DF" w:rsidRDefault="001D33DF" w:rsidP="001D33DF">
      <w:pPr>
        <w:pStyle w:val="Comment"/>
      </w:pPr>
      <w:r>
        <w:t xml:space="preserve">SPEC NOTE: Use </w:t>
      </w:r>
      <w:r>
        <w:fldChar w:fldCharType="begin"/>
      </w:r>
      <w:r>
        <w:instrText xml:space="preserve"> REF _Ref482428244 \w \h </w:instrText>
      </w:r>
      <w:r>
        <w:fldChar w:fldCharType="separate"/>
      </w:r>
      <w:r w:rsidR="009756F1">
        <w:t>D29</w:t>
      </w:r>
      <w:r>
        <w:fldChar w:fldCharType="end"/>
      </w:r>
      <w:r>
        <w:t xml:space="preserve"> only if payment is not based on progress estimates pursuant to </w:t>
      </w:r>
      <w:r w:rsidRPr="00A61762">
        <w:t>C12</w:t>
      </w:r>
      <w:r>
        <w:t xml:space="preserve"> or where the City is willing to pay for material (e.g., mechanical components, structural components, custom manufactured fabrications) before it is incorporated into the Work (e.g., 50% payment on manufacture and transfer of title to the City, 25% payment on delivery, 25% payment on Total Performance).</w:t>
      </w:r>
      <w:r w:rsidR="00357B8B" w:rsidRPr="00357B8B">
        <w:rPr>
          <w:b/>
          <w:sz w:val="22"/>
          <w:szCs w:val="22"/>
        </w:rPr>
        <w:t xml:space="preserve"> </w:t>
      </w:r>
      <w:r w:rsidR="00357B8B" w:rsidRPr="00230597">
        <w:rPr>
          <w:b/>
          <w:sz w:val="22"/>
          <w:szCs w:val="22"/>
        </w:rPr>
        <w:t>Any Payment Schedule where funds are paid prior to total completion of Work shall be approved by the Chief Financial Officer PRIOR to the tender/rfp/rfq being issued.</w:t>
      </w:r>
    </w:p>
    <w:p w14:paraId="32452F0D" w14:textId="77777777" w:rsidR="001D33DF" w:rsidRDefault="001D33DF" w:rsidP="001D33DF">
      <w:pPr>
        <w:pStyle w:val="Clause"/>
      </w:pPr>
      <w:r>
        <w:t xml:space="preserve">Further to </w:t>
      </w:r>
      <w:r w:rsidRPr="00A61762">
        <w:t>C12,</w:t>
      </w:r>
      <w:r>
        <w:t xml:space="preserve"> payment shall be in accordance with the following payment schedule:</w:t>
      </w:r>
    </w:p>
    <w:p w14:paraId="232AE27C" w14:textId="77777777" w:rsidR="001D33DF" w:rsidRDefault="001D33DF" w:rsidP="001D33DF">
      <w:pPr>
        <w:pStyle w:val="ClauseList"/>
      </w:pPr>
      <w:r>
        <w:t>^</w:t>
      </w:r>
      <w:bookmarkStart w:id="877" w:name="_Hlk92868259"/>
      <w:r>
        <w:rPr>
          <w:rStyle w:val="CommentFont"/>
        </w:rPr>
        <w:t>SPEC NOTE: Provide payment schedule</w:t>
      </w:r>
      <w:bookmarkEnd w:id="877"/>
      <w:r>
        <w:rPr>
          <w:rStyle w:val="CommentFont"/>
        </w:rPr>
        <w:t>.</w:t>
      </w:r>
    </w:p>
    <w:p w14:paraId="3F3F83F1" w14:textId="77777777" w:rsidR="001D33DF" w:rsidRDefault="001D33DF" w:rsidP="001D33DF">
      <w:pPr>
        <w:pStyle w:val="ClauseList"/>
      </w:pPr>
      <w:r>
        <w:t>^</w:t>
      </w:r>
    </w:p>
    <w:p w14:paraId="02B586AD" w14:textId="77777777" w:rsidR="0025208D" w:rsidRDefault="0025208D" w:rsidP="0025208D">
      <w:pPr>
        <w:pStyle w:val="CLAUSEHEADING"/>
      </w:pPr>
      <w:bookmarkStart w:id="878" w:name="_Toc223340831"/>
      <w:r>
        <w:t>Fuel Price Adjustment</w:t>
      </w:r>
      <w:bookmarkEnd w:id="878"/>
    </w:p>
    <w:p w14:paraId="08FC5153" w14:textId="77777777" w:rsidR="00130FAA" w:rsidRDefault="00130FAA" w:rsidP="00130FAA">
      <w:pPr>
        <w:pStyle w:val="Clause"/>
        <w:numPr>
          <w:ilvl w:val="0"/>
          <w:numId w:val="0"/>
        </w:numPr>
        <w:rPr>
          <w:rStyle w:val="CommentFont"/>
        </w:rPr>
      </w:pPr>
      <w:r w:rsidRPr="00130FAA">
        <w:rPr>
          <w:rStyle w:val="CommentFont"/>
        </w:rPr>
        <w:t>SPEC NOTE: Use only if Fuel Price Adjustment applies to the Contrac</w:t>
      </w:r>
      <w:r>
        <w:rPr>
          <w:rStyle w:val="CommentFont"/>
        </w:rPr>
        <w:t>t.</w:t>
      </w:r>
    </w:p>
    <w:p w14:paraId="52C892A7" w14:textId="77777777" w:rsidR="00130FAA" w:rsidRPr="00130FAA" w:rsidRDefault="00130FAA" w:rsidP="00130FAA">
      <w:pPr>
        <w:pStyle w:val="Clause"/>
      </w:pPr>
      <w:r>
        <w:t xml:space="preserve">The Contract is subject to a fuel price adjustment which will be calculated monthly based on </w:t>
      </w:r>
      <w:r w:rsidRPr="00130FAA">
        <w:t>eligible</w:t>
      </w:r>
      <w:r>
        <w:t xml:space="preserve"> Work completed utilizing the following mathematical formulas;</w:t>
      </w:r>
    </w:p>
    <w:p w14:paraId="73AEF5A9" w14:textId="77777777" w:rsidR="00130FAA" w:rsidRDefault="00130FAA" w:rsidP="00130FAA">
      <w:pPr>
        <w:pStyle w:val="ClauseList"/>
      </w:pPr>
      <w:r>
        <w:t>where the price of fuel has increased - ((CFI/BFI)-1.15) x Q x FF; and</w:t>
      </w:r>
    </w:p>
    <w:p w14:paraId="1A133F9F" w14:textId="77777777" w:rsidR="00130FAA" w:rsidRDefault="00130FAA" w:rsidP="00130FAA">
      <w:pPr>
        <w:pStyle w:val="ClauseList"/>
      </w:pPr>
      <w:r>
        <w:t xml:space="preserve">where the price of fuel has decreased - ((CFI/BFI)-0.85) x Q x FF; </w:t>
      </w:r>
      <w:proofErr w:type="gramStart"/>
      <w:r>
        <w:t>where</w:t>
      </w:r>
      <w:proofErr w:type="gramEnd"/>
    </w:p>
    <w:p w14:paraId="6F7C678A" w14:textId="77777777" w:rsidR="00130FAA" w:rsidRDefault="00130FAA" w:rsidP="00130FAA">
      <w:pPr>
        <w:pStyle w:val="ClauseSubList"/>
      </w:pPr>
      <w:r>
        <w:t>BFI = base fuel index</w:t>
      </w:r>
    </w:p>
    <w:p w14:paraId="129CFC7E" w14:textId="77777777" w:rsidR="00130FAA" w:rsidRDefault="00130FAA" w:rsidP="00130FAA">
      <w:pPr>
        <w:pStyle w:val="ClauseSubList"/>
      </w:pPr>
      <w:r>
        <w:t>CFI = current fuel index</w:t>
      </w:r>
    </w:p>
    <w:p w14:paraId="2B8F1BDB" w14:textId="77777777" w:rsidR="00130FAA" w:rsidRDefault="00130FAA" w:rsidP="00130FAA">
      <w:pPr>
        <w:pStyle w:val="ClauseSubList"/>
      </w:pPr>
      <w:r>
        <w:t>FF = fuel factor</w:t>
      </w:r>
    </w:p>
    <w:p w14:paraId="2C2C6F3C" w14:textId="77777777" w:rsidR="00130FAA" w:rsidRDefault="00130FAA" w:rsidP="00130FAA">
      <w:pPr>
        <w:pStyle w:val="ClauseSubList"/>
      </w:pPr>
      <w:r>
        <w:t>Q = monetary value of Work applied in the calculation.</w:t>
      </w:r>
    </w:p>
    <w:p w14:paraId="3FB41FFF" w14:textId="40ABF018" w:rsidR="0025208D" w:rsidRPr="00130FAA" w:rsidRDefault="00130FAA" w:rsidP="00130FAA">
      <w:pPr>
        <w:pStyle w:val="SubClause"/>
      </w:pPr>
      <w:r w:rsidRPr="00130FAA">
        <w:t>Eligible Work will be determined in accordance with</w:t>
      </w:r>
      <w:r w:rsidR="00B058C9">
        <w:t xml:space="preserve"> </w:t>
      </w:r>
      <w:r w:rsidR="00B058C9">
        <w:fldChar w:fldCharType="begin"/>
      </w:r>
      <w:r w:rsidR="00B058C9">
        <w:instrText xml:space="preserve"> REF _Ref105146767 \r \h </w:instrText>
      </w:r>
      <w:r w:rsidR="00B058C9">
        <w:fldChar w:fldCharType="separate"/>
      </w:r>
      <w:r w:rsidR="009756F1">
        <w:t>D30.5</w:t>
      </w:r>
      <w:r w:rsidR="00B058C9">
        <w:fldChar w:fldCharType="end"/>
      </w:r>
      <w:r w:rsidR="00B058C9">
        <w:t>.</w:t>
      </w:r>
      <w:r>
        <w:t xml:space="preserve"> </w:t>
      </w:r>
    </w:p>
    <w:p w14:paraId="7C3C533F" w14:textId="77777777" w:rsidR="00130FAA" w:rsidRDefault="00130FAA" w:rsidP="00130FAA">
      <w:pPr>
        <w:pStyle w:val="SubClause"/>
      </w:pPr>
      <w:r w:rsidRPr="00130FAA">
        <w:t xml:space="preserve">The base fuel index (BFI) will be the retail price of fuel identified on the Submission Deadline based on latest published “Monthly average retail prices for gasoline and fuel by </w:t>
      </w:r>
      <w:r w:rsidRPr="00130FAA">
        <w:lastRenderedPageBreak/>
        <w:t xml:space="preserve">geography” for Winnipeg, published by </w:t>
      </w:r>
      <w:hyperlink r:id="rId36" w:history="1">
        <w:r w:rsidRPr="00130FAA">
          <w:rPr>
            <w:color w:val="0563C1"/>
            <w:u w:val="single"/>
          </w:rPr>
          <w:t>Statistics Canada, Table 18-10-0001-01</w:t>
        </w:r>
      </w:hyperlink>
      <w:r w:rsidRPr="00130FAA">
        <w:t>.  The BFI is a blended rate based on 15% regular unleaded gasoline at self-service filling stations and 85% diesel fuel at self-service filling stations.</w:t>
      </w:r>
    </w:p>
    <w:p w14:paraId="3152A162" w14:textId="77777777" w:rsidR="00130FAA" w:rsidRDefault="00130FAA" w:rsidP="00130FAA">
      <w:pPr>
        <w:pStyle w:val="SubClause"/>
        <w:rPr>
          <w:szCs w:val="20"/>
        </w:rPr>
      </w:pPr>
      <w:r>
        <w:t>The current fuel index (CFI) based on the above blended rate will be determined for each monthly progress estimate and applied on the following progress estimate as a change order once rates are published by Statistics Canada.</w:t>
      </w:r>
    </w:p>
    <w:p w14:paraId="4A05EC11" w14:textId="77777777" w:rsidR="00130FAA" w:rsidRDefault="00130FAA" w:rsidP="00130FAA">
      <w:pPr>
        <w:pStyle w:val="SubClause"/>
      </w:pPr>
      <w:r>
        <w:t xml:space="preserve">A Fuel Factor (FF) rate of the monetary value of all </w:t>
      </w:r>
      <w:r w:rsidRPr="00130FAA">
        <w:t>eligible</w:t>
      </w:r>
      <w:r>
        <w:t xml:space="preserve"> Work completed that month based on the Contract unit prices will be used to calculate the assumed apportioned cost of fuel.</w:t>
      </w:r>
    </w:p>
    <w:p w14:paraId="603E1C3E" w14:textId="77777777" w:rsidR="00130FAA" w:rsidRDefault="00130FAA" w:rsidP="00130FAA">
      <w:pPr>
        <w:pStyle w:val="Clause"/>
        <w:rPr>
          <w:szCs w:val="20"/>
        </w:rPr>
      </w:pPr>
      <w:r>
        <w:t>Fuel cost adjustments may result in additional payment to the Contractor or credit to the City within the Contract by way of a monthly change order.</w:t>
      </w:r>
    </w:p>
    <w:p w14:paraId="49CE6F15" w14:textId="77777777" w:rsidR="00130FAA" w:rsidRDefault="00130FAA" w:rsidP="00130FAA">
      <w:pPr>
        <w:pStyle w:val="Clause"/>
      </w:pPr>
      <w:r>
        <w:t>The fuel escalation or de-escalation adjustment will not be applied if the CFI is within ±15% of the BFI.</w:t>
      </w:r>
    </w:p>
    <w:p w14:paraId="0F885C70" w14:textId="77777777" w:rsidR="00130FAA" w:rsidRDefault="00130FAA" w:rsidP="00130FAA">
      <w:pPr>
        <w:pStyle w:val="Clause"/>
      </w:pPr>
      <w:r>
        <w:t>Fuel escalation adjustments will not be considered beyond the Substantial Performance/Critical Stages except where those dates/Working Days are adjusted by change order.   Fuel de-escalation adjustments will apply for Work that extends beyond the dates/Working Days specified for Substantial Performance/Critical Stages.</w:t>
      </w:r>
    </w:p>
    <w:p w14:paraId="7D4EE610" w14:textId="77777777" w:rsidR="00130FAA" w:rsidRDefault="00130FAA" w:rsidP="00130FAA">
      <w:pPr>
        <w:pStyle w:val="Clause"/>
      </w:pPr>
      <w:bookmarkStart w:id="879" w:name="_Ref105146767"/>
      <w:r>
        <w:t>The Fuel Factor (FF) rates will be set as follows:</w:t>
      </w:r>
      <w:bookmarkEnd w:id="879"/>
    </w:p>
    <w:p w14:paraId="56DCE88D" w14:textId="77777777" w:rsidR="00130FAA" w:rsidRPr="00130FAA" w:rsidRDefault="00130FAA" w:rsidP="00130FAA">
      <w:pPr>
        <w:pStyle w:val="Clause"/>
        <w:numPr>
          <w:ilvl w:val="0"/>
          <w:numId w:val="0"/>
        </w:numPr>
        <w:rPr>
          <w:rStyle w:val="CommentFont"/>
          <w:i w:val="0"/>
        </w:rPr>
      </w:pPr>
      <w:r w:rsidRPr="00130FAA">
        <w:rPr>
          <w:rStyle w:val="CommentFont"/>
          <w:i w:val="0"/>
        </w:rPr>
        <w:t>SPEC NOTE: The Fuel Factor rate may be adjusted in consultation with the Manager of Engineering</w:t>
      </w:r>
    </w:p>
    <w:p w14:paraId="73D2430F" w14:textId="77777777" w:rsidR="00130FAA" w:rsidRDefault="00130FAA" w:rsidP="00130FAA">
      <w:pPr>
        <w:pStyle w:val="ClauseList"/>
        <w:rPr>
          <w:szCs w:val="20"/>
        </w:rPr>
      </w:pPr>
      <w:r w:rsidRPr="00130FAA">
        <w:rPr>
          <w:szCs w:val="20"/>
        </w:rPr>
        <w:t>The Fuel Factor rate shall be set at 2.7% of the monetary value of all Work based on unit prices except for the portions of the Contract identified below;</w:t>
      </w:r>
    </w:p>
    <w:p w14:paraId="64638E7C" w14:textId="250F5DF7" w:rsidR="00130FAA" w:rsidRPr="00130FAA" w:rsidRDefault="00130FAA" w:rsidP="00130FAA">
      <w:pPr>
        <w:pStyle w:val="Clause"/>
        <w:numPr>
          <w:ilvl w:val="0"/>
          <w:numId w:val="0"/>
        </w:numPr>
        <w:rPr>
          <w:rStyle w:val="CommentFont"/>
        </w:rPr>
      </w:pPr>
      <w:r w:rsidRPr="00130FAA">
        <w:rPr>
          <w:rStyle w:val="CommentFont"/>
        </w:rPr>
        <w:t xml:space="preserve">SPEC NOTE: Delete </w:t>
      </w:r>
      <w:r w:rsidR="00B058C9">
        <w:rPr>
          <w:rStyle w:val="CommentFont"/>
        </w:rPr>
        <w:fldChar w:fldCharType="begin"/>
      </w:r>
      <w:r w:rsidR="00B058C9">
        <w:rPr>
          <w:rStyle w:val="CommentFont"/>
        </w:rPr>
        <w:instrText xml:space="preserve"> REF _Ref105146623 \r \h </w:instrText>
      </w:r>
      <w:r w:rsidR="00B058C9">
        <w:rPr>
          <w:rStyle w:val="CommentFont"/>
        </w:rPr>
      </w:r>
      <w:r w:rsidR="00B058C9">
        <w:rPr>
          <w:rStyle w:val="CommentFont"/>
        </w:rPr>
        <w:fldChar w:fldCharType="separate"/>
      </w:r>
      <w:r w:rsidR="009756F1">
        <w:rPr>
          <w:rStyle w:val="CommentFont"/>
        </w:rPr>
        <w:t>(b)</w:t>
      </w:r>
      <w:r w:rsidR="00B058C9">
        <w:rPr>
          <w:rStyle w:val="CommentFont"/>
        </w:rPr>
        <w:fldChar w:fldCharType="end"/>
      </w:r>
      <w:r w:rsidR="00B058C9">
        <w:rPr>
          <w:rStyle w:val="CommentFont"/>
        </w:rPr>
        <w:t xml:space="preserve"> </w:t>
      </w:r>
      <w:r w:rsidRPr="00130FAA">
        <w:rPr>
          <w:rStyle w:val="CommentFont"/>
        </w:rPr>
        <w:t>if there is no bridge and structure Work in the Contract</w:t>
      </w:r>
    </w:p>
    <w:p w14:paraId="5A5E0496" w14:textId="77777777" w:rsidR="00130FAA" w:rsidRDefault="00130FAA" w:rsidP="00130FAA">
      <w:pPr>
        <w:pStyle w:val="ClauseList"/>
        <w:rPr>
          <w:szCs w:val="20"/>
        </w:rPr>
      </w:pPr>
      <w:bookmarkStart w:id="880" w:name="_Ref105146623"/>
      <w:r w:rsidRPr="00130FAA">
        <w:rPr>
          <w:szCs w:val="20"/>
        </w:rPr>
        <w:t xml:space="preserve">The Fuel Factor rate will be set at 1.9% of the monetary value for ^ </w:t>
      </w:r>
      <w:r>
        <w:rPr>
          <w:rStyle w:val="CommentFont"/>
          <w:i w:val="0"/>
        </w:rPr>
        <w:t>s</w:t>
      </w:r>
      <w:r w:rsidRPr="00130FAA">
        <w:rPr>
          <w:rStyle w:val="CommentFont"/>
          <w:i w:val="0"/>
        </w:rPr>
        <w:t xml:space="preserve">pecify </w:t>
      </w:r>
      <w:r>
        <w:rPr>
          <w:rStyle w:val="CommentFont"/>
          <w:i w:val="0"/>
        </w:rPr>
        <w:t>p</w:t>
      </w:r>
      <w:r w:rsidRPr="00130FAA">
        <w:rPr>
          <w:rStyle w:val="CommentFont"/>
          <w:i w:val="0"/>
        </w:rPr>
        <w:t>art or item numbers</w:t>
      </w:r>
      <w:r w:rsidRPr="00130FAA">
        <w:rPr>
          <w:szCs w:val="20"/>
        </w:rPr>
        <w:t xml:space="preserve"> identified on Form B: Prices related to bridges and structures Work.</w:t>
      </w:r>
      <w:bookmarkEnd w:id="880"/>
    </w:p>
    <w:p w14:paraId="63E2CAA7" w14:textId="3207176B" w:rsidR="00130FAA" w:rsidRPr="00130FAA" w:rsidRDefault="00130FAA" w:rsidP="00130FAA">
      <w:pPr>
        <w:pStyle w:val="Clause"/>
        <w:numPr>
          <w:ilvl w:val="0"/>
          <w:numId w:val="0"/>
        </w:numPr>
        <w:rPr>
          <w:rStyle w:val="CommentFont"/>
        </w:rPr>
      </w:pPr>
      <w:r w:rsidRPr="00130FAA">
        <w:rPr>
          <w:rStyle w:val="CommentFont"/>
          <w:i w:val="0"/>
        </w:rPr>
        <w:t xml:space="preserve">SPEC NOTE: Delete </w:t>
      </w:r>
      <w:r w:rsidR="00B058C9">
        <w:rPr>
          <w:rStyle w:val="CommentFont"/>
          <w:i w:val="0"/>
        </w:rPr>
        <w:fldChar w:fldCharType="begin"/>
      </w:r>
      <w:r w:rsidR="00B058C9">
        <w:rPr>
          <w:rStyle w:val="CommentFont"/>
          <w:i w:val="0"/>
        </w:rPr>
        <w:instrText xml:space="preserve"> REF _Ref105146670 \r \h </w:instrText>
      </w:r>
      <w:r w:rsidR="00B058C9">
        <w:rPr>
          <w:rStyle w:val="CommentFont"/>
          <w:i w:val="0"/>
        </w:rPr>
      </w:r>
      <w:r w:rsidR="00B058C9">
        <w:rPr>
          <w:rStyle w:val="CommentFont"/>
          <w:i w:val="0"/>
        </w:rPr>
        <w:fldChar w:fldCharType="separate"/>
      </w:r>
      <w:r w:rsidR="009756F1">
        <w:rPr>
          <w:rStyle w:val="CommentFont"/>
          <w:i w:val="0"/>
        </w:rPr>
        <w:t>(c)</w:t>
      </w:r>
      <w:r w:rsidR="00B058C9">
        <w:rPr>
          <w:rStyle w:val="CommentFont"/>
          <w:i w:val="0"/>
        </w:rPr>
        <w:fldChar w:fldCharType="end"/>
      </w:r>
      <w:r w:rsidR="00B058C9">
        <w:rPr>
          <w:rStyle w:val="CommentFont"/>
          <w:i w:val="0"/>
        </w:rPr>
        <w:t xml:space="preserve"> </w:t>
      </w:r>
      <w:r w:rsidRPr="00130FAA">
        <w:rPr>
          <w:rStyle w:val="CommentFont"/>
          <w:i w:val="0"/>
        </w:rPr>
        <w:t>if there are no Water and Waste funded watermain or sewer renewals. This would not apply to land drainage repairs etc. within the road renewal portion of the Contract</w:t>
      </w:r>
    </w:p>
    <w:p w14:paraId="0E85528C" w14:textId="77777777" w:rsidR="00130FAA" w:rsidRDefault="00130FAA" w:rsidP="00130FAA">
      <w:pPr>
        <w:pStyle w:val="ClauseList"/>
        <w:rPr>
          <w:szCs w:val="20"/>
        </w:rPr>
      </w:pPr>
      <w:bookmarkStart w:id="881" w:name="_Ref105146670"/>
      <w:r>
        <w:t xml:space="preserve">The Fuel Factor will not apply to ^ </w:t>
      </w:r>
      <w:bookmarkStart w:id="882" w:name="_Hlk105146335"/>
      <w:r>
        <w:rPr>
          <w:rStyle w:val="CommentFont"/>
          <w:i w:val="0"/>
        </w:rPr>
        <w:t>s</w:t>
      </w:r>
      <w:r w:rsidRPr="00130FAA">
        <w:rPr>
          <w:rStyle w:val="CommentFont"/>
          <w:i w:val="0"/>
        </w:rPr>
        <w:t xml:space="preserve">pecify </w:t>
      </w:r>
      <w:r>
        <w:rPr>
          <w:rStyle w:val="CommentFont"/>
          <w:i w:val="0"/>
        </w:rPr>
        <w:t>p</w:t>
      </w:r>
      <w:r w:rsidRPr="00130FAA">
        <w:rPr>
          <w:rStyle w:val="CommentFont"/>
          <w:i w:val="0"/>
        </w:rPr>
        <w:t>art or item numbers</w:t>
      </w:r>
      <w:bookmarkEnd w:id="882"/>
      <w:r>
        <w:t xml:space="preserve"> </w:t>
      </w:r>
      <w:r w:rsidR="0011642B">
        <w:t xml:space="preserve">identified </w:t>
      </w:r>
      <w:r>
        <w:t xml:space="preserve">on Form B: Prices related to Water &amp; Waste </w:t>
      </w:r>
      <w:r w:rsidR="00C910B6">
        <w:t>W</w:t>
      </w:r>
      <w:r>
        <w:t>ork.</w:t>
      </w:r>
      <w:bookmarkEnd w:id="881"/>
    </w:p>
    <w:p w14:paraId="2BBC6B39" w14:textId="77777777" w:rsidR="006D0773" w:rsidRDefault="006D0773">
      <w:pPr>
        <w:pStyle w:val="SUBHEADING"/>
      </w:pPr>
      <w:bookmarkStart w:id="883" w:name="_Toc482432383"/>
      <w:bookmarkStart w:id="884" w:name="_Toc3968716"/>
      <w:bookmarkStart w:id="885" w:name="_Toc34092648"/>
      <w:bookmarkStart w:id="886" w:name="_Toc223340832"/>
      <w:bookmarkStart w:id="887" w:name="_Ref481911325"/>
      <w:bookmarkStart w:id="888" w:name="_Toc482432384"/>
      <w:bookmarkStart w:id="889" w:name="_Ref482496870"/>
      <w:bookmarkStart w:id="890" w:name="_Ref482497329"/>
      <w:bookmarkStart w:id="891" w:name="_Ref482497691"/>
      <w:bookmarkStart w:id="892" w:name="_Toc63582199"/>
      <w:bookmarkStart w:id="893" w:name="_Toc63588510"/>
      <w:r>
        <w:t>Warranty</w:t>
      </w:r>
      <w:bookmarkEnd w:id="883"/>
      <w:bookmarkEnd w:id="884"/>
      <w:bookmarkEnd w:id="885"/>
      <w:bookmarkEnd w:id="886"/>
    </w:p>
    <w:p w14:paraId="766A438B" w14:textId="77777777" w:rsidR="006D0773" w:rsidRDefault="006D0773">
      <w:pPr>
        <w:pStyle w:val="CLAUSEHEADING"/>
      </w:pPr>
      <w:bookmarkStart w:id="894" w:name="_Ref91056426"/>
      <w:bookmarkStart w:id="895" w:name="_Toc223340833"/>
      <w:r>
        <w:t>W</w:t>
      </w:r>
      <w:bookmarkEnd w:id="887"/>
      <w:r>
        <w:t>arranty</w:t>
      </w:r>
      <w:bookmarkEnd w:id="888"/>
      <w:bookmarkEnd w:id="889"/>
      <w:bookmarkEnd w:id="890"/>
      <w:bookmarkEnd w:id="891"/>
      <w:bookmarkEnd w:id="892"/>
      <w:bookmarkEnd w:id="893"/>
      <w:bookmarkEnd w:id="894"/>
      <w:bookmarkEnd w:id="895"/>
    </w:p>
    <w:p w14:paraId="65AE2387" w14:textId="677406AE" w:rsidR="006D0773" w:rsidRDefault="006D0773">
      <w:pPr>
        <w:pStyle w:val="Comment"/>
      </w:pPr>
      <w:r>
        <w:t xml:space="preserve">SPEC NOTE: Use </w:t>
      </w:r>
      <w:r>
        <w:fldChar w:fldCharType="begin"/>
      </w:r>
      <w:r>
        <w:instrText xml:space="preserve"> REF _Ref91056426 \r \h </w:instrText>
      </w:r>
      <w:r>
        <w:fldChar w:fldCharType="separate"/>
      </w:r>
      <w:r w:rsidR="009756F1">
        <w:t>D31</w:t>
      </w:r>
      <w:r>
        <w:fldChar w:fldCharType="end"/>
      </w:r>
      <w:r>
        <w:t xml:space="preserve"> only if modifying the standard warranty or warranty period.  Which is stated in </w:t>
      </w:r>
      <w:r w:rsidR="009D2CF5">
        <w:t>C</w:t>
      </w:r>
      <w:r>
        <w:t>13.2 as one year from Total Performance.  Where a portion of Version 1 and/or Version 2 and/or Version 3 apply, combine the applicable portions into one clause.</w:t>
      </w:r>
    </w:p>
    <w:p w14:paraId="6495F1F2" w14:textId="77777777" w:rsidR="006D0773" w:rsidRDefault="006D0773">
      <w:pPr>
        <w:pStyle w:val="Comment"/>
      </w:pPr>
      <w:r>
        <w:t xml:space="preserve">SPEC NOTE: VERSION 1 - Use this version only if the warranty period will commence upon the date of </w:t>
      </w:r>
      <w:r>
        <w:rPr>
          <w:b/>
          <w:bCs/>
        </w:rPr>
        <w:t>Total Performance</w:t>
      </w:r>
      <w:r>
        <w:t xml:space="preserve"> but the </w:t>
      </w:r>
      <w:r>
        <w:rPr>
          <w:b/>
          <w:bCs/>
        </w:rPr>
        <w:t xml:space="preserve">warranty period is </w:t>
      </w:r>
      <w:r>
        <w:rPr>
          <w:b/>
          <w:bCs/>
          <w:u w:val="single"/>
        </w:rPr>
        <w:t>not</w:t>
      </w:r>
      <w:r>
        <w:rPr>
          <w:b/>
          <w:bCs/>
        </w:rPr>
        <w:t xml:space="preserve"> one year</w:t>
      </w:r>
      <w:r>
        <w:t xml:space="preserve">.  Insert the appropriate </w:t>
      </w:r>
      <w:proofErr w:type="gramStart"/>
      <w:r>
        <w:t>time period</w:t>
      </w:r>
      <w:proofErr w:type="gramEnd"/>
      <w:r>
        <w:t xml:space="preserve">, e.g., </w:t>
      </w:r>
      <w:r>
        <w:rPr>
          <w:b/>
          <w:bCs/>
        </w:rPr>
        <w:t>two (2) years</w:t>
      </w:r>
      <w:r>
        <w:t xml:space="preserve"> for road reconstructions </w:t>
      </w:r>
      <w:r w:rsidR="00C44849">
        <w:t>contract</w:t>
      </w:r>
      <w:r>
        <w:t>s.</w:t>
      </w:r>
    </w:p>
    <w:p w14:paraId="676FAD13" w14:textId="77777777" w:rsidR="006D0773" w:rsidRDefault="006D0773">
      <w:pPr>
        <w:pStyle w:val="Clause"/>
      </w:pPr>
      <w:bookmarkStart w:id="896" w:name="_Ref481911375"/>
      <w:r>
        <w:t xml:space="preserve">Notwithstanding </w:t>
      </w:r>
      <w:r w:rsidR="009D2CF5">
        <w:t>C</w:t>
      </w:r>
      <w:r>
        <w:t xml:space="preserve">13.2, the warranty period shall begin on the date of Total Performance and shall expire two (2) years thereafter unless extended pursuant to </w:t>
      </w:r>
      <w:r w:rsidR="009D2CF5">
        <w:t>C</w:t>
      </w:r>
      <w:r>
        <w:t xml:space="preserve">13.2.1 or </w:t>
      </w:r>
      <w:r w:rsidR="009D2CF5">
        <w:t>C</w:t>
      </w:r>
      <w:r>
        <w:t>13.2.2, in which case it shall expire when provided for thereunder.</w:t>
      </w:r>
      <w:bookmarkEnd w:id="896"/>
    </w:p>
    <w:p w14:paraId="424F9BC7" w14:textId="1E90D4BF" w:rsidR="006D0773" w:rsidRDefault="006D0773">
      <w:pPr>
        <w:pStyle w:val="Comment"/>
      </w:pPr>
      <w:r>
        <w:t xml:space="preserve">SPEC NOTE: VERSION 2 - Use this version only if the warranty period for </w:t>
      </w:r>
      <w:proofErr w:type="gramStart"/>
      <w:r>
        <w:t>all of</w:t>
      </w:r>
      <w:proofErr w:type="gramEnd"/>
      <w:r>
        <w:t xml:space="preserve"> the Work will </w:t>
      </w:r>
      <w:r>
        <w:rPr>
          <w:b/>
          <w:bCs/>
        </w:rPr>
        <w:t>commence</w:t>
      </w:r>
      <w:r>
        <w:t xml:space="preserve"> upon the date of </w:t>
      </w:r>
      <w:r>
        <w:rPr>
          <w:b/>
          <w:bCs/>
        </w:rPr>
        <w:t>Substantial Performance.</w:t>
      </w:r>
      <w:r>
        <w:t xml:space="preserve">  Increase the warranty period if necessary. Caution </w:t>
      </w:r>
      <w:proofErr w:type="gramStart"/>
      <w:r>
        <w:t>note:</w:t>
      </w:r>
      <w:proofErr w:type="gramEnd"/>
      <w:r>
        <w:t xml:space="preserve"> commencing the warranty period on Total Performance (in accordance with </w:t>
      </w:r>
      <w:r>
        <w:fldChar w:fldCharType="begin"/>
      </w:r>
      <w:r>
        <w:instrText xml:space="preserve"> REF _Ref481911375 \r \h </w:instrText>
      </w:r>
      <w:r>
        <w:fldChar w:fldCharType="separate"/>
      </w:r>
      <w:r w:rsidR="009756F1">
        <w:t>D31.1</w:t>
      </w:r>
      <w:r>
        <w:fldChar w:fldCharType="end"/>
      </w:r>
      <w:r>
        <w:t xml:space="preserve">(Version 1) may </w:t>
      </w:r>
      <w:r>
        <w:lastRenderedPageBreak/>
        <w:t xml:space="preserve">provide additional motivation to the Contractor in getting the Work totally completed, especially when liquidated damages are only conditional to Substantial </w:t>
      </w:r>
      <w:r w:rsidR="00C36380">
        <w:t>Performance</w:t>
      </w:r>
      <w:r>
        <w:t>.</w:t>
      </w:r>
    </w:p>
    <w:p w14:paraId="0317EE06" w14:textId="77777777" w:rsidR="006D0773" w:rsidRDefault="006D0773">
      <w:pPr>
        <w:pStyle w:val="Clause"/>
      </w:pPr>
      <w:r>
        <w:rPr>
          <w:rFonts w:cs="Arial"/>
          <w:szCs w:val="20"/>
        </w:rPr>
        <w:t xml:space="preserve">Notwithstanding </w:t>
      </w:r>
      <w:r w:rsidR="009D2CF5">
        <w:rPr>
          <w:rFonts w:cs="Arial"/>
          <w:szCs w:val="20"/>
        </w:rPr>
        <w:t>C</w:t>
      </w:r>
      <w:r>
        <w:rPr>
          <w:rFonts w:cs="Arial"/>
          <w:szCs w:val="20"/>
        </w:rPr>
        <w:t xml:space="preserve">13.2, the warranty period shall begin on the date of Substantial Performance and shall expire one (1) year thereafter unless extended pursuant to </w:t>
      </w:r>
      <w:r w:rsidR="009D2CF5">
        <w:rPr>
          <w:rFonts w:cs="Arial"/>
          <w:szCs w:val="20"/>
        </w:rPr>
        <w:t>C</w:t>
      </w:r>
      <w:r>
        <w:rPr>
          <w:rFonts w:cs="Arial"/>
          <w:szCs w:val="20"/>
        </w:rPr>
        <w:t xml:space="preserve">13.2.1 or </w:t>
      </w:r>
      <w:r w:rsidR="009D2CF5">
        <w:rPr>
          <w:rFonts w:cs="Arial"/>
          <w:szCs w:val="20"/>
        </w:rPr>
        <w:t>C</w:t>
      </w:r>
      <w:r>
        <w:rPr>
          <w:rFonts w:cs="Arial"/>
          <w:szCs w:val="20"/>
        </w:rPr>
        <w:t>13.2.2, in which case it shall expire when provided for thereunder.</w:t>
      </w:r>
    </w:p>
    <w:p w14:paraId="48130FA8" w14:textId="77777777" w:rsidR="006D0773" w:rsidRDefault="006D0773">
      <w:pPr>
        <w:pStyle w:val="Comment"/>
      </w:pPr>
      <w:r>
        <w:t xml:space="preserve">SPEC NOTE: VERSION 3 - Use this version for </w:t>
      </w:r>
      <w:r>
        <w:rPr>
          <w:b/>
          <w:bCs/>
        </w:rPr>
        <w:t xml:space="preserve">multiple location </w:t>
      </w:r>
      <w:r w:rsidR="00C44849">
        <w:rPr>
          <w:b/>
          <w:bCs/>
        </w:rPr>
        <w:t>contract</w:t>
      </w:r>
      <w:r>
        <w:rPr>
          <w:b/>
          <w:bCs/>
        </w:rPr>
        <w:t>s</w:t>
      </w:r>
      <w:r w:rsidR="00961366">
        <w:t xml:space="preserve"> where the warranty period</w:t>
      </w:r>
      <w:r>
        <w:t xml:space="preserve"> is one year for some locations and two years for others (e.g. pavement reconstructions).</w:t>
      </w:r>
    </w:p>
    <w:p w14:paraId="1E4C71B5" w14:textId="77777777" w:rsidR="006D0773" w:rsidRDefault="006D0773" w:rsidP="00D80AF9">
      <w:pPr>
        <w:pStyle w:val="Clause"/>
        <w:numPr>
          <w:ilvl w:val="2"/>
          <w:numId w:val="19"/>
        </w:numPr>
      </w:pPr>
      <w:r>
        <w:t xml:space="preserve">Notwithstanding </w:t>
      </w:r>
      <w:r w:rsidR="009D2CF5">
        <w:t>C</w:t>
      </w:r>
      <w:r>
        <w:t xml:space="preserve">13.2, the warranty period shall begin on the date of ^ </w:t>
      </w:r>
      <w:r>
        <w:rPr>
          <w:i/>
          <w:vanish/>
          <w:color w:val="FF0000"/>
        </w:rPr>
        <w:t>[</w:t>
      </w:r>
      <w:r>
        <w:rPr>
          <w:i/>
          <w:iCs/>
          <w:vanish/>
          <w:color w:val="FF0000"/>
        </w:rPr>
        <w:t>Substantial / Total</w:t>
      </w:r>
      <w:r>
        <w:rPr>
          <w:i/>
          <w:vanish/>
          <w:color w:val="FF0000"/>
        </w:rPr>
        <w:t>]</w:t>
      </w:r>
      <w:r>
        <w:t xml:space="preserve"> Performance and shall expire one (1) years thereafter for ^ </w:t>
      </w:r>
      <w:r>
        <w:rPr>
          <w:i/>
          <w:vanish/>
          <w:color w:val="FF0000"/>
        </w:rPr>
        <w:t>[</w:t>
      </w:r>
      <w:r>
        <w:rPr>
          <w:i/>
          <w:iCs/>
          <w:vanish/>
          <w:color w:val="FF0000"/>
        </w:rPr>
        <w:t>describe works other than reconstructions</w:t>
      </w:r>
      <w:r>
        <w:rPr>
          <w:i/>
          <w:vanish/>
          <w:color w:val="FF0000"/>
        </w:rPr>
        <w:t>]</w:t>
      </w:r>
      <w:r>
        <w:t xml:space="preserve">, and two (2) years thereafter for pavement reconstruction works, unless extended pursuant to </w:t>
      </w:r>
      <w:r w:rsidR="009D2CF5">
        <w:t>C</w:t>
      </w:r>
      <w:r>
        <w:t xml:space="preserve">13.2.1 or </w:t>
      </w:r>
      <w:r w:rsidR="009D2CF5">
        <w:t>C</w:t>
      </w:r>
      <w:r>
        <w:t>13.2.2, in which case it shall expire when provided for thereunder.</w:t>
      </w:r>
    </w:p>
    <w:p w14:paraId="75B2F6C8" w14:textId="3DF38EB2" w:rsidR="006D0773" w:rsidRDefault="006D0773">
      <w:pPr>
        <w:pStyle w:val="Comment"/>
        <w:keepLines/>
        <w:rPr>
          <w:color w:val="auto"/>
        </w:rPr>
      </w:pPr>
      <w:r>
        <w:t xml:space="preserve">SPEC NOTE:  Use </w:t>
      </w:r>
      <w:r>
        <w:fldChar w:fldCharType="begin"/>
      </w:r>
      <w:r>
        <w:instrText xml:space="preserve"> REF _Ref532979526 \w \h </w:instrText>
      </w:r>
      <w:r>
        <w:fldChar w:fldCharType="separate"/>
      </w:r>
      <w:r w:rsidR="009756F1">
        <w:t>D31.2</w:t>
      </w:r>
      <w:r>
        <w:fldChar w:fldCharType="end"/>
      </w:r>
      <w:r>
        <w:t xml:space="preserve"> with Versions 1 to 3 or independently, only if the warranty period for a portion(s) of the Work will be permitted to commence</w:t>
      </w:r>
      <w:r>
        <w:rPr>
          <w:b/>
          <w:bCs/>
        </w:rPr>
        <w:t xml:space="preserve"> prior to [Substantial/Total] Performance</w:t>
      </w:r>
      <w:r>
        <w:t xml:space="preserve"> (as specified in </w:t>
      </w:r>
      <w:r>
        <w:fldChar w:fldCharType="begin"/>
      </w:r>
      <w:r>
        <w:instrText xml:space="preserve"> REF _Ref481911375 \w \h </w:instrText>
      </w:r>
      <w:r>
        <w:fldChar w:fldCharType="separate"/>
      </w:r>
      <w:r w:rsidR="009756F1">
        <w:t>D31.1</w:t>
      </w:r>
      <w:r>
        <w:fldChar w:fldCharType="end"/>
      </w:r>
      <w:r>
        <w:t xml:space="preserve">), where certain conditions are met. Delete reference to prior </w:t>
      </w:r>
      <w:r>
        <w:fldChar w:fldCharType="begin"/>
      </w:r>
      <w:r>
        <w:instrText xml:space="preserve"> REF _Ref481911375 \w \h </w:instrText>
      </w:r>
      <w:r>
        <w:fldChar w:fldCharType="separate"/>
      </w:r>
      <w:r w:rsidR="009756F1">
        <w:t>D31.1</w:t>
      </w:r>
      <w:r>
        <w:fldChar w:fldCharType="end"/>
      </w:r>
      <w:r>
        <w:t xml:space="preserve"> where not applicable (i.e.  there is </w:t>
      </w:r>
      <w:r>
        <w:rPr>
          <w:b/>
          <w:bCs/>
        </w:rPr>
        <w:t>no change to the basic warranty</w:t>
      </w:r>
      <w:r w:rsidR="00745CDB">
        <w:t xml:space="preserve">).  List </w:t>
      </w:r>
      <w:r>
        <w:t>contract-specific conditions under which the Department will permit the warranty period to commence prior to Substantial/Total Performance.  Example (a) could apply to landscaping.</w:t>
      </w:r>
    </w:p>
    <w:p w14:paraId="6DB2422D" w14:textId="36A22AE9" w:rsidR="006D0773" w:rsidRDefault="006D0773">
      <w:pPr>
        <w:pStyle w:val="Clause"/>
        <w:keepNext/>
        <w:ind w:left="862" w:hanging="862"/>
      </w:pPr>
      <w:bookmarkStart w:id="897" w:name="_Ref532979526"/>
      <w:r>
        <w:rPr>
          <w:rFonts w:cs="Arial"/>
          <w:szCs w:val="20"/>
        </w:rPr>
        <w:t xml:space="preserve">Notwithstanding </w:t>
      </w:r>
      <w:r w:rsidR="009D2CF5">
        <w:rPr>
          <w:rFonts w:cs="Arial"/>
          <w:szCs w:val="20"/>
        </w:rPr>
        <w:t>C</w:t>
      </w:r>
      <w:r>
        <w:rPr>
          <w:rFonts w:cs="Arial"/>
          <w:szCs w:val="20"/>
        </w:rPr>
        <w:t>13.2</w:t>
      </w:r>
      <w:r w:rsidR="00961366" w:rsidRPr="0011464F">
        <w:rPr>
          <w:rStyle w:val="CommentFont"/>
        </w:rPr>
        <w:t>[</w:t>
      </w:r>
      <w:r w:rsidR="00961366">
        <w:rPr>
          <w:rFonts w:cs="Arial"/>
          <w:szCs w:val="20"/>
        </w:rPr>
        <w:t xml:space="preserve"> </w:t>
      </w:r>
      <w:r>
        <w:rPr>
          <w:rFonts w:cs="Arial"/>
          <w:szCs w:val="20"/>
        </w:rPr>
        <w:t>or</w:t>
      </w:r>
      <w:r w:rsidR="00961366">
        <w:rPr>
          <w:rFonts w:cs="Arial"/>
          <w:szCs w:val="20"/>
        </w:rPr>
        <w:t xml:space="preserve"> </w:t>
      </w:r>
      <w:r w:rsidR="00961366">
        <w:rPr>
          <w:rFonts w:cs="Arial"/>
          <w:szCs w:val="20"/>
        </w:rPr>
        <w:fldChar w:fldCharType="begin"/>
      </w:r>
      <w:r w:rsidR="00961366">
        <w:rPr>
          <w:rFonts w:cs="Arial"/>
          <w:szCs w:val="20"/>
        </w:rPr>
        <w:instrText xml:space="preserve"> REF _Ref91056426 \r \h </w:instrText>
      </w:r>
      <w:r w:rsidR="00961366">
        <w:rPr>
          <w:rFonts w:cs="Arial"/>
          <w:szCs w:val="20"/>
        </w:rPr>
      </w:r>
      <w:r w:rsidR="00961366">
        <w:rPr>
          <w:rFonts w:cs="Arial"/>
          <w:szCs w:val="20"/>
        </w:rPr>
        <w:fldChar w:fldCharType="separate"/>
      </w:r>
      <w:r w:rsidR="009756F1">
        <w:rPr>
          <w:rFonts w:cs="Arial"/>
          <w:szCs w:val="20"/>
        </w:rPr>
        <w:t>D31</w:t>
      </w:r>
      <w:r w:rsidR="00961366">
        <w:rPr>
          <w:rFonts w:cs="Arial"/>
          <w:szCs w:val="20"/>
        </w:rPr>
        <w:fldChar w:fldCharType="end"/>
      </w:r>
      <w:r w:rsidR="00961366">
        <w:rPr>
          <w:rFonts w:cs="Arial"/>
          <w:szCs w:val="20"/>
        </w:rPr>
        <w:t>.1</w:t>
      </w:r>
      <w:r w:rsidR="00961366" w:rsidRPr="0011464F">
        <w:rPr>
          <w:rStyle w:val="CommentFont"/>
        </w:rPr>
        <w:t>]</w:t>
      </w:r>
      <w:r>
        <w:rPr>
          <w:rFonts w:cs="Arial"/>
          <w:szCs w:val="20"/>
        </w:rPr>
        <w:t xml:space="preserve">, the Contract Administrator may permit the warranty period for a portion or portions of the Work to begin prior to the date of ^ </w:t>
      </w:r>
      <w:r>
        <w:rPr>
          <w:rStyle w:val="CommentFont"/>
        </w:rPr>
        <w:t>[Substantial / Total]</w:t>
      </w:r>
      <w:r>
        <w:rPr>
          <w:rFonts w:cs="Arial"/>
          <w:szCs w:val="20"/>
        </w:rPr>
        <w:t xml:space="preserve"> Performance if:</w:t>
      </w:r>
      <w:bookmarkEnd w:id="897"/>
    </w:p>
    <w:p w14:paraId="6AA1AB5C" w14:textId="77777777" w:rsidR="006D0773" w:rsidRDefault="006D0773">
      <w:pPr>
        <w:pStyle w:val="ClauseList"/>
      </w:pPr>
      <w:r>
        <w:t xml:space="preserve">a portion of the Work cannot be completed because of unseasonable weather or other conditions reasonably beyond the control of the </w:t>
      </w:r>
      <w:proofErr w:type="gramStart"/>
      <w:r>
        <w:t>Contractor</w:t>
      </w:r>
      <w:proofErr w:type="gramEnd"/>
      <w:r>
        <w:t xml:space="preserve"> but that portion does not prevent the balance of the Work fro</w:t>
      </w:r>
      <w:r w:rsidR="00B75642">
        <w:t xml:space="preserve">m being put to its intended use. </w:t>
      </w:r>
    </w:p>
    <w:p w14:paraId="5737E1BB" w14:textId="77777777" w:rsidR="006D0773" w:rsidRDefault="00B75642" w:rsidP="00B75642">
      <w:pPr>
        <w:pStyle w:val="ClauseList"/>
        <w:numPr>
          <w:ilvl w:val="0"/>
          <w:numId w:val="0"/>
        </w:numPr>
        <w:ind w:left="1296"/>
      </w:pPr>
      <w:r>
        <w:rPr>
          <w:rStyle w:val="CommentFont"/>
        </w:rPr>
        <w:t>SPEC NOTE: List any other contract-specific conditions under which the Department will permit the warranty period to commence prior to Total Performance</w:t>
      </w:r>
      <w:r w:rsidR="006D0773">
        <w:rPr>
          <w:rStyle w:val="CommentFont"/>
        </w:rPr>
        <w:t>.</w:t>
      </w:r>
    </w:p>
    <w:p w14:paraId="15DB9FB3" w14:textId="77777777" w:rsidR="006D0773" w:rsidRDefault="006D0773">
      <w:pPr>
        <w:pStyle w:val="SubClause"/>
      </w:pPr>
      <w:r>
        <w:t xml:space="preserve">In such case the date specified by the Contract Administrator for the warranty period to begin shall be substituted for the date specified in </w:t>
      </w:r>
      <w:r w:rsidR="009D2CF5">
        <w:t>C</w:t>
      </w:r>
      <w:r>
        <w:t>13.2 for the warranty period to begin.</w:t>
      </w:r>
    </w:p>
    <w:p w14:paraId="258A448F" w14:textId="77777777" w:rsidR="006D0773" w:rsidRPr="00863E09" w:rsidRDefault="006D0773">
      <w:pPr>
        <w:pStyle w:val="SubClause"/>
        <w:rPr>
          <w:rStyle w:val="CommentFont"/>
          <w:i w:val="0"/>
          <w:vanish w:val="0"/>
          <w:color w:val="auto"/>
        </w:rPr>
      </w:pPr>
      <w:r>
        <w:rPr>
          <w:rStyle w:val="CommentFont"/>
          <w:i w:val="0"/>
          <w:vanish w:val="0"/>
          <w:color w:val="auto"/>
        </w:rPr>
        <w:t xml:space="preserve">^ </w:t>
      </w:r>
      <w:r>
        <w:rPr>
          <w:rStyle w:val="CommentFont"/>
        </w:rPr>
        <w:t>SPEC NOTE: Specify any special warranties which will apply to specific items of Work (e.g., special manufacturer’s warranties on Material.</w:t>
      </w:r>
    </w:p>
    <w:p w14:paraId="4474F412" w14:textId="77777777" w:rsidR="00863E09" w:rsidRDefault="00863E09" w:rsidP="00863E09">
      <w:pPr>
        <w:pStyle w:val="Comment"/>
      </w:pPr>
      <w:r>
        <w:t>VERSION 4 - Use this version only if there is no change to the basic warranty but longer warranties for some items are specified in the Specifications.</w:t>
      </w:r>
    </w:p>
    <w:p w14:paraId="55C43360" w14:textId="77777777" w:rsidR="00863E09" w:rsidRDefault="00863E09" w:rsidP="00D80AF9">
      <w:pPr>
        <w:pStyle w:val="Clause"/>
        <w:numPr>
          <w:ilvl w:val="2"/>
          <w:numId w:val="24"/>
        </w:numPr>
      </w:pPr>
      <w:r>
        <w:t>Notwithstanding C13.2, the warranty period shall begin on the date of Total Performance and shall expire one (1) year thereafter, except where longer warranty periods are specified in the respective Specification sections, unless extended pursuant to C13.2.1 or C13.2.2, in which case it shall expire when provided for thereunder.</w:t>
      </w:r>
    </w:p>
    <w:p w14:paraId="62F3C5BC" w14:textId="77777777" w:rsidR="00863E09" w:rsidRDefault="00863E09" w:rsidP="00863E09">
      <w:pPr>
        <w:pStyle w:val="SubClause"/>
      </w:pPr>
      <w:proofErr w:type="gramStart"/>
      <w:r>
        <w:t>For the purpose of</w:t>
      </w:r>
      <w:proofErr w:type="gramEnd"/>
      <w:r>
        <w:t xml:space="preserve"> </w:t>
      </w:r>
      <w:r w:rsidR="00F86400">
        <w:t>contract security</w:t>
      </w:r>
      <w:r>
        <w:t>, the warranty period shall be one (1) year.</w:t>
      </w:r>
    </w:p>
    <w:p w14:paraId="3CF5B1A9" w14:textId="77777777" w:rsidR="00863E09" w:rsidRDefault="00863E09" w:rsidP="00863E09">
      <w:pPr>
        <w:pStyle w:val="Clause"/>
      </w:pPr>
      <w:r>
        <w:t>Notwithstanding C13.2, the Contract Administrator may permit the warranty period for a portion or portions of the Work to begin prior to the date of Total Performance if a portion of the Work cannot be completed because of unseasonable weather or other conditions reasonably beyond the control of the Contractor but that portion does not prevent the balance of the Work from being put to its intended use.</w:t>
      </w:r>
    </w:p>
    <w:p w14:paraId="38AD7D9B" w14:textId="77777777" w:rsidR="00863E09" w:rsidRDefault="00863E09" w:rsidP="00363F0B">
      <w:pPr>
        <w:pStyle w:val="SubClause"/>
      </w:pPr>
      <w:r>
        <w:t>In such case, the date specified by the Contract Administrator for the warranty period to begin shall be substituted for the date specified in C13.2 for the warranty period to begin.</w:t>
      </w:r>
    </w:p>
    <w:p w14:paraId="6856328A" w14:textId="77777777" w:rsidR="00E906B7" w:rsidRDefault="00E906B7" w:rsidP="00E906B7">
      <w:pPr>
        <w:pStyle w:val="SUBHEADING"/>
      </w:pPr>
      <w:bookmarkStart w:id="898" w:name="_Toc141342688"/>
      <w:bookmarkStart w:id="899" w:name="_Toc223340834"/>
      <w:r>
        <w:lastRenderedPageBreak/>
        <w:t>Indemnity</w:t>
      </w:r>
      <w:bookmarkEnd w:id="898"/>
      <w:bookmarkEnd w:id="899"/>
    </w:p>
    <w:p w14:paraId="4DDDC740" w14:textId="77777777" w:rsidR="00E906B7" w:rsidRDefault="00E906B7" w:rsidP="00E906B7">
      <w:pPr>
        <w:pStyle w:val="CLAUSEHEADING"/>
        <w:numPr>
          <w:ilvl w:val="1"/>
          <w:numId w:val="11"/>
        </w:numPr>
      </w:pPr>
      <w:bookmarkStart w:id="900" w:name="_Toc141342689"/>
      <w:bookmarkStart w:id="901" w:name="_Toc223340835"/>
      <w:r>
        <w:t>Indemnity</w:t>
      </w:r>
      <w:bookmarkEnd w:id="900"/>
      <w:bookmarkEnd w:id="901"/>
    </w:p>
    <w:p w14:paraId="5031CA66" w14:textId="77777777" w:rsidR="00E906B7" w:rsidRDefault="00E906B7" w:rsidP="00E906B7">
      <w:pPr>
        <w:pStyle w:val="Clause"/>
        <w:numPr>
          <w:ilvl w:val="2"/>
          <w:numId w:val="11"/>
        </w:numPr>
      </w:pPr>
      <w:r>
        <w:t>Indemnity shall be as stated in C17.</w:t>
      </w:r>
    </w:p>
    <w:p w14:paraId="4713926B" w14:textId="3D0E6B6C" w:rsidR="006D0773" w:rsidRDefault="006D0773">
      <w:pPr>
        <w:pStyle w:val="Comment"/>
        <w:pageBreakBefore/>
        <w:spacing w:before="0"/>
      </w:pPr>
      <w:r>
        <w:lastRenderedPageBreak/>
        <w:t xml:space="preserve">SPEC NOTE: Use Form J: Subcontractors only if using </w:t>
      </w:r>
      <w:r>
        <w:fldChar w:fldCharType="begin"/>
      </w:r>
      <w:r>
        <w:instrText xml:space="preserve"> REF _Ref482430341 \r \h </w:instrText>
      </w:r>
      <w:r>
        <w:fldChar w:fldCharType="separate"/>
      </w:r>
      <w:r w:rsidR="009756F1">
        <w:t>D11</w:t>
      </w:r>
      <w:r>
        <w:fldChar w:fldCharType="end"/>
      </w:r>
      <w:r>
        <w:t>.</w:t>
      </w:r>
    </w:p>
    <w:tbl>
      <w:tblPr>
        <w:tblW w:w="9677" w:type="dxa"/>
        <w:tblLayout w:type="fixed"/>
        <w:tblCellMar>
          <w:left w:w="120" w:type="dxa"/>
          <w:right w:w="120" w:type="dxa"/>
        </w:tblCellMar>
        <w:tblLook w:val="0000" w:firstRow="0" w:lastRow="0" w:firstColumn="0" w:lastColumn="0" w:noHBand="0" w:noVBand="0"/>
      </w:tblPr>
      <w:tblGrid>
        <w:gridCol w:w="9677"/>
      </w:tblGrid>
      <w:tr w:rsidR="006D0773" w14:paraId="65572AB1" w14:textId="77777777" w:rsidTr="004511F9">
        <w:trPr>
          <w:cantSplit/>
          <w:tblHeader/>
        </w:trPr>
        <w:tc>
          <w:tcPr>
            <w:tcW w:w="9677" w:type="dxa"/>
            <w:tcBorders>
              <w:top w:val="nil"/>
              <w:left w:val="nil"/>
              <w:bottom w:val="single" w:sz="6" w:space="0" w:color="auto"/>
              <w:right w:val="nil"/>
            </w:tcBorders>
          </w:tcPr>
          <w:p w14:paraId="54E4DACD" w14:textId="77777777" w:rsidR="006D0773" w:rsidRDefault="006D0773">
            <w:pPr>
              <w:pStyle w:val="FORMHEADING"/>
              <w:pageBreakBefore w:val="0"/>
            </w:pPr>
            <w:bookmarkStart w:id="902" w:name="_Toc482432388"/>
            <w:bookmarkStart w:id="903" w:name="_Toc3968721"/>
            <w:bookmarkStart w:id="904" w:name="_Toc34092653"/>
            <w:bookmarkStart w:id="905" w:name="_Toc63582202"/>
            <w:bookmarkStart w:id="906" w:name="_Toc63588513"/>
            <w:bookmarkStart w:id="907" w:name="_Toc223340836"/>
            <w:r>
              <w:t>Form J: Subcontractor List</w:t>
            </w:r>
            <w:bookmarkEnd w:id="902"/>
            <w:bookmarkEnd w:id="903"/>
            <w:bookmarkEnd w:id="904"/>
            <w:bookmarkEnd w:id="905"/>
            <w:bookmarkEnd w:id="906"/>
            <w:bookmarkEnd w:id="907"/>
          </w:p>
          <w:p w14:paraId="6AAAD2B2" w14:textId="2EB8CD46" w:rsidR="006D0773" w:rsidRDefault="006D0773">
            <w:pPr>
              <w:jc w:val="center"/>
            </w:pPr>
            <w:r>
              <w:t xml:space="preserve">(See </w:t>
            </w:r>
            <w:r>
              <w:fldChar w:fldCharType="begin"/>
            </w:r>
            <w:r>
              <w:instrText xml:space="preserve"> REF _Ref482430341 \r \h </w:instrText>
            </w:r>
            <w:r>
              <w:fldChar w:fldCharType="separate"/>
            </w:r>
            <w:r w:rsidR="009756F1">
              <w:t>D11</w:t>
            </w:r>
            <w:r>
              <w:fldChar w:fldCharType="end"/>
            </w:r>
            <w:r>
              <w:t>)</w:t>
            </w:r>
          </w:p>
          <w:sdt>
            <w:sdtPr>
              <w:rPr>
                <w:rFonts w:cs="Arial"/>
                <w:caps/>
              </w:rPr>
              <w:id w:val="1297338297"/>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F6CFEA3F-2FC4-4C8F-B354-C8D1A6C8B72F}"/>
              <w:text/>
            </w:sdtPr>
            <w:sdtEndPr/>
            <w:sdtContent>
              <w:p w14:paraId="3661E9E8" w14:textId="77777777" w:rsidR="006D0773" w:rsidRDefault="009B40A7">
                <w:pPr>
                  <w:spacing w:before="200" w:after="200"/>
                  <w:jc w:val="center"/>
                  <w:rPr>
                    <w:rFonts w:cs="Arial"/>
                    <w:caps/>
                  </w:rPr>
                </w:pPr>
                <w:r w:rsidRPr="00061CAD">
                  <w:rPr>
                    <w:rStyle w:val="PlaceholderText"/>
                  </w:rPr>
                  <w:t>Click or tap here to enter text.</w:t>
                </w:r>
              </w:p>
            </w:sdtContent>
          </w:sdt>
        </w:tc>
      </w:tr>
      <w:tr w:rsidR="006D0773" w14:paraId="155C4ADC" w14:textId="77777777" w:rsidTr="004511F9">
        <w:trPr>
          <w:trHeight w:val="397"/>
          <w:tblHeader/>
        </w:trPr>
        <w:tc>
          <w:tcPr>
            <w:tcW w:w="9677" w:type="dxa"/>
            <w:tcBorders>
              <w:top w:val="single" w:sz="6" w:space="0" w:color="auto"/>
              <w:left w:val="single" w:sz="4" w:space="0" w:color="auto"/>
              <w:right w:val="single" w:sz="4" w:space="0" w:color="auto"/>
            </w:tcBorders>
          </w:tcPr>
          <w:p w14:paraId="5C0DB818" w14:textId="77777777" w:rsidR="006D0773" w:rsidRDefault="006D0773">
            <w:pPr>
              <w:tabs>
                <w:tab w:val="left" w:pos="0"/>
                <w:tab w:val="left" w:pos="4200"/>
                <w:tab w:val="left" w:pos="6720"/>
              </w:tabs>
              <w:spacing w:after="58"/>
              <w:rPr>
                <w:rFonts w:cs="Arial"/>
                <w:szCs w:val="20"/>
              </w:rPr>
            </w:pPr>
            <w:r>
              <w:rPr>
                <w:rFonts w:cs="Arial"/>
                <w:szCs w:val="20"/>
                <w:u w:val="single"/>
              </w:rPr>
              <w:t>Portion of the Work</w:t>
            </w:r>
            <w:r>
              <w:rPr>
                <w:rFonts w:cs="Arial"/>
                <w:szCs w:val="20"/>
              </w:rPr>
              <w:tab/>
            </w:r>
            <w:r>
              <w:rPr>
                <w:rFonts w:cs="Arial"/>
                <w:szCs w:val="20"/>
                <w:u w:val="single"/>
              </w:rPr>
              <w:t>Name</w:t>
            </w:r>
            <w:r>
              <w:rPr>
                <w:rFonts w:cs="Arial"/>
                <w:szCs w:val="20"/>
              </w:rPr>
              <w:tab/>
            </w:r>
            <w:r>
              <w:rPr>
                <w:rFonts w:cs="Arial"/>
                <w:szCs w:val="20"/>
                <w:u w:val="single"/>
              </w:rPr>
              <w:t>Address</w:t>
            </w:r>
          </w:p>
        </w:tc>
      </w:tr>
      <w:tr w:rsidR="006D0773" w14:paraId="632151B6" w14:textId="77777777" w:rsidTr="004511F9">
        <w:trPr>
          <w:trHeight w:val="397"/>
          <w:hidden/>
        </w:trPr>
        <w:tc>
          <w:tcPr>
            <w:tcW w:w="9677" w:type="dxa"/>
            <w:tcBorders>
              <w:left w:val="single" w:sz="4" w:space="0" w:color="auto"/>
              <w:bottom w:val="single" w:sz="7" w:space="0" w:color="000000"/>
              <w:right w:val="single" w:sz="4" w:space="0" w:color="auto"/>
            </w:tcBorders>
          </w:tcPr>
          <w:p w14:paraId="10B0A11B" w14:textId="77777777" w:rsidR="006D0773" w:rsidRDefault="006D0773">
            <w:pPr>
              <w:rPr>
                <w:rStyle w:val="CommentFont"/>
              </w:rPr>
            </w:pPr>
            <w:r>
              <w:rPr>
                <w:rStyle w:val="CommentFont"/>
              </w:rPr>
              <w:t>SURFACE WORKS:</w:t>
            </w:r>
          </w:p>
        </w:tc>
      </w:tr>
      <w:tr w:rsidR="006D0773" w14:paraId="4E9013EB"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1048A935" w14:textId="77777777" w:rsidR="006D0773" w:rsidRDefault="006D0773">
            <w:pPr>
              <w:rPr>
                <w:rStyle w:val="CommentFont"/>
              </w:rPr>
            </w:pPr>
            <w:r>
              <w:rPr>
                <w:rStyle w:val="CommentFont"/>
              </w:rPr>
              <w:t>Supply of Materials:</w:t>
            </w:r>
          </w:p>
        </w:tc>
      </w:tr>
      <w:tr w:rsidR="006D0773" w14:paraId="5B0880D4"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08590B05" w14:textId="77777777" w:rsidR="006D0773" w:rsidRDefault="006D0773">
            <w:pPr>
              <w:rPr>
                <w:rStyle w:val="CommentFont"/>
              </w:rPr>
            </w:pPr>
            <w:r>
              <w:rPr>
                <w:rStyle w:val="CommentFont"/>
              </w:rPr>
              <w:t>Concrete</w:t>
            </w:r>
          </w:p>
        </w:tc>
      </w:tr>
      <w:tr w:rsidR="006D0773" w14:paraId="5A28E78C"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70431FD3" w14:textId="77777777" w:rsidR="006D0773" w:rsidRDefault="006D0773">
            <w:pPr>
              <w:rPr>
                <w:rStyle w:val="CommentFont"/>
              </w:rPr>
            </w:pPr>
            <w:r>
              <w:rPr>
                <w:rStyle w:val="CommentFont"/>
              </w:rPr>
              <w:t>Asphalt</w:t>
            </w:r>
          </w:p>
        </w:tc>
      </w:tr>
      <w:tr w:rsidR="006D0773" w14:paraId="54FBE062"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6E47D679" w14:textId="77777777" w:rsidR="006D0773" w:rsidRDefault="006D0773">
            <w:pPr>
              <w:rPr>
                <w:rStyle w:val="CommentFont"/>
              </w:rPr>
            </w:pPr>
            <w:r>
              <w:rPr>
                <w:rStyle w:val="CommentFont"/>
              </w:rPr>
              <w:t>Base Course &amp; Sub-Base</w:t>
            </w:r>
          </w:p>
        </w:tc>
      </w:tr>
      <w:tr w:rsidR="006D0773" w14:paraId="5A85CF7A"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5DDBF654" w14:textId="77777777" w:rsidR="006D0773" w:rsidRDefault="006D0773">
            <w:pPr>
              <w:rPr>
                <w:rStyle w:val="CommentFont"/>
              </w:rPr>
            </w:pPr>
            <w:r>
              <w:rPr>
                <w:rStyle w:val="CommentFont"/>
              </w:rPr>
              <w:t>Sod</w:t>
            </w:r>
          </w:p>
        </w:tc>
      </w:tr>
      <w:tr w:rsidR="006D0773" w14:paraId="6541F5AE" w14:textId="77777777" w:rsidTr="004511F9">
        <w:trPr>
          <w:trHeight w:val="397"/>
        </w:trPr>
        <w:tc>
          <w:tcPr>
            <w:tcW w:w="9677" w:type="dxa"/>
            <w:tcBorders>
              <w:top w:val="single" w:sz="7" w:space="0" w:color="000000"/>
              <w:left w:val="single" w:sz="4" w:space="0" w:color="auto"/>
              <w:bottom w:val="single" w:sz="7" w:space="0" w:color="000000"/>
              <w:right w:val="single" w:sz="4" w:space="0" w:color="auto"/>
            </w:tcBorders>
          </w:tcPr>
          <w:p w14:paraId="5A7568CA" w14:textId="77777777" w:rsidR="006D0773" w:rsidRDefault="006D0773"/>
        </w:tc>
      </w:tr>
      <w:tr w:rsidR="006D0773" w14:paraId="41E50287"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2E7B0E6C" w14:textId="77777777" w:rsidR="006D0773" w:rsidRDefault="006D0773">
            <w:pPr>
              <w:rPr>
                <w:rStyle w:val="CommentFont"/>
              </w:rPr>
            </w:pPr>
            <w:r>
              <w:rPr>
                <w:rStyle w:val="CommentFont"/>
              </w:rPr>
              <w:t>Installation/Placement:</w:t>
            </w:r>
          </w:p>
        </w:tc>
      </w:tr>
      <w:tr w:rsidR="006D0773" w14:paraId="2A0C6173"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099EBEDA" w14:textId="77777777" w:rsidR="006D0773" w:rsidRDefault="006D0773">
            <w:pPr>
              <w:rPr>
                <w:rStyle w:val="CommentFont"/>
              </w:rPr>
            </w:pPr>
            <w:r>
              <w:rPr>
                <w:rStyle w:val="CommentFont"/>
              </w:rPr>
              <w:t>Concrete</w:t>
            </w:r>
          </w:p>
        </w:tc>
      </w:tr>
      <w:tr w:rsidR="006D0773" w14:paraId="7262CA9F"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380351B8" w14:textId="77777777" w:rsidR="006D0773" w:rsidRDefault="006D0773">
            <w:pPr>
              <w:rPr>
                <w:rStyle w:val="CommentFont"/>
              </w:rPr>
            </w:pPr>
            <w:r>
              <w:rPr>
                <w:rStyle w:val="CommentFont"/>
              </w:rPr>
              <w:t xml:space="preserve">Asphalt </w:t>
            </w:r>
          </w:p>
        </w:tc>
      </w:tr>
      <w:tr w:rsidR="006D0773" w14:paraId="5F6F8654"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53041A3D" w14:textId="77777777" w:rsidR="006D0773" w:rsidRDefault="006D0773">
            <w:pPr>
              <w:rPr>
                <w:rStyle w:val="CommentFont"/>
              </w:rPr>
            </w:pPr>
            <w:r>
              <w:rPr>
                <w:rStyle w:val="CommentFont"/>
              </w:rPr>
              <w:t>Base</w:t>
            </w:r>
          </w:p>
        </w:tc>
      </w:tr>
      <w:tr w:rsidR="006D0773" w14:paraId="77FAC04A" w14:textId="77777777" w:rsidTr="004511F9">
        <w:trPr>
          <w:trHeight w:val="397"/>
        </w:trPr>
        <w:tc>
          <w:tcPr>
            <w:tcW w:w="9677" w:type="dxa"/>
            <w:tcBorders>
              <w:top w:val="single" w:sz="7" w:space="0" w:color="000000"/>
              <w:left w:val="single" w:sz="4" w:space="0" w:color="auto"/>
              <w:bottom w:val="single" w:sz="7" w:space="0" w:color="000000"/>
              <w:right w:val="single" w:sz="4" w:space="0" w:color="auto"/>
            </w:tcBorders>
          </w:tcPr>
          <w:p w14:paraId="54811B22" w14:textId="77777777" w:rsidR="006D0773" w:rsidRDefault="006D0773"/>
        </w:tc>
      </w:tr>
      <w:tr w:rsidR="006D0773" w14:paraId="179972D0"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69AFC806" w14:textId="77777777" w:rsidR="006D0773" w:rsidRDefault="006D0773">
            <w:pPr>
              <w:rPr>
                <w:rStyle w:val="CommentFont"/>
              </w:rPr>
            </w:pPr>
            <w:r>
              <w:rPr>
                <w:rStyle w:val="CommentFont"/>
              </w:rPr>
              <w:t>UNDERGROUND WORKS:</w:t>
            </w:r>
          </w:p>
        </w:tc>
      </w:tr>
      <w:tr w:rsidR="006D0773" w14:paraId="5B697A0E"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74D646DD" w14:textId="77777777" w:rsidR="006D0773" w:rsidRDefault="006D0773">
            <w:pPr>
              <w:rPr>
                <w:rStyle w:val="CommentFont"/>
              </w:rPr>
            </w:pPr>
            <w:r>
              <w:rPr>
                <w:rStyle w:val="CommentFont"/>
              </w:rPr>
              <w:t>Supply of Materials:</w:t>
            </w:r>
          </w:p>
        </w:tc>
      </w:tr>
      <w:tr w:rsidR="006D0773" w14:paraId="530842C9"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787C48F8" w14:textId="77777777" w:rsidR="006D0773" w:rsidRDefault="006D0773">
            <w:pPr>
              <w:rPr>
                <w:rStyle w:val="CommentFont"/>
              </w:rPr>
            </w:pPr>
            <w:r>
              <w:rPr>
                <w:rStyle w:val="CommentFont"/>
              </w:rPr>
              <w:t>Installation/Placement:</w:t>
            </w:r>
          </w:p>
        </w:tc>
      </w:tr>
      <w:tr w:rsidR="006D0773" w14:paraId="63E3A72D" w14:textId="77777777" w:rsidTr="004511F9">
        <w:trPr>
          <w:trHeight w:val="397"/>
        </w:trPr>
        <w:tc>
          <w:tcPr>
            <w:tcW w:w="9677" w:type="dxa"/>
            <w:tcBorders>
              <w:top w:val="single" w:sz="7" w:space="0" w:color="000000"/>
              <w:left w:val="single" w:sz="4" w:space="0" w:color="auto"/>
              <w:bottom w:val="single" w:sz="7" w:space="0" w:color="000000"/>
              <w:right w:val="single" w:sz="4" w:space="0" w:color="auto"/>
            </w:tcBorders>
          </w:tcPr>
          <w:p w14:paraId="7EF6FA0C" w14:textId="77777777" w:rsidR="006D0773" w:rsidRDefault="006D0773"/>
        </w:tc>
      </w:tr>
      <w:tr w:rsidR="006D0773" w14:paraId="76B3AD1A" w14:textId="77777777" w:rsidTr="004511F9">
        <w:trPr>
          <w:trHeight w:val="397"/>
          <w:hidden/>
        </w:trPr>
        <w:tc>
          <w:tcPr>
            <w:tcW w:w="9677" w:type="dxa"/>
            <w:tcBorders>
              <w:top w:val="single" w:sz="7" w:space="0" w:color="000000"/>
              <w:left w:val="single" w:sz="4" w:space="0" w:color="auto"/>
              <w:bottom w:val="single" w:sz="7" w:space="0" w:color="000000"/>
              <w:right w:val="single" w:sz="4" w:space="0" w:color="auto"/>
            </w:tcBorders>
          </w:tcPr>
          <w:p w14:paraId="2F915D43" w14:textId="77777777" w:rsidR="006D0773" w:rsidRDefault="006D0773">
            <w:pPr>
              <w:rPr>
                <w:rStyle w:val="CommentFont"/>
              </w:rPr>
            </w:pPr>
            <w:r>
              <w:rPr>
                <w:rStyle w:val="CommentFont"/>
              </w:rPr>
              <w:t>OTHERS:</w:t>
            </w:r>
          </w:p>
        </w:tc>
      </w:tr>
      <w:tr w:rsidR="006D0773" w14:paraId="5CCE122D" w14:textId="77777777" w:rsidTr="004511F9">
        <w:trPr>
          <w:trHeight w:val="397"/>
        </w:trPr>
        <w:tc>
          <w:tcPr>
            <w:tcW w:w="9677" w:type="dxa"/>
            <w:tcBorders>
              <w:top w:val="single" w:sz="7" w:space="0" w:color="000000"/>
              <w:left w:val="single" w:sz="4" w:space="0" w:color="auto"/>
              <w:bottom w:val="single" w:sz="7" w:space="0" w:color="000000"/>
              <w:right w:val="single" w:sz="4" w:space="0" w:color="auto"/>
            </w:tcBorders>
          </w:tcPr>
          <w:p w14:paraId="6604AF83" w14:textId="77777777" w:rsidR="006D0773" w:rsidRDefault="006D0773"/>
        </w:tc>
      </w:tr>
      <w:tr w:rsidR="006D0773" w14:paraId="4817C5C6" w14:textId="77777777" w:rsidTr="004511F9">
        <w:trPr>
          <w:trHeight w:val="397"/>
        </w:trPr>
        <w:tc>
          <w:tcPr>
            <w:tcW w:w="9677" w:type="dxa"/>
            <w:tcBorders>
              <w:top w:val="single" w:sz="7" w:space="0" w:color="000000"/>
              <w:left w:val="single" w:sz="4" w:space="0" w:color="auto"/>
              <w:bottom w:val="single" w:sz="7" w:space="0" w:color="000000"/>
              <w:right w:val="single" w:sz="4" w:space="0" w:color="auto"/>
            </w:tcBorders>
          </w:tcPr>
          <w:p w14:paraId="689C1D2A" w14:textId="77777777" w:rsidR="006D0773" w:rsidRDefault="006D0773">
            <w:pPr>
              <w:tabs>
                <w:tab w:val="left" w:pos="0"/>
                <w:tab w:val="left" w:pos="4200"/>
                <w:tab w:val="left" w:pos="6720"/>
              </w:tabs>
              <w:spacing w:after="58"/>
              <w:rPr>
                <w:rFonts w:cs="Arial"/>
                <w:color w:val="000000"/>
                <w:szCs w:val="20"/>
              </w:rPr>
            </w:pPr>
          </w:p>
        </w:tc>
      </w:tr>
      <w:tr w:rsidR="006D0773" w14:paraId="6C8668F3" w14:textId="77777777" w:rsidTr="004511F9">
        <w:trPr>
          <w:trHeight w:val="397"/>
        </w:trPr>
        <w:tc>
          <w:tcPr>
            <w:tcW w:w="9677" w:type="dxa"/>
            <w:tcBorders>
              <w:top w:val="single" w:sz="7" w:space="0" w:color="000000"/>
              <w:left w:val="single" w:sz="4" w:space="0" w:color="auto"/>
              <w:bottom w:val="single" w:sz="7" w:space="0" w:color="000000"/>
              <w:right w:val="single" w:sz="4" w:space="0" w:color="auto"/>
            </w:tcBorders>
          </w:tcPr>
          <w:p w14:paraId="530B1DE3" w14:textId="77777777" w:rsidR="006D0773" w:rsidRDefault="006D0773">
            <w:pPr>
              <w:tabs>
                <w:tab w:val="left" w:pos="0"/>
                <w:tab w:val="left" w:pos="4200"/>
                <w:tab w:val="left" w:pos="6720"/>
              </w:tabs>
              <w:spacing w:after="58"/>
              <w:rPr>
                <w:rFonts w:cs="Arial"/>
                <w:color w:val="000000"/>
                <w:szCs w:val="20"/>
              </w:rPr>
            </w:pPr>
          </w:p>
        </w:tc>
      </w:tr>
      <w:tr w:rsidR="006D0773" w14:paraId="58DF58B6" w14:textId="77777777" w:rsidTr="004511F9">
        <w:trPr>
          <w:trHeight w:val="397"/>
        </w:trPr>
        <w:tc>
          <w:tcPr>
            <w:tcW w:w="9677" w:type="dxa"/>
            <w:tcBorders>
              <w:top w:val="single" w:sz="7" w:space="0" w:color="000000"/>
              <w:left w:val="single" w:sz="4" w:space="0" w:color="auto"/>
              <w:bottom w:val="single" w:sz="7" w:space="0" w:color="000000"/>
              <w:right w:val="single" w:sz="4" w:space="0" w:color="auto"/>
            </w:tcBorders>
          </w:tcPr>
          <w:p w14:paraId="7B752A29" w14:textId="77777777" w:rsidR="006D0773" w:rsidRDefault="006D0773">
            <w:pPr>
              <w:tabs>
                <w:tab w:val="left" w:pos="0"/>
                <w:tab w:val="left" w:pos="4200"/>
                <w:tab w:val="left" w:pos="6720"/>
              </w:tabs>
              <w:spacing w:after="58"/>
              <w:rPr>
                <w:rFonts w:cs="Arial"/>
                <w:color w:val="000000"/>
                <w:szCs w:val="20"/>
              </w:rPr>
            </w:pPr>
          </w:p>
        </w:tc>
      </w:tr>
      <w:tr w:rsidR="006D0773" w14:paraId="4034695E" w14:textId="77777777" w:rsidTr="004511F9">
        <w:trPr>
          <w:trHeight w:val="397"/>
        </w:trPr>
        <w:tc>
          <w:tcPr>
            <w:tcW w:w="9677" w:type="dxa"/>
            <w:tcBorders>
              <w:top w:val="single" w:sz="7" w:space="0" w:color="000000"/>
              <w:left w:val="single" w:sz="4" w:space="0" w:color="auto"/>
              <w:bottom w:val="single" w:sz="7" w:space="0" w:color="000000"/>
              <w:right w:val="single" w:sz="4" w:space="0" w:color="auto"/>
            </w:tcBorders>
          </w:tcPr>
          <w:p w14:paraId="0B5B14AA" w14:textId="77777777" w:rsidR="006D0773" w:rsidRDefault="006D0773">
            <w:pPr>
              <w:tabs>
                <w:tab w:val="left" w:pos="0"/>
                <w:tab w:val="left" w:pos="4200"/>
                <w:tab w:val="left" w:pos="6720"/>
              </w:tabs>
              <w:spacing w:after="58"/>
              <w:rPr>
                <w:rFonts w:cs="Arial"/>
                <w:color w:val="000000"/>
                <w:szCs w:val="20"/>
              </w:rPr>
            </w:pPr>
          </w:p>
        </w:tc>
      </w:tr>
      <w:tr w:rsidR="006D0773" w14:paraId="637D5276" w14:textId="77777777" w:rsidTr="004511F9">
        <w:trPr>
          <w:trHeight w:val="397"/>
        </w:trPr>
        <w:tc>
          <w:tcPr>
            <w:tcW w:w="9677" w:type="dxa"/>
            <w:tcBorders>
              <w:top w:val="single" w:sz="7" w:space="0" w:color="000000"/>
              <w:left w:val="single" w:sz="4" w:space="0" w:color="auto"/>
              <w:bottom w:val="single" w:sz="7" w:space="0" w:color="000000"/>
              <w:right w:val="single" w:sz="4" w:space="0" w:color="auto"/>
            </w:tcBorders>
          </w:tcPr>
          <w:p w14:paraId="35BB0A0D" w14:textId="77777777" w:rsidR="006D0773" w:rsidRDefault="006D0773">
            <w:pPr>
              <w:tabs>
                <w:tab w:val="left" w:pos="0"/>
                <w:tab w:val="left" w:pos="4200"/>
                <w:tab w:val="left" w:pos="6720"/>
              </w:tabs>
              <w:spacing w:after="58"/>
              <w:rPr>
                <w:rFonts w:cs="Arial"/>
                <w:color w:val="000000"/>
                <w:szCs w:val="20"/>
              </w:rPr>
            </w:pPr>
          </w:p>
        </w:tc>
      </w:tr>
      <w:tr w:rsidR="006D0773" w14:paraId="523B8EF0" w14:textId="77777777" w:rsidTr="004511F9">
        <w:trPr>
          <w:trHeight w:val="397"/>
        </w:trPr>
        <w:tc>
          <w:tcPr>
            <w:tcW w:w="9677" w:type="dxa"/>
            <w:tcBorders>
              <w:top w:val="single" w:sz="7" w:space="0" w:color="000000"/>
              <w:left w:val="single" w:sz="4" w:space="0" w:color="auto"/>
              <w:bottom w:val="single" w:sz="7" w:space="0" w:color="000000"/>
              <w:right w:val="single" w:sz="4" w:space="0" w:color="auto"/>
            </w:tcBorders>
          </w:tcPr>
          <w:p w14:paraId="59D16C7B" w14:textId="77777777" w:rsidR="006D0773" w:rsidRDefault="006D0773">
            <w:pPr>
              <w:tabs>
                <w:tab w:val="left" w:pos="0"/>
                <w:tab w:val="left" w:pos="4200"/>
                <w:tab w:val="left" w:pos="6720"/>
              </w:tabs>
              <w:spacing w:after="58"/>
              <w:rPr>
                <w:rFonts w:cs="Arial"/>
                <w:color w:val="000000"/>
                <w:szCs w:val="20"/>
              </w:rPr>
            </w:pPr>
          </w:p>
        </w:tc>
      </w:tr>
      <w:tr w:rsidR="006D0773" w14:paraId="359C06E3" w14:textId="77777777" w:rsidTr="004511F9">
        <w:trPr>
          <w:trHeight w:val="397"/>
        </w:trPr>
        <w:tc>
          <w:tcPr>
            <w:tcW w:w="9677" w:type="dxa"/>
            <w:tcBorders>
              <w:top w:val="single" w:sz="7" w:space="0" w:color="000000"/>
              <w:left w:val="single" w:sz="4" w:space="0" w:color="auto"/>
              <w:bottom w:val="single" w:sz="8" w:space="0" w:color="000000"/>
              <w:right w:val="single" w:sz="4" w:space="0" w:color="auto"/>
            </w:tcBorders>
          </w:tcPr>
          <w:p w14:paraId="51E76860" w14:textId="77777777" w:rsidR="006D0773" w:rsidRDefault="006D0773">
            <w:pPr>
              <w:tabs>
                <w:tab w:val="left" w:pos="0"/>
                <w:tab w:val="left" w:pos="4200"/>
                <w:tab w:val="left" w:pos="6720"/>
              </w:tabs>
              <w:spacing w:after="58"/>
              <w:rPr>
                <w:rFonts w:cs="Arial"/>
                <w:color w:val="000000"/>
                <w:szCs w:val="20"/>
              </w:rPr>
            </w:pPr>
          </w:p>
        </w:tc>
      </w:tr>
    </w:tbl>
    <w:p w14:paraId="3DC10E67" w14:textId="788C5427" w:rsidR="006D0773" w:rsidRDefault="006D0773">
      <w:pPr>
        <w:pStyle w:val="Comment"/>
        <w:pageBreakBefore/>
        <w:spacing w:before="0"/>
      </w:pPr>
      <w:r>
        <w:lastRenderedPageBreak/>
        <w:t xml:space="preserve">SPEC NOTE: Use Form K: Equipment List only if using </w:t>
      </w:r>
      <w:r>
        <w:fldChar w:fldCharType="begin"/>
      </w:r>
      <w:r>
        <w:instrText xml:space="preserve"> REF _Ref482430376 \r \h </w:instrText>
      </w:r>
      <w:r>
        <w:fldChar w:fldCharType="separate"/>
      </w:r>
      <w:r w:rsidR="009756F1">
        <w:t>D12</w:t>
      </w:r>
      <w:r>
        <w:fldChar w:fldCharType="end"/>
      </w:r>
      <w:r>
        <w:t>.  Identify each key category or type of equipment for which it is necessary to have information to control the Work.  Modify the form to obtain the information required for each category or type of equipment.  Copy sufficient lines for the Contractor to enter information for the required number of pieces.</w:t>
      </w:r>
    </w:p>
    <w:tbl>
      <w:tblPr>
        <w:tblW w:w="9677" w:type="dxa"/>
        <w:tblLayout w:type="fixed"/>
        <w:tblCellMar>
          <w:left w:w="100" w:type="dxa"/>
          <w:right w:w="100" w:type="dxa"/>
        </w:tblCellMar>
        <w:tblLook w:val="0000" w:firstRow="0" w:lastRow="0" w:firstColumn="0" w:lastColumn="0" w:noHBand="0" w:noVBand="0"/>
      </w:tblPr>
      <w:tblGrid>
        <w:gridCol w:w="9677"/>
      </w:tblGrid>
      <w:tr w:rsidR="006D0773" w14:paraId="713A4AB5" w14:textId="77777777">
        <w:trPr>
          <w:cantSplit/>
          <w:tblHeader/>
        </w:trPr>
        <w:tc>
          <w:tcPr>
            <w:tcW w:w="9677" w:type="dxa"/>
            <w:tcBorders>
              <w:top w:val="nil"/>
              <w:left w:val="nil"/>
              <w:bottom w:val="nil"/>
              <w:right w:val="nil"/>
            </w:tcBorders>
          </w:tcPr>
          <w:p w14:paraId="32525A63" w14:textId="77777777" w:rsidR="006D0773" w:rsidRDefault="006D0773">
            <w:pPr>
              <w:pStyle w:val="FORMHEADING"/>
              <w:pageBreakBefore w:val="0"/>
            </w:pPr>
            <w:bookmarkStart w:id="908" w:name="_Toc482432389"/>
            <w:bookmarkStart w:id="909" w:name="_Toc3968722"/>
            <w:bookmarkStart w:id="910" w:name="_Toc34092654"/>
            <w:bookmarkStart w:id="911" w:name="_Toc63582203"/>
            <w:bookmarkStart w:id="912" w:name="_Toc63588514"/>
            <w:bookmarkStart w:id="913" w:name="_Toc223340837"/>
            <w:r>
              <w:t>Form K: Equipment</w:t>
            </w:r>
            <w:bookmarkEnd w:id="908"/>
            <w:bookmarkEnd w:id="909"/>
            <w:bookmarkEnd w:id="910"/>
            <w:bookmarkEnd w:id="911"/>
            <w:bookmarkEnd w:id="912"/>
            <w:bookmarkEnd w:id="913"/>
          </w:p>
          <w:p w14:paraId="1C62610F" w14:textId="27D6E0F7" w:rsidR="006D0773" w:rsidRDefault="006D0773">
            <w:pPr>
              <w:jc w:val="center"/>
            </w:pPr>
            <w:r>
              <w:t xml:space="preserve">(See </w:t>
            </w:r>
            <w:r>
              <w:fldChar w:fldCharType="begin"/>
            </w:r>
            <w:r>
              <w:instrText xml:space="preserve"> REF _Ref482430376 \r \h  \* MERGEFORMAT </w:instrText>
            </w:r>
            <w:r>
              <w:fldChar w:fldCharType="separate"/>
            </w:r>
            <w:r w:rsidR="009756F1">
              <w:t>D12</w:t>
            </w:r>
            <w:r>
              <w:fldChar w:fldCharType="end"/>
            </w:r>
            <w:r>
              <w:t>)</w:t>
            </w:r>
          </w:p>
          <w:sdt>
            <w:sdtPr>
              <w:rPr>
                <w:rFonts w:cs="Arial"/>
                <w:caps/>
              </w:rPr>
              <w:id w:val="122818705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F6CFEA3F-2FC4-4C8F-B354-C8D1A6C8B72F}"/>
              <w:text/>
            </w:sdtPr>
            <w:sdtEndPr/>
            <w:sdtContent>
              <w:p w14:paraId="05322ECE" w14:textId="77777777" w:rsidR="006D0773" w:rsidRDefault="009B40A7">
                <w:pPr>
                  <w:spacing w:before="200" w:after="200"/>
                  <w:jc w:val="center"/>
                  <w:rPr>
                    <w:rFonts w:cs="Arial"/>
                    <w:caps/>
                  </w:rPr>
                </w:pPr>
                <w:r w:rsidRPr="00061CAD">
                  <w:rPr>
                    <w:rStyle w:val="PlaceholderText"/>
                  </w:rPr>
                  <w:t>Click or tap here to enter text.</w:t>
                </w:r>
              </w:p>
            </w:sdtContent>
          </w:sdt>
        </w:tc>
      </w:tr>
      <w:tr w:rsidR="006D0773" w14:paraId="285EA7B1" w14:textId="77777777">
        <w:trPr>
          <w:cantSplit/>
          <w:trHeight w:val="20"/>
        </w:trPr>
        <w:tc>
          <w:tcPr>
            <w:tcW w:w="9677" w:type="dxa"/>
            <w:tcBorders>
              <w:top w:val="single" w:sz="6" w:space="0" w:color="auto"/>
              <w:left w:val="single" w:sz="6" w:space="0" w:color="auto"/>
              <w:bottom w:val="nil"/>
              <w:right w:val="single" w:sz="6" w:space="0" w:color="auto"/>
            </w:tcBorders>
          </w:tcPr>
          <w:p w14:paraId="6450F298" w14:textId="77777777" w:rsidR="006D0773" w:rsidRDefault="006D0773">
            <w:pPr>
              <w:numPr>
                <w:ilvl w:val="0"/>
                <w:numId w:val="1"/>
              </w:numPr>
            </w:pPr>
            <w:r>
              <w:rPr>
                <w:b/>
                <w:bCs/>
              </w:rPr>
              <w:t>Category/type:</w:t>
            </w:r>
            <w:r>
              <w:rPr>
                <w:b/>
                <w:bCs/>
              </w:rPr>
              <w:tab/>
            </w:r>
            <w:r>
              <w:rPr>
                <w:i/>
                <w:iCs/>
                <w:vanish/>
                <w:color w:val="FF0000"/>
              </w:rPr>
              <w:t>SPEC NOTE: Identify category or type of equipment.</w:t>
            </w:r>
          </w:p>
          <w:p w14:paraId="1077A057" w14:textId="77777777" w:rsidR="006D0773" w:rsidRDefault="006D0773"/>
          <w:p w14:paraId="584EEB64"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66A94799" w14:textId="77777777" w:rsidR="006D0773" w:rsidRDefault="006D0773"/>
          <w:p w14:paraId="072CA47C" w14:textId="77777777" w:rsidR="006D0773" w:rsidRDefault="006D0773">
            <w:r>
              <w:rPr>
                <w:sz w:val="16"/>
                <w:szCs w:val="16"/>
              </w:rPr>
              <w:t>Registered owner:</w:t>
            </w:r>
            <w:r>
              <w:t xml:space="preserve"> _________________________________________________________________________</w:t>
            </w:r>
          </w:p>
          <w:p w14:paraId="56AECBBD" w14:textId="77777777" w:rsidR="006D0773" w:rsidRDefault="006D0773"/>
          <w:p w14:paraId="0ACAEF53"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264BF894" w14:textId="77777777" w:rsidR="006D0773" w:rsidRDefault="006D0773"/>
          <w:p w14:paraId="4B8C0CCC" w14:textId="77777777" w:rsidR="006D0773" w:rsidRDefault="006D0773">
            <w:r>
              <w:rPr>
                <w:sz w:val="16"/>
                <w:szCs w:val="16"/>
              </w:rPr>
              <w:t>Registered owner:</w:t>
            </w:r>
            <w:r>
              <w:t xml:space="preserve"> _________________________________________________________________________</w:t>
            </w:r>
          </w:p>
          <w:p w14:paraId="56D3CF71" w14:textId="77777777" w:rsidR="006D0773" w:rsidRDefault="006D0773"/>
          <w:p w14:paraId="16C9FA05"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5D894EBB" w14:textId="77777777" w:rsidR="006D0773" w:rsidRDefault="006D0773"/>
          <w:p w14:paraId="779E4F9F" w14:textId="77777777" w:rsidR="006D0773" w:rsidRDefault="006D0773">
            <w:r>
              <w:rPr>
                <w:sz w:val="16"/>
                <w:szCs w:val="16"/>
              </w:rPr>
              <w:t>Registered owner:</w:t>
            </w:r>
            <w:r>
              <w:t xml:space="preserve"> _________________________________________________________________________</w:t>
            </w:r>
          </w:p>
          <w:p w14:paraId="0F6171FD" w14:textId="77777777" w:rsidR="006D0773" w:rsidRDefault="006D0773">
            <w:pPr>
              <w:rPr>
                <w:rFonts w:cs="Arial"/>
              </w:rPr>
            </w:pPr>
          </w:p>
        </w:tc>
      </w:tr>
      <w:tr w:rsidR="006D0773" w14:paraId="5B91E291" w14:textId="77777777">
        <w:trPr>
          <w:cantSplit/>
          <w:trHeight w:val="20"/>
        </w:trPr>
        <w:tc>
          <w:tcPr>
            <w:tcW w:w="9677" w:type="dxa"/>
            <w:tcBorders>
              <w:top w:val="single" w:sz="6" w:space="0" w:color="auto"/>
              <w:left w:val="single" w:sz="6" w:space="0" w:color="auto"/>
              <w:bottom w:val="single" w:sz="6" w:space="0" w:color="auto"/>
              <w:right w:val="single" w:sz="6" w:space="0" w:color="auto"/>
            </w:tcBorders>
          </w:tcPr>
          <w:p w14:paraId="5253EE4B" w14:textId="77777777" w:rsidR="006D0773" w:rsidRDefault="006D0773">
            <w:pPr>
              <w:numPr>
                <w:ilvl w:val="0"/>
                <w:numId w:val="1"/>
              </w:numPr>
            </w:pPr>
            <w:r>
              <w:rPr>
                <w:b/>
                <w:bCs/>
              </w:rPr>
              <w:t>Category/type:</w:t>
            </w:r>
            <w:r>
              <w:rPr>
                <w:b/>
                <w:bCs/>
              </w:rPr>
              <w:tab/>
            </w:r>
            <w:r>
              <w:rPr>
                <w:i/>
                <w:iCs/>
                <w:vanish/>
                <w:color w:val="FF0000"/>
              </w:rPr>
              <w:t>SPEC NOTE: Identify category or type of equipment.</w:t>
            </w:r>
          </w:p>
          <w:p w14:paraId="78E9878A" w14:textId="77777777" w:rsidR="006D0773" w:rsidRDefault="006D0773"/>
          <w:p w14:paraId="3201A03C"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36CF53E" w14:textId="77777777" w:rsidR="006D0773" w:rsidRDefault="006D0773"/>
          <w:p w14:paraId="0608FE07" w14:textId="77777777" w:rsidR="006D0773" w:rsidRDefault="006D0773">
            <w:r>
              <w:rPr>
                <w:sz w:val="16"/>
                <w:szCs w:val="16"/>
              </w:rPr>
              <w:t>Registered owner:</w:t>
            </w:r>
            <w:r>
              <w:t xml:space="preserve"> _________________________________________________________________________</w:t>
            </w:r>
          </w:p>
          <w:p w14:paraId="2206165B" w14:textId="77777777" w:rsidR="006D0773" w:rsidRDefault="006D0773"/>
          <w:p w14:paraId="5E94634B"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7DB223F6" w14:textId="77777777" w:rsidR="006D0773" w:rsidRDefault="006D0773"/>
          <w:p w14:paraId="361A8DE7" w14:textId="77777777" w:rsidR="006D0773" w:rsidRDefault="006D0773">
            <w:r>
              <w:rPr>
                <w:sz w:val="16"/>
                <w:szCs w:val="16"/>
              </w:rPr>
              <w:t>Registered owner:</w:t>
            </w:r>
            <w:r>
              <w:t xml:space="preserve"> _________________________________________________________________________</w:t>
            </w:r>
          </w:p>
          <w:p w14:paraId="33C2A25F" w14:textId="77777777" w:rsidR="006D0773" w:rsidRDefault="006D0773"/>
          <w:p w14:paraId="4CDBECFA"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2C1F2430" w14:textId="77777777" w:rsidR="006D0773" w:rsidRDefault="006D0773"/>
          <w:p w14:paraId="41BC1875" w14:textId="77777777" w:rsidR="006D0773" w:rsidRDefault="006D0773">
            <w:r>
              <w:rPr>
                <w:sz w:val="16"/>
                <w:szCs w:val="16"/>
              </w:rPr>
              <w:t>Registered owner:</w:t>
            </w:r>
            <w:r>
              <w:t xml:space="preserve"> _________________________________________________________________________</w:t>
            </w:r>
          </w:p>
          <w:p w14:paraId="6803243B" w14:textId="77777777" w:rsidR="006D0773" w:rsidRDefault="006D0773">
            <w:pPr>
              <w:rPr>
                <w:rFonts w:cs="Arial"/>
              </w:rPr>
            </w:pPr>
          </w:p>
        </w:tc>
      </w:tr>
      <w:tr w:rsidR="006D0773" w14:paraId="20B2187E" w14:textId="77777777">
        <w:trPr>
          <w:cantSplit/>
          <w:trHeight w:val="20"/>
        </w:trPr>
        <w:tc>
          <w:tcPr>
            <w:tcW w:w="9677" w:type="dxa"/>
            <w:tcBorders>
              <w:top w:val="single" w:sz="6" w:space="0" w:color="auto"/>
              <w:left w:val="single" w:sz="6" w:space="0" w:color="auto"/>
              <w:bottom w:val="single" w:sz="6" w:space="0" w:color="auto"/>
              <w:right w:val="single" w:sz="6" w:space="0" w:color="auto"/>
            </w:tcBorders>
          </w:tcPr>
          <w:p w14:paraId="06ADCD8A" w14:textId="77777777" w:rsidR="006D0773" w:rsidRDefault="006D0773">
            <w:pPr>
              <w:numPr>
                <w:ilvl w:val="0"/>
                <w:numId w:val="1"/>
              </w:numPr>
            </w:pPr>
            <w:r>
              <w:rPr>
                <w:b/>
                <w:bCs/>
              </w:rPr>
              <w:t>Category/type:</w:t>
            </w:r>
            <w:r>
              <w:rPr>
                <w:b/>
                <w:bCs/>
              </w:rPr>
              <w:tab/>
            </w:r>
            <w:r>
              <w:rPr>
                <w:i/>
                <w:iCs/>
                <w:vanish/>
                <w:color w:val="FF0000"/>
              </w:rPr>
              <w:t>SPEC NOTE: Identify category or type of equipment.</w:t>
            </w:r>
          </w:p>
          <w:p w14:paraId="54B2DA15" w14:textId="77777777" w:rsidR="006D0773" w:rsidRDefault="006D0773"/>
          <w:p w14:paraId="6C65453F"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41E7821" w14:textId="77777777" w:rsidR="006D0773" w:rsidRDefault="006D0773"/>
          <w:p w14:paraId="1FF32F61" w14:textId="77777777" w:rsidR="006D0773" w:rsidRDefault="006D0773">
            <w:r>
              <w:rPr>
                <w:sz w:val="16"/>
                <w:szCs w:val="16"/>
              </w:rPr>
              <w:t>Registered owner:</w:t>
            </w:r>
            <w:r>
              <w:t xml:space="preserve"> _________________________________________________________________________</w:t>
            </w:r>
          </w:p>
          <w:p w14:paraId="4F6D6837" w14:textId="77777777" w:rsidR="006D0773" w:rsidRDefault="006D0773"/>
          <w:p w14:paraId="3343E6DD"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4EFC80CE" w14:textId="77777777" w:rsidR="006D0773" w:rsidRDefault="006D0773"/>
          <w:p w14:paraId="47E6347B" w14:textId="77777777" w:rsidR="006D0773" w:rsidRDefault="006D0773">
            <w:r>
              <w:rPr>
                <w:sz w:val="16"/>
                <w:szCs w:val="16"/>
              </w:rPr>
              <w:t>Registered owner:</w:t>
            </w:r>
            <w:r>
              <w:t xml:space="preserve"> _________________________________________________________________________</w:t>
            </w:r>
          </w:p>
          <w:p w14:paraId="65781DC3" w14:textId="77777777" w:rsidR="006D0773" w:rsidRDefault="006D0773"/>
          <w:p w14:paraId="4C1A9BD4"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33D8F3A0" w14:textId="77777777" w:rsidR="006D0773" w:rsidRDefault="006D0773"/>
          <w:p w14:paraId="25071246" w14:textId="77777777" w:rsidR="006D0773" w:rsidRDefault="006D0773">
            <w:r>
              <w:rPr>
                <w:sz w:val="16"/>
                <w:szCs w:val="16"/>
              </w:rPr>
              <w:t>Registered owner:</w:t>
            </w:r>
            <w:r>
              <w:t xml:space="preserve"> _________________________________________________________________________</w:t>
            </w:r>
          </w:p>
          <w:p w14:paraId="1B54D668" w14:textId="77777777" w:rsidR="006D0773" w:rsidRDefault="006D0773">
            <w:pPr>
              <w:rPr>
                <w:rFonts w:cs="Arial"/>
              </w:rPr>
            </w:pPr>
          </w:p>
        </w:tc>
      </w:tr>
      <w:tr w:rsidR="006D0773" w14:paraId="2A705527" w14:textId="77777777">
        <w:trPr>
          <w:cantSplit/>
          <w:trHeight w:val="20"/>
        </w:trPr>
        <w:tc>
          <w:tcPr>
            <w:tcW w:w="9677" w:type="dxa"/>
            <w:tcBorders>
              <w:top w:val="single" w:sz="6" w:space="0" w:color="auto"/>
              <w:left w:val="single" w:sz="6" w:space="0" w:color="auto"/>
              <w:bottom w:val="nil"/>
              <w:right w:val="single" w:sz="6" w:space="0" w:color="auto"/>
            </w:tcBorders>
          </w:tcPr>
          <w:p w14:paraId="6B6262E7" w14:textId="77777777" w:rsidR="006D0773" w:rsidRDefault="006D0773">
            <w:pPr>
              <w:numPr>
                <w:ilvl w:val="0"/>
                <w:numId w:val="1"/>
              </w:numPr>
            </w:pPr>
            <w:r>
              <w:rPr>
                <w:b/>
                <w:bCs/>
              </w:rPr>
              <w:lastRenderedPageBreak/>
              <w:t>Category/type:</w:t>
            </w:r>
            <w:r>
              <w:rPr>
                <w:b/>
                <w:bCs/>
              </w:rPr>
              <w:tab/>
            </w:r>
            <w:r>
              <w:rPr>
                <w:i/>
                <w:iCs/>
                <w:vanish/>
                <w:color w:val="FF0000"/>
              </w:rPr>
              <w:t>SPEC NOTE: Identify category or type of equipment.</w:t>
            </w:r>
          </w:p>
          <w:p w14:paraId="38791C8C" w14:textId="77777777" w:rsidR="006D0773" w:rsidRDefault="006D0773"/>
          <w:p w14:paraId="1948FE9A"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205C2853" w14:textId="77777777" w:rsidR="006D0773" w:rsidRDefault="006D0773"/>
          <w:p w14:paraId="0A83AB7B" w14:textId="77777777" w:rsidR="006D0773" w:rsidRDefault="006D0773">
            <w:r>
              <w:rPr>
                <w:sz w:val="16"/>
                <w:szCs w:val="16"/>
              </w:rPr>
              <w:t>Registered owner:</w:t>
            </w:r>
            <w:r>
              <w:t xml:space="preserve"> _________________________________________________________________________</w:t>
            </w:r>
          </w:p>
          <w:p w14:paraId="7856516A" w14:textId="77777777" w:rsidR="006D0773" w:rsidRDefault="006D0773"/>
          <w:p w14:paraId="227E5781"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63EFBD6A" w14:textId="77777777" w:rsidR="006D0773" w:rsidRDefault="006D0773"/>
          <w:p w14:paraId="7F426545" w14:textId="77777777" w:rsidR="006D0773" w:rsidRDefault="006D0773">
            <w:r>
              <w:rPr>
                <w:sz w:val="16"/>
                <w:szCs w:val="16"/>
              </w:rPr>
              <w:t>Registered owner:</w:t>
            </w:r>
            <w:r>
              <w:t xml:space="preserve"> _________________________________________________________________________</w:t>
            </w:r>
          </w:p>
          <w:p w14:paraId="3133F922" w14:textId="77777777" w:rsidR="006D0773" w:rsidRDefault="006D0773"/>
          <w:p w14:paraId="31E96AF0"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62B84E01" w14:textId="77777777" w:rsidR="006D0773" w:rsidRDefault="006D0773"/>
          <w:p w14:paraId="53956DE1" w14:textId="77777777" w:rsidR="006D0773" w:rsidRDefault="006D0773">
            <w:r>
              <w:rPr>
                <w:sz w:val="16"/>
                <w:szCs w:val="16"/>
              </w:rPr>
              <w:t>Registered owner:</w:t>
            </w:r>
            <w:r>
              <w:t xml:space="preserve"> _________________________________________________________________________</w:t>
            </w:r>
          </w:p>
          <w:p w14:paraId="26A531B3" w14:textId="77777777" w:rsidR="006D0773" w:rsidRDefault="006D0773">
            <w:pPr>
              <w:rPr>
                <w:rFonts w:cs="Arial"/>
              </w:rPr>
            </w:pPr>
          </w:p>
        </w:tc>
      </w:tr>
      <w:tr w:rsidR="006D0773" w14:paraId="05477461" w14:textId="77777777">
        <w:trPr>
          <w:cantSplit/>
          <w:trHeight w:val="20"/>
        </w:trPr>
        <w:tc>
          <w:tcPr>
            <w:tcW w:w="9677" w:type="dxa"/>
            <w:tcBorders>
              <w:top w:val="single" w:sz="6" w:space="0" w:color="auto"/>
              <w:left w:val="single" w:sz="6" w:space="0" w:color="auto"/>
              <w:bottom w:val="nil"/>
              <w:right w:val="single" w:sz="6" w:space="0" w:color="auto"/>
            </w:tcBorders>
          </w:tcPr>
          <w:p w14:paraId="327F8AB1" w14:textId="77777777" w:rsidR="006D0773" w:rsidRDefault="006D0773">
            <w:pPr>
              <w:numPr>
                <w:ilvl w:val="0"/>
                <w:numId w:val="1"/>
              </w:numPr>
            </w:pPr>
            <w:r>
              <w:rPr>
                <w:b/>
                <w:bCs/>
              </w:rPr>
              <w:t>Category/type:</w:t>
            </w:r>
            <w:r>
              <w:rPr>
                <w:b/>
                <w:bCs/>
              </w:rPr>
              <w:tab/>
            </w:r>
            <w:r>
              <w:rPr>
                <w:i/>
                <w:iCs/>
                <w:vanish/>
                <w:color w:val="FF0000"/>
              </w:rPr>
              <w:t>SPEC NOTE: Identify category or type of equipment.</w:t>
            </w:r>
          </w:p>
          <w:p w14:paraId="61F873C0" w14:textId="77777777" w:rsidR="006D0773" w:rsidRDefault="006D0773"/>
          <w:p w14:paraId="137D8995"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5213E422" w14:textId="77777777" w:rsidR="006D0773" w:rsidRDefault="006D0773"/>
          <w:p w14:paraId="6023BF5F" w14:textId="77777777" w:rsidR="006D0773" w:rsidRDefault="006D0773">
            <w:r>
              <w:rPr>
                <w:sz w:val="16"/>
                <w:szCs w:val="16"/>
              </w:rPr>
              <w:t>Registered owner:</w:t>
            </w:r>
            <w:r>
              <w:t xml:space="preserve"> _________________________________________________________________________</w:t>
            </w:r>
          </w:p>
          <w:p w14:paraId="5671833D" w14:textId="77777777" w:rsidR="006D0773" w:rsidRDefault="006D0773"/>
          <w:p w14:paraId="5BC4B24B"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23F8E01C" w14:textId="77777777" w:rsidR="006D0773" w:rsidRDefault="006D0773"/>
          <w:p w14:paraId="1DBA4520" w14:textId="77777777" w:rsidR="006D0773" w:rsidRDefault="006D0773">
            <w:r>
              <w:rPr>
                <w:sz w:val="16"/>
                <w:szCs w:val="16"/>
              </w:rPr>
              <w:t>Registered owner:</w:t>
            </w:r>
            <w:r>
              <w:t xml:space="preserve"> _________________________________________________________________________</w:t>
            </w:r>
          </w:p>
          <w:p w14:paraId="0DFAA3E3" w14:textId="77777777" w:rsidR="006D0773" w:rsidRDefault="006D0773"/>
          <w:p w14:paraId="636DE4F9"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9F6166D" w14:textId="77777777" w:rsidR="006D0773" w:rsidRDefault="006D0773"/>
          <w:p w14:paraId="40C711A3" w14:textId="77777777" w:rsidR="006D0773" w:rsidRDefault="006D0773">
            <w:r>
              <w:rPr>
                <w:sz w:val="16"/>
                <w:szCs w:val="16"/>
              </w:rPr>
              <w:t>Registered owner:</w:t>
            </w:r>
            <w:r>
              <w:t xml:space="preserve"> _________________________________________________________________________</w:t>
            </w:r>
          </w:p>
          <w:p w14:paraId="2FFC8357" w14:textId="77777777" w:rsidR="006D0773" w:rsidRDefault="006D0773">
            <w:pPr>
              <w:rPr>
                <w:rFonts w:cs="Arial"/>
              </w:rPr>
            </w:pPr>
          </w:p>
        </w:tc>
      </w:tr>
      <w:tr w:rsidR="006D0773" w14:paraId="3AD00AD9" w14:textId="77777777">
        <w:trPr>
          <w:cantSplit/>
          <w:trHeight w:val="20"/>
        </w:trPr>
        <w:tc>
          <w:tcPr>
            <w:tcW w:w="9677" w:type="dxa"/>
            <w:tcBorders>
              <w:top w:val="single" w:sz="6" w:space="0" w:color="auto"/>
              <w:left w:val="single" w:sz="6" w:space="0" w:color="auto"/>
              <w:bottom w:val="single" w:sz="6" w:space="0" w:color="auto"/>
              <w:right w:val="single" w:sz="6" w:space="0" w:color="auto"/>
            </w:tcBorders>
          </w:tcPr>
          <w:p w14:paraId="21486390" w14:textId="77777777" w:rsidR="006D0773" w:rsidRDefault="006D0773">
            <w:pPr>
              <w:numPr>
                <w:ilvl w:val="0"/>
                <w:numId w:val="1"/>
              </w:numPr>
            </w:pPr>
            <w:r>
              <w:rPr>
                <w:b/>
                <w:bCs/>
              </w:rPr>
              <w:t>Category/type:</w:t>
            </w:r>
            <w:r>
              <w:rPr>
                <w:b/>
                <w:bCs/>
              </w:rPr>
              <w:tab/>
            </w:r>
            <w:r>
              <w:rPr>
                <w:i/>
                <w:iCs/>
                <w:vanish/>
                <w:color w:val="FF0000"/>
              </w:rPr>
              <w:t>SPEC NOTE: Identify category or type of equipment.</w:t>
            </w:r>
          </w:p>
          <w:p w14:paraId="7120593C" w14:textId="77777777" w:rsidR="006D0773" w:rsidRDefault="006D0773"/>
          <w:p w14:paraId="010C4F68"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504EFEF4" w14:textId="77777777" w:rsidR="006D0773" w:rsidRDefault="006D0773"/>
          <w:p w14:paraId="0197BCFF" w14:textId="77777777" w:rsidR="006D0773" w:rsidRDefault="006D0773">
            <w:r>
              <w:rPr>
                <w:sz w:val="16"/>
                <w:szCs w:val="16"/>
              </w:rPr>
              <w:t>Registered owner:</w:t>
            </w:r>
            <w:r>
              <w:t xml:space="preserve"> _________________________________________________________________________</w:t>
            </w:r>
          </w:p>
          <w:p w14:paraId="353A4639" w14:textId="77777777" w:rsidR="006D0773" w:rsidRDefault="006D0773"/>
          <w:p w14:paraId="17A4CC68"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28426CA4" w14:textId="77777777" w:rsidR="006D0773" w:rsidRDefault="006D0773"/>
          <w:p w14:paraId="174E89EA" w14:textId="77777777" w:rsidR="006D0773" w:rsidRDefault="006D0773">
            <w:r>
              <w:rPr>
                <w:sz w:val="16"/>
                <w:szCs w:val="16"/>
              </w:rPr>
              <w:t>Registered owner:</w:t>
            </w:r>
            <w:r>
              <w:t xml:space="preserve"> _________________________________________________________________________</w:t>
            </w:r>
          </w:p>
          <w:p w14:paraId="3B0D85ED" w14:textId="77777777" w:rsidR="006D0773" w:rsidRDefault="006D0773"/>
          <w:p w14:paraId="10D7A1DD" w14:textId="77777777" w:rsidR="006D0773" w:rsidRDefault="006D0773">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3B696577" w14:textId="77777777" w:rsidR="006D0773" w:rsidRDefault="006D0773"/>
          <w:p w14:paraId="55665953" w14:textId="77777777" w:rsidR="006D0773" w:rsidRDefault="006D0773">
            <w:r>
              <w:rPr>
                <w:sz w:val="16"/>
                <w:szCs w:val="16"/>
              </w:rPr>
              <w:t>Registered owner:</w:t>
            </w:r>
            <w:r>
              <w:t xml:space="preserve"> _________________________________________________________________________</w:t>
            </w:r>
          </w:p>
          <w:p w14:paraId="527DAFD9" w14:textId="77777777" w:rsidR="006D0773" w:rsidRDefault="006D0773">
            <w:pPr>
              <w:rPr>
                <w:rFonts w:cs="Arial"/>
              </w:rPr>
            </w:pPr>
          </w:p>
        </w:tc>
      </w:tr>
    </w:tbl>
    <w:p w14:paraId="5A3CF9B4" w14:textId="6D520526" w:rsidR="006D0773" w:rsidRDefault="006D0773">
      <w:pPr>
        <w:pStyle w:val="Comment"/>
        <w:pageBreakBefore/>
        <w:spacing w:before="0"/>
      </w:pPr>
      <w:r>
        <w:lastRenderedPageBreak/>
        <w:t xml:space="preserve">SPEC NOTE: Use Form L: Detailed Work Schedule only if using </w:t>
      </w:r>
      <w:r>
        <w:fldChar w:fldCharType="begin"/>
      </w:r>
      <w:r>
        <w:instrText xml:space="preserve"> REF _Ref482430424 \r \h </w:instrText>
      </w:r>
      <w:r>
        <w:fldChar w:fldCharType="separate"/>
      </w:r>
      <w:r w:rsidR="009756F1">
        <w:t>D13</w:t>
      </w:r>
      <w:r>
        <w:fldChar w:fldCharType="end"/>
      </w:r>
      <w:r>
        <w:t>. Version 1.  Identify each key item of Work for which it is necessary to know the schedule to control the Work.</w:t>
      </w:r>
    </w:p>
    <w:p w14:paraId="7044442E" w14:textId="4965638C" w:rsidR="006D0773" w:rsidRDefault="006D0773">
      <w:pPr>
        <w:pStyle w:val="Comment"/>
      </w:pPr>
      <w:r>
        <w:t xml:space="preserve">SPEC NOTE: VERSION 1A - Use this version where the work schedule is based on </w:t>
      </w:r>
      <w:r>
        <w:rPr>
          <w:u w:val="single"/>
        </w:rPr>
        <w:t xml:space="preserve">Working Days </w:t>
      </w:r>
      <w:r>
        <w:rPr>
          <w:color w:val="FF6600"/>
          <w:u w:val="single"/>
        </w:rPr>
        <w:t xml:space="preserve">and </w:t>
      </w:r>
      <w:r>
        <w:rPr>
          <w:color w:val="FF6600"/>
        </w:rPr>
        <w:t xml:space="preserve"> </w:t>
      </w:r>
      <w:r>
        <w:rPr>
          <w:color w:val="FF6600"/>
        </w:rPr>
        <w:fldChar w:fldCharType="begin"/>
      </w:r>
      <w:r>
        <w:rPr>
          <w:color w:val="FF6600"/>
        </w:rPr>
        <w:instrText xml:space="preserve"> REF _Ref482430424 \r \h  \* MERGEFORMAT </w:instrText>
      </w:r>
      <w:r>
        <w:rPr>
          <w:color w:val="FF6600"/>
        </w:rPr>
      </w:r>
      <w:r>
        <w:rPr>
          <w:color w:val="FF6600"/>
        </w:rPr>
        <w:fldChar w:fldCharType="separate"/>
      </w:r>
      <w:r w:rsidR="009756F1">
        <w:rPr>
          <w:color w:val="FF6600"/>
        </w:rPr>
        <w:t>D13</w:t>
      </w:r>
      <w:r>
        <w:rPr>
          <w:color w:val="FF6600"/>
        </w:rPr>
        <w:fldChar w:fldCharType="end"/>
      </w:r>
      <w:r>
        <w:rPr>
          <w:color w:val="FF6600"/>
        </w:rPr>
        <w:t xml:space="preserve"> does not include the </w:t>
      </w:r>
      <w:proofErr w:type="gramStart"/>
      <w:r>
        <w:rPr>
          <w:color w:val="FF6600"/>
        </w:rPr>
        <w:t>unsecured  funding</w:t>
      </w:r>
      <w:proofErr w:type="gramEnd"/>
      <w:r>
        <w:rPr>
          <w:color w:val="FF6600"/>
        </w:rPr>
        <w:t xml:space="preserve"> clauses (</w:t>
      </w:r>
      <w:r>
        <w:rPr>
          <w:color w:val="FF6600"/>
        </w:rPr>
        <w:fldChar w:fldCharType="begin"/>
      </w:r>
      <w:r>
        <w:rPr>
          <w:color w:val="FF6600"/>
        </w:rPr>
        <w:instrText xml:space="preserve"> REF _Ref66500922 \r \h  \* MERGEFORMAT </w:instrText>
      </w:r>
      <w:r>
        <w:rPr>
          <w:color w:val="FF6600"/>
        </w:rPr>
      </w:r>
      <w:r>
        <w:rPr>
          <w:color w:val="FF6600"/>
        </w:rPr>
        <w:fldChar w:fldCharType="separate"/>
      </w:r>
      <w:r w:rsidR="009756F1">
        <w:rPr>
          <w:color w:val="FF6600"/>
        </w:rPr>
        <w:t>D13.2</w:t>
      </w:r>
      <w:r>
        <w:rPr>
          <w:color w:val="FF6600"/>
        </w:rPr>
        <w:fldChar w:fldCharType="end"/>
      </w:r>
      <w:r>
        <w:rPr>
          <w:color w:val="FF6600"/>
        </w:rPr>
        <w:t xml:space="preserve"> &amp; </w:t>
      </w:r>
      <w:r>
        <w:rPr>
          <w:color w:val="FF6600"/>
        </w:rPr>
        <w:fldChar w:fldCharType="begin"/>
      </w:r>
      <w:r>
        <w:rPr>
          <w:color w:val="FF6600"/>
        </w:rPr>
        <w:instrText xml:space="preserve"> REF _Ref66500941 \r \h  \* MERGEFORMAT </w:instrText>
      </w:r>
      <w:r>
        <w:rPr>
          <w:color w:val="FF6600"/>
        </w:rPr>
      </w:r>
      <w:r>
        <w:rPr>
          <w:color w:val="FF6600"/>
        </w:rPr>
        <w:fldChar w:fldCharType="separate"/>
      </w:r>
      <w:r w:rsidR="009756F1">
        <w:rPr>
          <w:color w:val="FF6600"/>
        </w:rPr>
        <w:t>D13.3</w:t>
      </w:r>
      <w:r>
        <w:rPr>
          <w:color w:val="FF6600"/>
        </w:rPr>
        <w:fldChar w:fldCharType="end"/>
      </w:r>
      <w:r>
        <w:rPr>
          <w:color w:val="FF6600"/>
        </w:rPr>
        <w:t>)</w:t>
      </w:r>
      <w:r>
        <w:t xml:space="preserve">.  Insert </w:t>
      </w:r>
      <w:proofErr w:type="gramStart"/>
      <w:r>
        <w:t>time period</w:t>
      </w:r>
      <w:proofErr w:type="gramEnd"/>
      <w:r>
        <w:t xml:space="preserve"> intervals (^) ending with the total number of Contract Working Days.</w:t>
      </w:r>
    </w:p>
    <w:tbl>
      <w:tblPr>
        <w:tblW w:w="9677" w:type="dxa"/>
        <w:tblLayout w:type="fixed"/>
        <w:tblCellMar>
          <w:left w:w="100" w:type="dxa"/>
          <w:right w:w="100" w:type="dxa"/>
        </w:tblCellMar>
        <w:tblLook w:val="0000" w:firstRow="0" w:lastRow="0" w:firstColumn="0" w:lastColumn="0" w:noHBand="0" w:noVBand="0"/>
      </w:tblPr>
      <w:tblGrid>
        <w:gridCol w:w="5164"/>
        <w:gridCol w:w="753"/>
        <w:gridCol w:w="752"/>
        <w:gridCol w:w="752"/>
        <w:gridCol w:w="752"/>
        <w:gridCol w:w="752"/>
        <w:gridCol w:w="752"/>
      </w:tblGrid>
      <w:tr w:rsidR="006D0773" w14:paraId="081595F2" w14:textId="77777777">
        <w:trPr>
          <w:cantSplit/>
        </w:trPr>
        <w:tc>
          <w:tcPr>
            <w:tcW w:w="9677" w:type="dxa"/>
            <w:gridSpan w:val="7"/>
            <w:tcBorders>
              <w:top w:val="nil"/>
              <w:left w:val="nil"/>
              <w:bottom w:val="single" w:sz="6" w:space="0" w:color="auto"/>
              <w:right w:val="nil"/>
            </w:tcBorders>
          </w:tcPr>
          <w:p w14:paraId="05F89818" w14:textId="77777777" w:rsidR="006D0773" w:rsidRDefault="006D0773">
            <w:pPr>
              <w:pStyle w:val="FORMHEADING"/>
              <w:pageBreakBefore w:val="0"/>
            </w:pPr>
            <w:bookmarkStart w:id="914" w:name="_Toc482432390"/>
            <w:bookmarkStart w:id="915" w:name="_Toc3968723"/>
            <w:bookmarkStart w:id="916" w:name="_Toc34092655"/>
            <w:bookmarkStart w:id="917" w:name="_Toc63582204"/>
            <w:bookmarkStart w:id="918" w:name="_Toc63588515"/>
            <w:bookmarkStart w:id="919" w:name="_Toc223340838"/>
            <w:r>
              <w:t>Form L: Detailed Work Schedule</w:t>
            </w:r>
            <w:bookmarkEnd w:id="914"/>
            <w:bookmarkEnd w:id="915"/>
            <w:bookmarkEnd w:id="916"/>
            <w:bookmarkEnd w:id="917"/>
            <w:bookmarkEnd w:id="918"/>
            <w:bookmarkEnd w:id="919"/>
          </w:p>
          <w:p w14:paraId="2CEF7C1B" w14:textId="56B1E022" w:rsidR="006D0773" w:rsidRDefault="006D0773">
            <w:pPr>
              <w:jc w:val="center"/>
            </w:pPr>
            <w:r>
              <w:t xml:space="preserve">(See </w:t>
            </w:r>
            <w:r>
              <w:fldChar w:fldCharType="begin"/>
            </w:r>
            <w:r>
              <w:instrText xml:space="preserve"> REF _Ref482430424 \r \h </w:instrText>
            </w:r>
            <w:r>
              <w:fldChar w:fldCharType="separate"/>
            </w:r>
            <w:r w:rsidR="009756F1">
              <w:t>D13</w:t>
            </w:r>
            <w:r>
              <w:fldChar w:fldCharType="end"/>
            </w:r>
            <w:r>
              <w:t>)</w:t>
            </w:r>
          </w:p>
          <w:sdt>
            <w:sdtPr>
              <w:rPr>
                <w:rFonts w:cs="Arial"/>
                <w:caps/>
              </w:rPr>
              <w:id w:val="215563567"/>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F6CFEA3F-2FC4-4C8F-B354-C8D1A6C8B72F}"/>
              <w:text/>
            </w:sdtPr>
            <w:sdtEndPr/>
            <w:sdtContent>
              <w:p w14:paraId="7A78D1CD" w14:textId="77777777" w:rsidR="006D0773" w:rsidRDefault="009B40A7">
                <w:pPr>
                  <w:spacing w:before="200" w:after="200"/>
                  <w:jc w:val="center"/>
                  <w:rPr>
                    <w:rFonts w:cs="Arial"/>
                    <w:caps/>
                  </w:rPr>
                </w:pPr>
                <w:r w:rsidRPr="00061CAD">
                  <w:rPr>
                    <w:rStyle w:val="PlaceholderText"/>
                  </w:rPr>
                  <w:t>Click or tap here to enter text.</w:t>
                </w:r>
              </w:p>
            </w:sdtContent>
          </w:sdt>
        </w:tc>
      </w:tr>
      <w:tr w:rsidR="006D0773" w14:paraId="31775D8A" w14:textId="77777777">
        <w:trPr>
          <w:cantSplit/>
        </w:trPr>
        <w:tc>
          <w:tcPr>
            <w:tcW w:w="9677" w:type="dxa"/>
            <w:gridSpan w:val="7"/>
            <w:tcBorders>
              <w:top w:val="single" w:sz="6" w:space="0" w:color="auto"/>
              <w:left w:val="single" w:sz="6" w:space="0" w:color="auto"/>
              <w:bottom w:val="nil"/>
              <w:right w:val="single" w:sz="6" w:space="0" w:color="auto"/>
            </w:tcBorders>
          </w:tcPr>
          <w:p w14:paraId="3F260AC1" w14:textId="77777777" w:rsidR="006D0773" w:rsidRDefault="006D0773">
            <w:pPr>
              <w:rPr>
                <w:rFonts w:cs="Arial"/>
              </w:rPr>
            </w:pPr>
            <w:r>
              <w:rPr>
                <w:sz w:val="16"/>
                <w:szCs w:val="16"/>
              </w:rPr>
              <w:t xml:space="preserve">For each item of Work, indicate the cumulative percentage proposed to be completed by the end of each </w:t>
            </w:r>
            <w:proofErr w:type="gramStart"/>
            <w:r>
              <w:rPr>
                <w:sz w:val="16"/>
                <w:szCs w:val="16"/>
              </w:rPr>
              <w:t>time period</w:t>
            </w:r>
            <w:proofErr w:type="gramEnd"/>
            <w:r>
              <w:rPr>
                <w:sz w:val="16"/>
                <w:szCs w:val="16"/>
              </w:rPr>
              <w:t xml:space="preserve"> until 100% completion is achieved.</w:t>
            </w:r>
          </w:p>
        </w:tc>
      </w:tr>
      <w:tr w:rsidR="006D0773" w14:paraId="6A65572E" w14:textId="77777777">
        <w:trPr>
          <w:cantSplit/>
        </w:trPr>
        <w:tc>
          <w:tcPr>
            <w:tcW w:w="5164" w:type="dxa"/>
            <w:tcBorders>
              <w:top w:val="single" w:sz="6" w:space="0" w:color="auto"/>
              <w:left w:val="single" w:sz="6" w:space="0" w:color="auto"/>
              <w:bottom w:val="nil"/>
              <w:right w:val="nil"/>
            </w:tcBorders>
          </w:tcPr>
          <w:p w14:paraId="4B4C3F4A" w14:textId="77777777" w:rsidR="006D0773" w:rsidRDefault="006D0773">
            <w:pPr>
              <w:rPr>
                <w:rFonts w:cs="Arial"/>
              </w:rPr>
            </w:pPr>
            <w:r>
              <w:t>Items of Work</w:t>
            </w:r>
          </w:p>
        </w:tc>
        <w:tc>
          <w:tcPr>
            <w:tcW w:w="4513" w:type="dxa"/>
            <w:gridSpan w:val="6"/>
            <w:tcBorders>
              <w:top w:val="single" w:sz="6" w:space="0" w:color="auto"/>
              <w:left w:val="single" w:sz="6" w:space="0" w:color="auto"/>
              <w:bottom w:val="nil"/>
              <w:right w:val="single" w:sz="6" w:space="0" w:color="auto"/>
            </w:tcBorders>
          </w:tcPr>
          <w:p w14:paraId="4724D0A6" w14:textId="77777777" w:rsidR="006D0773" w:rsidRDefault="006D0773">
            <w:pPr>
              <w:jc w:val="center"/>
              <w:rPr>
                <w:rFonts w:cs="Arial"/>
              </w:rPr>
            </w:pPr>
            <w:r>
              <w:t>Time Period in Working Days</w:t>
            </w:r>
          </w:p>
        </w:tc>
      </w:tr>
      <w:tr w:rsidR="006D0773" w14:paraId="1F4ECE85" w14:textId="77777777">
        <w:trPr>
          <w:cantSplit/>
          <w:tblHeader/>
        </w:trPr>
        <w:tc>
          <w:tcPr>
            <w:tcW w:w="5164" w:type="dxa"/>
            <w:tcBorders>
              <w:top w:val="nil"/>
              <w:left w:val="single" w:sz="6" w:space="0" w:color="auto"/>
              <w:bottom w:val="nil"/>
              <w:right w:val="nil"/>
            </w:tcBorders>
          </w:tcPr>
          <w:p w14:paraId="4CCE689C" w14:textId="77777777" w:rsidR="006D0773" w:rsidRDefault="006D0773"/>
        </w:tc>
        <w:tc>
          <w:tcPr>
            <w:tcW w:w="753" w:type="dxa"/>
            <w:tcBorders>
              <w:top w:val="single" w:sz="6" w:space="0" w:color="auto"/>
              <w:left w:val="single" w:sz="6" w:space="0" w:color="auto"/>
              <w:bottom w:val="nil"/>
              <w:right w:val="nil"/>
            </w:tcBorders>
          </w:tcPr>
          <w:p w14:paraId="25900DE7" w14:textId="77777777" w:rsidR="006D0773" w:rsidRDefault="006D0773">
            <w:pPr>
              <w:jc w:val="center"/>
              <w:rPr>
                <w:bCs/>
              </w:rPr>
            </w:pPr>
            <w:r>
              <w:rPr>
                <w:bCs/>
              </w:rPr>
              <w:t>^</w:t>
            </w:r>
          </w:p>
        </w:tc>
        <w:tc>
          <w:tcPr>
            <w:tcW w:w="752" w:type="dxa"/>
            <w:tcBorders>
              <w:top w:val="single" w:sz="6" w:space="0" w:color="auto"/>
              <w:left w:val="single" w:sz="6" w:space="0" w:color="auto"/>
              <w:bottom w:val="nil"/>
              <w:right w:val="nil"/>
            </w:tcBorders>
          </w:tcPr>
          <w:p w14:paraId="2272199B" w14:textId="77777777" w:rsidR="006D0773" w:rsidRDefault="006D0773">
            <w:pPr>
              <w:jc w:val="center"/>
              <w:rPr>
                <w:bCs/>
              </w:rPr>
            </w:pPr>
            <w:r>
              <w:rPr>
                <w:bCs/>
              </w:rPr>
              <w:t>^</w:t>
            </w:r>
          </w:p>
        </w:tc>
        <w:tc>
          <w:tcPr>
            <w:tcW w:w="752" w:type="dxa"/>
            <w:tcBorders>
              <w:top w:val="single" w:sz="6" w:space="0" w:color="auto"/>
              <w:left w:val="single" w:sz="6" w:space="0" w:color="auto"/>
              <w:bottom w:val="nil"/>
              <w:right w:val="nil"/>
            </w:tcBorders>
          </w:tcPr>
          <w:p w14:paraId="0E4D1C1D" w14:textId="77777777" w:rsidR="006D0773" w:rsidRDefault="006D0773">
            <w:pPr>
              <w:jc w:val="center"/>
              <w:rPr>
                <w:bCs/>
              </w:rPr>
            </w:pPr>
            <w:r>
              <w:rPr>
                <w:bCs/>
              </w:rPr>
              <w:t>^</w:t>
            </w:r>
          </w:p>
        </w:tc>
        <w:tc>
          <w:tcPr>
            <w:tcW w:w="752" w:type="dxa"/>
            <w:tcBorders>
              <w:top w:val="single" w:sz="6" w:space="0" w:color="auto"/>
              <w:left w:val="single" w:sz="6" w:space="0" w:color="auto"/>
              <w:bottom w:val="nil"/>
              <w:right w:val="nil"/>
            </w:tcBorders>
          </w:tcPr>
          <w:p w14:paraId="3F3C3EFB" w14:textId="77777777" w:rsidR="006D0773" w:rsidRDefault="006D0773">
            <w:pPr>
              <w:jc w:val="center"/>
              <w:rPr>
                <w:bCs/>
              </w:rPr>
            </w:pPr>
            <w:r>
              <w:rPr>
                <w:bCs/>
              </w:rPr>
              <w:t>^</w:t>
            </w:r>
          </w:p>
        </w:tc>
        <w:tc>
          <w:tcPr>
            <w:tcW w:w="752" w:type="dxa"/>
            <w:tcBorders>
              <w:top w:val="single" w:sz="6" w:space="0" w:color="auto"/>
              <w:left w:val="single" w:sz="6" w:space="0" w:color="auto"/>
              <w:bottom w:val="nil"/>
              <w:right w:val="nil"/>
            </w:tcBorders>
          </w:tcPr>
          <w:p w14:paraId="0548F0BD" w14:textId="77777777" w:rsidR="006D0773" w:rsidRDefault="006D0773">
            <w:pPr>
              <w:jc w:val="center"/>
              <w:rPr>
                <w:bCs/>
              </w:rPr>
            </w:pPr>
            <w:r>
              <w:rPr>
                <w:bCs/>
              </w:rPr>
              <w:t>^</w:t>
            </w:r>
          </w:p>
        </w:tc>
        <w:tc>
          <w:tcPr>
            <w:tcW w:w="752" w:type="dxa"/>
            <w:tcBorders>
              <w:top w:val="single" w:sz="6" w:space="0" w:color="auto"/>
              <w:left w:val="single" w:sz="6" w:space="0" w:color="auto"/>
              <w:bottom w:val="nil"/>
              <w:right w:val="single" w:sz="6" w:space="0" w:color="auto"/>
            </w:tcBorders>
          </w:tcPr>
          <w:p w14:paraId="5A48360F" w14:textId="77777777" w:rsidR="006D0773" w:rsidRDefault="006D0773">
            <w:pPr>
              <w:jc w:val="center"/>
              <w:rPr>
                <w:bCs/>
              </w:rPr>
            </w:pPr>
            <w:r>
              <w:rPr>
                <w:bCs/>
              </w:rPr>
              <w:t>^</w:t>
            </w:r>
          </w:p>
        </w:tc>
      </w:tr>
      <w:tr w:rsidR="006D0773" w14:paraId="3BB70F92" w14:textId="77777777">
        <w:trPr>
          <w:cantSplit/>
          <w:trHeight w:val="403"/>
          <w:hidden/>
        </w:trPr>
        <w:tc>
          <w:tcPr>
            <w:tcW w:w="5164" w:type="dxa"/>
            <w:tcBorders>
              <w:top w:val="single" w:sz="6" w:space="0" w:color="auto"/>
              <w:left w:val="single" w:sz="6" w:space="0" w:color="auto"/>
              <w:bottom w:val="nil"/>
              <w:right w:val="nil"/>
            </w:tcBorders>
          </w:tcPr>
          <w:p w14:paraId="2D557B77" w14:textId="77777777" w:rsidR="006D0773" w:rsidRDefault="006D0773">
            <w:pPr>
              <w:rPr>
                <w:rStyle w:val="CommentFont"/>
              </w:rPr>
            </w:pPr>
            <w:r>
              <w:rPr>
                <w:rStyle w:val="CommentFont"/>
              </w:rPr>
              <w:t>SPEC NOTE: Identify items of Work.</w:t>
            </w:r>
          </w:p>
        </w:tc>
        <w:tc>
          <w:tcPr>
            <w:tcW w:w="753" w:type="dxa"/>
            <w:tcBorders>
              <w:top w:val="single" w:sz="6" w:space="0" w:color="auto"/>
              <w:left w:val="single" w:sz="6" w:space="0" w:color="auto"/>
              <w:bottom w:val="nil"/>
              <w:right w:val="nil"/>
            </w:tcBorders>
          </w:tcPr>
          <w:p w14:paraId="436E5215" w14:textId="77777777" w:rsidR="006D0773" w:rsidRDefault="006D0773">
            <w:pPr>
              <w:rPr>
                <w:rFonts w:cs="Arial"/>
              </w:rPr>
            </w:pPr>
          </w:p>
        </w:tc>
        <w:tc>
          <w:tcPr>
            <w:tcW w:w="752" w:type="dxa"/>
            <w:tcBorders>
              <w:top w:val="single" w:sz="6" w:space="0" w:color="auto"/>
              <w:left w:val="single" w:sz="6" w:space="0" w:color="auto"/>
              <w:bottom w:val="nil"/>
              <w:right w:val="nil"/>
            </w:tcBorders>
          </w:tcPr>
          <w:p w14:paraId="7A4FBEE6" w14:textId="77777777" w:rsidR="006D0773" w:rsidRDefault="006D0773">
            <w:pPr>
              <w:rPr>
                <w:rFonts w:cs="Arial"/>
              </w:rPr>
            </w:pPr>
          </w:p>
        </w:tc>
        <w:tc>
          <w:tcPr>
            <w:tcW w:w="752" w:type="dxa"/>
            <w:tcBorders>
              <w:top w:val="single" w:sz="6" w:space="0" w:color="auto"/>
              <w:left w:val="single" w:sz="6" w:space="0" w:color="auto"/>
              <w:bottom w:val="nil"/>
              <w:right w:val="nil"/>
            </w:tcBorders>
          </w:tcPr>
          <w:p w14:paraId="605B8480" w14:textId="77777777" w:rsidR="006D0773" w:rsidRDefault="006D0773">
            <w:pPr>
              <w:rPr>
                <w:rFonts w:cs="Arial"/>
              </w:rPr>
            </w:pPr>
          </w:p>
        </w:tc>
        <w:tc>
          <w:tcPr>
            <w:tcW w:w="752" w:type="dxa"/>
            <w:tcBorders>
              <w:top w:val="single" w:sz="6" w:space="0" w:color="auto"/>
              <w:left w:val="single" w:sz="6" w:space="0" w:color="auto"/>
              <w:bottom w:val="nil"/>
              <w:right w:val="nil"/>
            </w:tcBorders>
          </w:tcPr>
          <w:p w14:paraId="31F70196" w14:textId="77777777" w:rsidR="006D0773" w:rsidRDefault="006D0773">
            <w:pPr>
              <w:rPr>
                <w:rFonts w:cs="Arial"/>
              </w:rPr>
            </w:pPr>
          </w:p>
        </w:tc>
        <w:tc>
          <w:tcPr>
            <w:tcW w:w="752" w:type="dxa"/>
            <w:tcBorders>
              <w:top w:val="single" w:sz="6" w:space="0" w:color="auto"/>
              <w:left w:val="single" w:sz="6" w:space="0" w:color="auto"/>
              <w:bottom w:val="nil"/>
              <w:right w:val="nil"/>
            </w:tcBorders>
          </w:tcPr>
          <w:p w14:paraId="6C049E39" w14:textId="77777777" w:rsidR="006D0773" w:rsidRDefault="006D0773">
            <w:pPr>
              <w:rPr>
                <w:rFonts w:cs="Arial"/>
              </w:rPr>
            </w:pPr>
          </w:p>
        </w:tc>
        <w:tc>
          <w:tcPr>
            <w:tcW w:w="752" w:type="dxa"/>
            <w:tcBorders>
              <w:top w:val="single" w:sz="6" w:space="0" w:color="auto"/>
              <w:left w:val="single" w:sz="6" w:space="0" w:color="auto"/>
              <w:bottom w:val="nil"/>
              <w:right w:val="single" w:sz="6" w:space="0" w:color="auto"/>
            </w:tcBorders>
          </w:tcPr>
          <w:p w14:paraId="0836DC88" w14:textId="77777777" w:rsidR="006D0773" w:rsidRDefault="006D0773">
            <w:pPr>
              <w:rPr>
                <w:rFonts w:cs="Arial"/>
              </w:rPr>
            </w:pPr>
          </w:p>
        </w:tc>
      </w:tr>
      <w:tr w:rsidR="006D0773" w14:paraId="00F935EB" w14:textId="77777777">
        <w:trPr>
          <w:cantSplit/>
          <w:trHeight w:val="403"/>
        </w:trPr>
        <w:tc>
          <w:tcPr>
            <w:tcW w:w="5164" w:type="dxa"/>
            <w:tcBorders>
              <w:top w:val="single" w:sz="6" w:space="0" w:color="auto"/>
              <w:left w:val="single" w:sz="6" w:space="0" w:color="auto"/>
              <w:bottom w:val="nil"/>
              <w:right w:val="nil"/>
            </w:tcBorders>
          </w:tcPr>
          <w:p w14:paraId="78DD166C" w14:textId="77777777" w:rsidR="006D0773" w:rsidRDefault="006D0773"/>
        </w:tc>
        <w:tc>
          <w:tcPr>
            <w:tcW w:w="753" w:type="dxa"/>
            <w:tcBorders>
              <w:top w:val="single" w:sz="6" w:space="0" w:color="auto"/>
              <w:left w:val="single" w:sz="6" w:space="0" w:color="auto"/>
              <w:bottom w:val="nil"/>
              <w:right w:val="nil"/>
            </w:tcBorders>
          </w:tcPr>
          <w:p w14:paraId="54B22AE3" w14:textId="77777777" w:rsidR="006D0773" w:rsidRDefault="006D0773"/>
        </w:tc>
        <w:tc>
          <w:tcPr>
            <w:tcW w:w="752" w:type="dxa"/>
            <w:tcBorders>
              <w:top w:val="single" w:sz="6" w:space="0" w:color="auto"/>
              <w:left w:val="single" w:sz="6" w:space="0" w:color="auto"/>
              <w:bottom w:val="nil"/>
              <w:right w:val="nil"/>
            </w:tcBorders>
          </w:tcPr>
          <w:p w14:paraId="522437D5" w14:textId="77777777" w:rsidR="006D0773" w:rsidRDefault="006D0773"/>
        </w:tc>
        <w:tc>
          <w:tcPr>
            <w:tcW w:w="752" w:type="dxa"/>
            <w:tcBorders>
              <w:top w:val="single" w:sz="6" w:space="0" w:color="auto"/>
              <w:left w:val="single" w:sz="6" w:space="0" w:color="auto"/>
              <w:bottom w:val="nil"/>
              <w:right w:val="nil"/>
            </w:tcBorders>
          </w:tcPr>
          <w:p w14:paraId="527EB966" w14:textId="77777777" w:rsidR="006D0773" w:rsidRDefault="006D0773"/>
        </w:tc>
        <w:tc>
          <w:tcPr>
            <w:tcW w:w="752" w:type="dxa"/>
            <w:tcBorders>
              <w:top w:val="single" w:sz="6" w:space="0" w:color="auto"/>
              <w:left w:val="single" w:sz="6" w:space="0" w:color="auto"/>
              <w:bottom w:val="nil"/>
              <w:right w:val="nil"/>
            </w:tcBorders>
          </w:tcPr>
          <w:p w14:paraId="629B61C8" w14:textId="77777777" w:rsidR="006D0773" w:rsidRDefault="006D0773"/>
        </w:tc>
        <w:tc>
          <w:tcPr>
            <w:tcW w:w="752" w:type="dxa"/>
            <w:tcBorders>
              <w:top w:val="single" w:sz="6" w:space="0" w:color="auto"/>
              <w:left w:val="single" w:sz="6" w:space="0" w:color="auto"/>
              <w:bottom w:val="nil"/>
              <w:right w:val="nil"/>
            </w:tcBorders>
          </w:tcPr>
          <w:p w14:paraId="7E032CCA" w14:textId="77777777" w:rsidR="006D0773" w:rsidRDefault="006D0773"/>
        </w:tc>
        <w:tc>
          <w:tcPr>
            <w:tcW w:w="752" w:type="dxa"/>
            <w:tcBorders>
              <w:top w:val="single" w:sz="6" w:space="0" w:color="auto"/>
              <w:left w:val="single" w:sz="6" w:space="0" w:color="auto"/>
              <w:bottom w:val="nil"/>
              <w:right w:val="single" w:sz="6" w:space="0" w:color="auto"/>
            </w:tcBorders>
          </w:tcPr>
          <w:p w14:paraId="5ADA3A3E" w14:textId="77777777" w:rsidR="006D0773" w:rsidRDefault="006D0773"/>
        </w:tc>
      </w:tr>
      <w:tr w:rsidR="006D0773" w14:paraId="3DB68CA0" w14:textId="77777777">
        <w:trPr>
          <w:cantSplit/>
          <w:trHeight w:val="403"/>
        </w:trPr>
        <w:tc>
          <w:tcPr>
            <w:tcW w:w="5164" w:type="dxa"/>
            <w:tcBorders>
              <w:top w:val="single" w:sz="6" w:space="0" w:color="auto"/>
              <w:left w:val="single" w:sz="6" w:space="0" w:color="auto"/>
              <w:bottom w:val="nil"/>
              <w:right w:val="nil"/>
            </w:tcBorders>
          </w:tcPr>
          <w:p w14:paraId="7396203B" w14:textId="77777777" w:rsidR="006D0773" w:rsidRDefault="006D0773"/>
        </w:tc>
        <w:tc>
          <w:tcPr>
            <w:tcW w:w="753" w:type="dxa"/>
            <w:tcBorders>
              <w:top w:val="single" w:sz="6" w:space="0" w:color="auto"/>
              <w:left w:val="single" w:sz="6" w:space="0" w:color="auto"/>
              <w:bottom w:val="nil"/>
              <w:right w:val="nil"/>
            </w:tcBorders>
          </w:tcPr>
          <w:p w14:paraId="615F698D" w14:textId="77777777" w:rsidR="006D0773" w:rsidRDefault="006D0773"/>
        </w:tc>
        <w:tc>
          <w:tcPr>
            <w:tcW w:w="752" w:type="dxa"/>
            <w:tcBorders>
              <w:top w:val="single" w:sz="6" w:space="0" w:color="auto"/>
              <w:left w:val="single" w:sz="6" w:space="0" w:color="auto"/>
              <w:bottom w:val="nil"/>
              <w:right w:val="nil"/>
            </w:tcBorders>
          </w:tcPr>
          <w:p w14:paraId="24611DD1" w14:textId="77777777" w:rsidR="006D0773" w:rsidRDefault="006D0773"/>
        </w:tc>
        <w:tc>
          <w:tcPr>
            <w:tcW w:w="752" w:type="dxa"/>
            <w:tcBorders>
              <w:top w:val="single" w:sz="6" w:space="0" w:color="auto"/>
              <w:left w:val="single" w:sz="6" w:space="0" w:color="auto"/>
              <w:bottom w:val="nil"/>
              <w:right w:val="nil"/>
            </w:tcBorders>
          </w:tcPr>
          <w:p w14:paraId="3CC19B5D" w14:textId="77777777" w:rsidR="006D0773" w:rsidRDefault="006D0773"/>
        </w:tc>
        <w:tc>
          <w:tcPr>
            <w:tcW w:w="752" w:type="dxa"/>
            <w:tcBorders>
              <w:top w:val="single" w:sz="6" w:space="0" w:color="auto"/>
              <w:left w:val="single" w:sz="6" w:space="0" w:color="auto"/>
              <w:bottom w:val="nil"/>
              <w:right w:val="nil"/>
            </w:tcBorders>
          </w:tcPr>
          <w:p w14:paraId="6A7220B7" w14:textId="77777777" w:rsidR="006D0773" w:rsidRDefault="006D0773"/>
        </w:tc>
        <w:tc>
          <w:tcPr>
            <w:tcW w:w="752" w:type="dxa"/>
            <w:tcBorders>
              <w:top w:val="single" w:sz="6" w:space="0" w:color="auto"/>
              <w:left w:val="single" w:sz="6" w:space="0" w:color="auto"/>
              <w:bottom w:val="nil"/>
              <w:right w:val="nil"/>
            </w:tcBorders>
          </w:tcPr>
          <w:p w14:paraId="375DF5D5" w14:textId="77777777" w:rsidR="006D0773" w:rsidRDefault="006D0773"/>
        </w:tc>
        <w:tc>
          <w:tcPr>
            <w:tcW w:w="752" w:type="dxa"/>
            <w:tcBorders>
              <w:top w:val="single" w:sz="6" w:space="0" w:color="auto"/>
              <w:left w:val="single" w:sz="6" w:space="0" w:color="auto"/>
              <w:bottom w:val="nil"/>
              <w:right w:val="single" w:sz="6" w:space="0" w:color="auto"/>
            </w:tcBorders>
          </w:tcPr>
          <w:p w14:paraId="2AACAEB1" w14:textId="77777777" w:rsidR="006D0773" w:rsidRDefault="006D0773"/>
        </w:tc>
      </w:tr>
      <w:tr w:rsidR="006D0773" w14:paraId="44FB90BE" w14:textId="77777777">
        <w:trPr>
          <w:cantSplit/>
          <w:trHeight w:val="403"/>
        </w:trPr>
        <w:tc>
          <w:tcPr>
            <w:tcW w:w="5164" w:type="dxa"/>
            <w:tcBorders>
              <w:top w:val="single" w:sz="6" w:space="0" w:color="auto"/>
              <w:left w:val="single" w:sz="6" w:space="0" w:color="auto"/>
              <w:bottom w:val="nil"/>
              <w:right w:val="nil"/>
            </w:tcBorders>
          </w:tcPr>
          <w:p w14:paraId="1F3DA52D" w14:textId="77777777" w:rsidR="006D0773" w:rsidRDefault="006D0773"/>
        </w:tc>
        <w:tc>
          <w:tcPr>
            <w:tcW w:w="753" w:type="dxa"/>
            <w:tcBorders>
              <w:top w:val="single" w:sz="6" w:space="0" w:color="auto"/>
              <w:left w:val="single" w:sz="6" w:space="0" w:color="auto"/>
              <w:bottom w:val="nil"/>
              <w:right w:val="nil"/>
            </w:tcBorders>
          </w:tcPr>
          <w:p w14:paraId="1AF67B07" w14:textId="77777777" w:rsidR="006D0773" w:rsidRDefault="006D0773"/>
        </w:tc>
        <w:tc>
          <w:tcPr>
            <w:tcW w:w="752" w:type="dxa"/>
            <w:tcBorders>
              <w:top w:val="single" w:sz="6" w:space="0" w:color="auto"/>
              <w:left w:val="single" w:sz="6" w:space="0" w:color="auto"/>
              <w:bottom w:val="nil"/>
              <w:right w:val="nil"/>
            </w:tcBorders>
          </w:tcPr>
          <w:p w14:paraId="7CDA808C" w14:textId="77777777" w:rsidR="006D0773" w:rsidRDefault="006D0773"/>
        </w:tc>
        <w:tc>
          <w:tcPr>
            <w:tcW w:w="752" w:type="dxa"/>
            <w:tcBorders>
              <w:top w:val="single" w:sz="6" w:space="0" w:color="auto"/>
              <w:left w:val="single" w:sz="6" w:space="0" w:color="auto"/>
              <w:bottom w:val="nil"/>
              <w:right w:val="nil"/>
            </w:tcBorders>
          </w:tcPr>
          <w:p w14:paraId="65828639" w14:textId="77777777" w:rsidR="006D0773" w:rsidRDefault="006D0773"/>
        </w:tc>
        <w:tc>
          <w:tcPr>
            <w:tcW w:w="752" w:type="dxa"/>
            <w:tcBorders>
              <w:top w:val="single" w:sz="6" w:space="0" w:color="auto"/>
              <w:left w:val="single" w:sz="6" w:space="0" w:color="auto"/>
              <w:bottom w:val="nil"/>
              <w:right w:val="nil"/>
            </w:tcBorders>
          </w:tcPr>
          <w:p w14:paraId="5B643337" w14:textId="77777777" w:rsidR="006D0773" w:rsidRDefault="006D0773"/>
        </w:tc>
        <w:tc>
          <w:tcPr>
            <w:tcW w:w="752" w:type="dxa"/>
            <w:tcBorders>
              <w:top w:val="single" w:sz="6" w:space="0" w:color="auto"/>
              <w:left w:val="single" w:sz="6" w:space="0" w:color="auto"/>
              <w:bottom w:val="nil"/>
              <w:right w:val="nil"/>
            </w:tcBorders>
          </w:tcPr>
          <w:p w14:paraId="2E0D9E26" w14:textId="77777777" w:rsidR="006D0773" w:rsidRDefault="006D0773"/>
        </w:tc>
        <w:tc>
          <w:tcPr>
            <w:tcW w:w="752" w:type="dxa"/>
            <w:tcBorders>
              <w:top w:val="single" w:sz="6" w:space="0" w:color="auto"/>
              <w:left w:val="single" w:sz="6" w:space="0" w:color="auto"/>
              <w:bottom w:val="nil"/>
              <w:right w:val="single" w:sz="6" w:space="0" w:color="auto"/>
            </w:tcBorders>
          </w:tcPr>
          <w:p w14:paraId="5B78D120" w14:textId="77777777" w:rsidR="006D0773" w:rsidRDefault="006D0773"/>
        </w:tc>
      </w:tr>
      <w:tr w:rsidR="006D0773" w14:paraId="2ABEEA33" w14:textId="77777777">
        <w:trPr>
          <w:cantSplit/>
          <w:trHeight w:val="403"/>
        </w:trPr>
        <w:tc>
          <w:tcPr>
            <w:tcW w:w="5164" w:type="dxa"/>
            <w:tcBorders>
              <w:top w:val="single" w:sz="6" w:space="0" w:color="auto"/>
              <w:left w:val="single" w:sz="6" w:space="0" w:color="auto"/>
              <w:bottom w:val="nil"/>
              <w:right w:val="nil"/>
            </w:tcBorders>
          </w:tcPr>
          <w:p w14:paraId="01EC93E2" w14:textId="77777777" w:rsidR="006D0773" w:rsidRDefault="006D0773"/>
        </w:tc>
        <w:tc>
          <w:tcPr>
            <w:tcW w:w="753" w:type="dxa"/>
            <w:tcBorders>
              <w:top w:val="single" w:sz="6" w:space="0" w:color="auto"/>
              <w:left w:val="single" w:sz="6" w:space="0" w:color="auto"/>
              <w:bottom w:val="nil"/>
              <w:right w:val="nil"/>
            </w:tcBorders>
          </w:tcPr>
          <w:p w14:paraId="6BF1E3D2" w14:textId="77777777" w:rsidR="006D0773" w:rsidRDefault="006D0773"/>
        </w:tc>
        <w:tc>
          <w:tcPr>
            <w:tcW w:w="752" w:type="dxa"/>
            <w:tcBorders>
              <w:top w:val="single" w:sz="6" w:space="0" w:color="auto"/>
              <w:left w:val="single" w:sz="6" w:space="0" w:color="auto"/>
              <w:bottom w:val="nil"/>
              <w:right w:val="nil"/>
            </w:tcBorders>
          </w:tcPr>
          <w:p w14:paraId="39BDDB44" w14:textId="77777777" w:rsidR="006D0773" w:rsidRDefault="006D0773"/>
        </w:tc>
        <w:tc>
          <w:tcPr>
            <w:tcW w:w="752" w:type="dxa"/>
            <w:tcBorders>
              <w:top w:val="single" w:sz="6" w:space="0" w:color="auto"/>
              <w:left w:val="single" w:sz="6" w:space="0" w:color="auto"/>
              <w:bottom w:val="nil"/>
              <w:right w:val="nil"/>
            </w:tcBorders>
          </w:tcPr>
          <w:p w14:paraId="4391805E" w14:textId="77777777" w:rsidR="006D0773" w:rsidRDefault="006D0773"/>
        </w:tc>
        <w:tc>
          <w:tcPr>
            <w:tcW w:w="752" w:type="dxa"/>
            <w:tcBorders>
              <w:top w:val="single" w:sz="6" w:space="0" w:color="auto"/>
              <w:left w:val="single" w:sz="6" w:space="0" w:color="auto"/>
              <w:bottom w:val="nil"/>
              <w:right w:val="nil"/>
            </w:tcBorders>
          </w:tcPr>
          <w:p w14:paraId="3FF6669F" w14:textId="77777777" w:rsidR="006D0773" w:rsidRDefault="006D0773"/>
        </w:tc>
        <w:tc>
          <w:tcPr>
            <w:tcW w:w="752" w:type="dxa"/>
            <w:tcBorders>
              <w:top w:val="single" w:sz="6" w:space="0" w:color="auto"/>
              <w:left w:val="single" w:sz="6" w:space="0" w:color="auto"/>
              <w:bottom w:val="nil"/>
              <w:right w:val="nil"/>
            </w:tcBorders>
          </w:tcPr>
          <w:p w14:paraId="6ACBBEBF" w14:textId="77777777" w:rsidR="006D0773" w:rsidRDefault="006D0773"/>
        </w:tc>
        <w:tc>
          <w:tcPr>
            <w:tcW w:w="752" w:type="dxa"/>
            <w:tcBorders>
              <w:top w:val="single" w:sz="6" w:space="0" w:color="auto"/>
              <w:left w:val="single" w:sz="6" w:space="0" w:color="auto"/>
              <w:bottom w:val="nil"/>
              <w:right w:val="single" w:sz="6" w:space="0" w:color="auto"/>
            </w:tcBorders>
          </w:tcPr>
          <w:p w14:paraId="25618F30" w14:textId="77777777" w:rsidR="006D0773" w:rsidRDefault="006D0773"/>
        </w:tc>
      </w:tr>
      <w:tr w:rsidR="006D0773" w14:paraId="40FBC076" w14:textId="77777777">
        <w:trPr>
          <w:cantSplit/>
          <w:trHeight w:val="403"/>
        </w:trPr>
        <w:tc>
          <w:tcPr>
            <w:tcW w:w="5164" w:type="dxa"/>
            <w:tcBorders>
              <w:top w:val="single" w:sz="6" w:space="0" w:color="auto"/>
              <w:left w:val="single" w:sz="6" w:space="0" w:color="auto"/>
              <w:bottom w:val="nil"/>
              <w:right w:val="nil"/>
            </w:tcBorders>
          </w:tcPr>
          <w:p w14:paraId="792B5E1F" w14:textId="77777777" w:rsidR="006D0773" w:rsidRDefault="006D0773"/>
        </w:tc>
        <w:tc>
          <w:tcPr>
            <w:tcW w:w="753" w:type="dxa"/>
            <w:tcBorders>
              <w:top w:val="single" w:sz="6" w:space="0" w:color="auto"/>
              <w:left w:val="single" w:sz="6" w:space="0" w:color="auto"/>
              <w:bottom w:val="nil"/>
              <w:right w:val="nil"/>
            </w:tcBorders>
          </w:tcPr>
          <w:p w14:paraId="0FC6C2ED" w14:textId="77777777" w:rsidR="006D0773" w:rsidRDefault="006D0773"/>
        </w:tc>
        <w:tc>
          <w:tcPr>
            <w:tcW w:w="752" w:type="dxa"/>
            <w:tcBorders>
              <w:top w:val="single" w:sz="6" w:space="0" w:color="auto"/>
              <w:left w:val="single" w:sz="6" w:space="0" w:color="auto"/>
              <w:bottom w:val="nil"/>
              <w:right w:val="nil"/>
            </w:tcBorders>
          </w:tcPr>
          <w:p w14:paraId="5730B4B8" w14:textId="77777777" w:rsidR="006D0773" w:rsidRDefault="006D0773"/>
        </w:tc>
        <w:tc>
          <w:tcPr>
            <w:tcW w:w="752" w:type="dxa"/>
            <w:tcBorders>
              <w:top w:val="single" w:sz="6" w:space="0" w:color="auto"/>
              <w:left w:val="single" w:sz="6" w:space="0" w:color="auto"/>
              <w:bottom w:val="nil"/>
              <w:right w:val="nil"/>
            </w:tcBorders>
          </w:tcPr>
          <w:p w14:paraId="0291E0A6" w14:textId="77777777" w:rsidR="006D0773" w:rsidRDefault="006D0773"/>
        </w:tc>
        <w:tc>
          <w:tcPr>
            <w:tcW w:w="752" w:type="dxa"/>
            <w:tcBorders>
              <w:top w:val="single" w:sz="6" w:space="0" w:color="auto"/>
              <w:left w:val="single" w:sz="6" w:space="0" w:color="auto"/>
              <w:bottom w:val="nil"/>
              <w:right w:val="nil"/>
            </w:tcBorders>
          </w:tcPr>
          <w:p w14:paraId="3163DFB3" w14:textId="77777777" w:rsidR="006D0773" w:rsidRDefault="006D0773"/>
        </w:tc>
        <w:tc>
          <w:tcPr>
            <w:tcW w:w="752" w:type="dxa"/>
            <w:tcBorders>
              <w:top w:val="single" w:sz="6" w:space="0" w:color="auto"/>
              <w:left w:val="single" w:sz="6" w:space="0" w:color="auto"/>
              <w:bottom w:val="nil"/>
              <w:right w:val="nil"/>
            </w:tcBorders>
          </w:tcPr>
          <w:p w14:paraId="5F89B3FD" w14:textId="77777777" w:rsidR="006D0773" w:rsidRDefault="006D0773"/>
        </w:tc>
        <w:tc>
          <w:tcPr>
            <w:tcW w:w="752" w:type="dxa"/>
            <w:tcBorders>
              <w:top w:val="single" w:sz="6" w:space="0" w:color="auto"/>
              <w:left w:val="single" w:sz="6" w:space="0" w:color="auto"/>
              <w:bottom w:val="nil"/>
              <w:right w:val="single" w:sz="6" w:space="0" w:color="auto"/>
            </w:tcBorders>
          </w:tcPr>
          <w:p w14:paraId="40CAD936" w14:textId="77777777" w:rsidR="006D0773" w:rsidRDefault="006D0773"/>
        </w:tc>
      </w:tr>
      <w:tr w:rsidR="006D0773" w14:paraId="487A7C2E" w14:textId="77777777">
        <w:trPr>
          <w:cantSplit/>
          <w:trHeight w:val="403"/>
        </w:trPr>
        <w:tc>
          <w:tcPr>
            <w:tcW w:w="5164" w:type="dxa"/>
            <w:tcBorders>
              <w:top w:val="single" w:sz="6" w:space="0" w:color="auto"/>
              <w:left w:val="single" w:sz="6" w:space="0" w:color="auto"/>
              <w:bottom w:val="nil"/>
              <w:right w:val="nil"/>
            </w:tcBorders>
          </w:tcPr>
          <w:p w14:paraId="15135286" w14:textId="77777777" w:rsidR="006D0773" w:rsidRDefault="006D0773"/>
        </w:tc>
        <w:tc>
          <w:tcPr>
            <w:tcW w:w="753" w:type="dxa"/>
            <w:tcBorders>
              <w:top w:val="single" w:sz="6" w:space="0" w:color="auto"/>
              <w:left w:val="single" w:sz="6" w:space="0" w:color="auto"/>
              <w:bottom w:val="nil"/>
              <w:right w:val="nil"/>
            </w:tcBorders>
          </w:tcPr>
          <w:p w14:paraId="2151A87C" w14:textId="77777777" w:rsidR="006D0773" w:rsidRDefault="006D0773"/>
        </w:tc>
        <w:tc>
          <w:tcPr>
            <w:tcW w:w="752" w:type="dxa"/>
            <w:tcBorders>
              <w:top w:val="single" w:sz="6" w:space="0" w:color="auto"/>
              <w:left w:val="single" w:sz="6" w:space="0" w:color="auto"/>
              <w:bottom w:val="nil"/>
              <w:right w:val="nil"/>
            </w:tcBorders>
          </w:tcPr>
          <w:p w14:paraId="54B973AA" w14:textId="77777777" w:rsidR="006D0773" w:rsidRDefault="006D0773"/>
        </w:tc>
        <w:tc>
          <w:tcPr>
            <w:tcW w:w="752" w:type="dxa"/>
            <w:tcBorders>
              <w:top w:val="single" w:sz="6" w:space="0" w:color="auto"/>
              <w:left w:val="single" w:sz="6" w:space="0" w:color="auto"/>
              <w:bottom w:val="nil"/>
              <w:right w:val="nil"/>
            </w:tcBorders>
          </w:tcPr>
          <w:p w14:paraId="699719B2" w14:textId="77777777" w:rsidR="006D0773" w:rsidRDefault="006D0773"/>
        </w:tc>
        <w:tc>
          <w:tcPr>
            <w:tcW w:w="752" w:type="dxa"/>
            <w:tcBorders>
              <w:top w:val="single" w:sz="6" w:space="0" w:color="auto"/>
              <w:left w:val="single" w:sz="6" w:space="0" w:color="auto"/>
              <w:bottom w:val="nil"/>
              <w:right w:val="nil"/>
            </w:tcBorders>
          </w:tcPr>
          <w:p w14:paraId="64C1B2CE" w14:textId="77777777" w:rsidR="006D0773" w:rsidRDefault="006D0773"/>
        </w:tc>
        <w:tc>
          <w:tcPr>
            <w:tcW w:w="752" w:type="dxa"/>
            <w:tcBorders>
              <w:top w:val="single" w:sz="6" w:space="0" w:color="auto"/>
              <w:left w:val="single" w:sz="6" w:space="0" w:color="auto"/>
              <w:bottom w:val="nil"/>
              <w:right w:val="nil"/>
            </w:tcBorders>
          </w:tcPr>
          <w:p w14:paraId="75F56D50" w14:textId="77777777" w:rsidR="006D0773" w:rsidRDefault="006D0773"/>
        </w:tc>
        <w:tc>
          <w:tcPr>
            <w:tcW w:w="752" w:type="dxa"/>
            <w:tcBorders>
              <w:top w:val="single" w:sz="6" w:space="0" w:color="auto"/>
              <w:left w:val="single" w:sz="6" w:space="0" w:color="auto"/>
              <w:bottom w:val="nil"/>
              <w:right w:val="single" w:sz="6" w:space="0" w:color="auto"/>
            </w:tcBorders>
          </w:tcPr>
          <w:p w14:paraId="636F8627" w14:textId="77777777" w:rsidR="006D0773" w:rsidRDefault="006D0773"/>
        </w:tc>
      </w:tr>
      <w:tr w:rsidR="006D0773" w14:paraId="1CBBF3B5" w14:textId="77777777">
        <w:trPr>
          <w:cantSplit/>
          <w:trHeight w:val="403"/>
        </w:trPr>
        <w:tc>
          <w:tcPr>
            <w:tcW w:w="5164" w:type="dxa"/>
            <w:tcBorders>
              <w:top w:val="single" w:sz="6" w:space="0" w:color="auto"/>
              <w:left w:val="single" w:sz="6" w:space="0" w:color="auto"/>
              <w:bottom w:val="nil"/>
              <w:right w:val="nil"/>
            </w:tcBorders>
          </w:tcPr>
          <w:p w14:paraId="1DFACDC6" w14:textId="77777777" w:rsidR="006D0773" w:rsidRDefault="006D0773"/>
        </w:tc>
        <w:tc>
          <w:tcPr>
            <w:tcW w:w="753" w:type="dxa"/>
            <w:tcBorders>
              <w:top w:val="single" w:sz="6" w:space="0" w:color="auto"/>
              <w:left w:val="single" w:sz="6" w:space="0" w:color="auto"/>
              <w:bottom w:val="nil"/>
              <w:right w:val="nil"/>
            </w:tcBorders>
          </w:tcPr>
          <w:p w14:paraId="39B4EF56" w14:textId="77777777" w:rsidR="006D0773" w:rsidRDefault="006D0773"/>
        </w:tc>
        <w:tc>
          <w:tcPr>
            <w:tcW w:w="752" w:type="dxa"/>
            <w:tcBorders>
              <w:top w:val="single" w:sz="6" w:space="0" w:color="auto"/>
              <w:left w:val="single" w:sz="6" w:space="0" w:color="auto"/>
              <w:bottom w:val="nil"/>
              <w:right w:val="nil"/>
            </w:tcBorders>
          </w:tcPr>
          <w:p w14:paraId="6D4E77E0" w14:textId="77777777" w:rsidR="006D0773" w:rsidRDefault="006D0773"/>
        </w:tc>
        <w:tc>
          <w:tcPr>
            <w:tcW w:w="752" w:type="dxa"/>
            <w:tcBorders>
              <w:top w:val="single" w:sz="6" w:space="0" w:color="auto"/>
              <w:left w:val="single" w:sz="6" w:space="0" w:color="auto"/>
              <w:bottom w:val="nil"/>
              <w:right w:val="nil"/>
            </w:tcBorders>
          </w:tcPr>
          <w:p w14:paraId="7659D112" w14:textId="77777777" w:rsidR="006D0773" w:rsidRDefault="006D0773"/>
        </w:tc>
        <w:tc>
          <w:tcPr>
            <w:tcW w:w="752" w:type="dxa"/>
            <w:tcBorders>
              <w:top w:val="single" w:sz="6" w:space="0" w:color="auto"/>
              <w:left w:val="single" w:sz="6" w:space="0" w:color="auto"/>
              <w:bottom w:val="nil"/>
              <w:right w:val="nil"/>
            </w:tcBorders>
          </w:tcPr>
          <w:p w14:paraId="6EB693C0" w14:textId="77777777" w:rsidR="006D0773" w:rsidRDefault="006D0773"/>
        </w:tc>
        <w:tc>
          <w:tcPr>
            <w:tcW w:w="752" w:type="dxa"/>
            <w:tcBorders>
              <w:top w:val="single" w:sz="6" w:space="0" w:color="auto"/>
              <w:left w:val="single" w:sz="6" w:space="0" w:color="auto"/>
              <w:bottom w:val="nil"/>
              <w:right w:val="nil"/>
            </w:tcBorders>
          </w:tcPr>
          <w:p w14:paraId="6D4F2276" w14:textId="77777777" w:rsidR="006D0773" w:rsidRDefault="006D0773"/>
        </w:tc>
        <w:tc>
          <w:tcPr>
            <w:tcW w:w="752" w:type="dxa"/>
            <w:tcBorders>
              <w:top w:val="single" w:sz="6" w:space="0" w:color="auto"/>
              <w:left w:val="single" w:sz="6" w:space="0" w:color="auto"/>
              <w:bottom w:val="nil"/>
              <w:right w:val="single" w:sz="6" w:space="0" w:color="auto"/>
            </w:tcBorders>
          </w:tcPr>
          <w:p w14:paraId="0FE9F07F" w14:textId="77777777" w:rsidR="006D0773" w:rsidRDefault="006D0773"/>
        </w:tc>
      </w:tr>
      <w:tr w:rsidR="006D0773" w14:paraId="5C468122" w14:textId="77777777">
        <w:trPr>
          <w:cantSplit/>
          <w:trHeight w:val="403"/>
        </w:trPr>
        <w:tc>
          <w:tcPr>
            <w:tcW w:w="5164" w:type="dxa"/>
            <w:tcBorders>
              <w:top w:val="single" w:sz="6" w:space="0" w:color="auto"/>
              <w:left w:val="single" w:sz="6" w:space="0" w:color="auto"/>
              <w:bottom w:val="nil"/>
              <w:right w:val="nil"/>
            </w:tcBorders>
          </w:tcPr>
          <w:p w14:paraId="718129BD" w14:textId="77777777" w:rsidR="006D0773" w:rsidRDefault="006D0773"/>
        </w:tc>
        <w:tc>
          <w:tcPr>
            <w:tcW w:w="753" w:type="dxa"/>
            <w:tcBorders>
              <w:top w:val="single" w:sz="6" w:space="0" w:color="auto"/>
              <w:left w:val="single" w:sz="6" w:space="0" w:color="auto"/>
              <w:bottom w:val="nil"/>
              <w:right w:val="nil"/>
            </w:tcBorders>
          </w:tcPr>
          <w:p w14:paraId="032B2057" w14:textId="77777777" w:rsidR="006D0773" w:rsidRDefault="006D0773"/>
        </w:tc>
        <w:tc>
          <w:tcPr>
            <w:tcW w:w="752" w:type="dxa"/>
            <w:tcBorders>
              <w:top w:val="single" w:sz="6" w:space="0" w:color="auto"/>
              <w:left w:val="single" w:sz="6" w:space="0" w:color="auto"/>
              <w:bottom w:val="nil"/>
              <w:right w:val="nil"/>
            </w:tcBorders>
          </w:tcPr>
          <w:p w14:paraId="288453A4" w14:textId="77777777" w:rsidR="006D0773" w:rsidRDefault="006D0773"/>
        </w:tc>
        <w:tc>
          <w:tcPr>
            <w:tcW w:w="752" w:type="dxa"/>
            <w:tcBorders>
              <w:top w:val="single" w:sz="6" w:space="0" w:color="auto"/>
              <w:left w:val="single" w:sz="6" w:space="0" w:color="auto"/>
              <w:bottom w:val="nil"/>
              <w:right w:val="nil"/>
            </w:tcBorders>
          </w:tcPr>
          <w:p w14:paraId="77899098" w14:textId="77777777" w:rsidR="006D0773" w:rsidRDefault="006D0773"/>
        </w:tc>
        <w:tc>
          <w:tcPr>
            <w:tcW w:w="752" w:type="dxa"/>
            <w:tcBorders>
              <w:top w:val="single" w:sz="6" w:space="0" w:color="auto"/>
              <w:left w:val="single" w:sz="6" w:space="0" w:color="auto"/>
              <w:bottom w:val="nil"/>
              <w:right w:val="nil"/>
            </w:tcBorders>
          </w:tcPr>
          <w:p w14:paraId="737D1C24" w14:textId="77777777" w:rsidR="006D0773" w:rsidRDefault="006D0773"/>
        </w:tc>
        <w:tc>
          <w:tcPr>
            <w:tcW w:w="752" w:type="dxa"/>
            <w:tcBorders>
              <w:top w:val="single" w:sz="6" w:space="0" w:color="auto"/>
              <w:left w:val="single" w:sz="6" w:space="0" w:color="auto"/>
              <w:bottom w:val="nil"/>
              <w:right w:val="nil"/>
            </w:tcBorders>
          </w:tcPr>
          <w:p w14:paraId="21AD73E9" w14:textId="77777777" w:rsidR="006D0773" w:rsidRDefault="006D0773"/>
        </w:tc>
        <w:tc>
          <w:tcPr>
            <w:tcW w:w="752" w:type="dxa"/>
            <w:tcBorders>
              <w:top w:val="single" w:sz="6" w:space="0" w:color="auto"/>
              <w:left w:val="single" w:sz="6" w:space="0" w:color="auto"/>
              <w:bottom w:val="nil"/>
              <w:right w:val="single" w:sz="6" w:space="0" w:color="auto"/>
            </w:tcBorders>
          </w:tcPr>
          <w:p w14:paraId="16447B9A" w14:textId="77777777" w:rsidR="006D0773" w:rsidRDefault="006D0773"/>
        </w:tc>
      </w:tr>
      <w:tr w:rsidR="006D0773" w14:paraId="45B6BB70" w14:textId="77777777">
        <w:trPr>
          <w:cantSplit/>
          <w:trHeight w:val="403"/>
        </w:trPr>
        <w:tc>
          <w:tcPr>
            <w:tcW w:w="5164" w:type="dxa"/>
            <w:tcBorders>
              <w:top w:val="single" w:sz="6" w:space="0" w:color="auto"/>
              <w:left w:val="single" w:sz="6" w:space="0" w:color="auto"/>
              <w:bottom w:val="nil"/>
              <w:right w:val="nil"/>
            </w:tcBorders>
          </w:tcPr>
          <w:p w14:paraId="17D4EC6A" w14:textId="77777777" w:rsidR="006D0773" w:rsidRDefault="006D0773"/>
        </w:tc>
        <w:tc>
          <w:tcPr>
            <w:tcW w:w="753" w:type="dxa"/>
            <w:tcBorders>
              <w:top w:val="single" w:sz="6" w:space="0" w:color="auto"/>
              <w:left w:val="single" w:sz="6" w:space="0" w:color="auto"/>
              <w:bottom w:val="nil"/>
              <w:right w:val="nil"/>
            </w:tcBorders>
          </w:tcPr>
          <w:p w14:paraId="5E7E6A09" w14:textId="77777777" w:rsidR="006D0773" w:rsidRDefault="006D0773"/>
        </w:tc>
        <w:tc>
          <w:tcPr>
            <w:tcW w:w="752" w:type="dxa"/>
            <w:tcBorders>
              <w:top w:val="single" w:sz="6" w:space="0" w:color="auto"/>
              <w:left w:val="single" w:sz="6" w:space="0" w:color="auto"/>
              <w:bottom w:val="nil"/>
              <w:right w:val="nil"/>
            </w:tcBorders>
          </w:tcPr>
          <w:p w14:paraId="32B6B8B5" w14:textId="77777777" w:rsidR="006D0773" w:rsidRDefault="006D0773"/>
        </w:tc>
        <w:tc>
          <w:tcPr>
            <w:tcW w:w="752" w:type="dxa"/>
            <w:tcBorders>
              <w:top w:val="single" w:sz="6" w:space="0" w:color="auto"/>
              <w:left w:val="single" w:sz="6" w:space="0" w:color="auto"/>
              <w:bottom w:val="nil"/>
              <w:right w:val="nil"/>
            </w:tcBorders>
          </w:tcPr>
          <w:p w14:paraId="26D8BEA3" w14:textId="77777777" w:rsidR="006D0773" w:rsidRDefault="006D0773"/>
        </w:tc>
        <w:tc>
          <w:tcPr>
            <w:tcW w:w="752" w:type="dxa"/>
            <w:tcBorders>
              <w:top w:val="single" w:sz="6" w:space="0" w:color="auto"/>
              <w:left w:val="single" w:sz="6" w:space="0" w:color="auto"/>
              <w:bottom w:val="nil"/>
              <w:right w:val="nil"/>
            </w:tcBorders>
          </w:tcPr>
          <w:p w14:paraId="6416469C" w14:textId="77777777" w:rsidR="006D0773" w:rsidRDefault="006D0773"/>
        </w:tc>
        <w:tc>
          <w:tcPr>
            <w:tcW w:w="752" w:type="dxa"/>
            <w:tcBorders>
              <w:top w:val="single" w:sz="6" w:space="0" w:color="auto"/>
              <w:left w:val="single" w:sz="6" w:space="0" w:color="auto"/>
              <w:bottom w:val="nil"/>
              <w:right w:val="nil"/>
            </w:tcBorders>
          </w:tcPr>
          <w:p w14:paraId="459FAEE1" w14:textId="77777777" w:rsidR="006D0773" w:rsidRDefault="006D0773"/>
        </w:tc>
        <w:tc>
          <w:tcPr>
            <w:tcW w:w="752" w:type="dxa"/>
            <w:tcBorders>
              <w:top w:val="single" w:sz="6" w:space="0" w:color="auto"/>
              <w:left w:val="single" w:sz="6" w:space="0" w:color="auto"/>
              <w:bottom w:val="nil"/>
              <w:right w:val="single" w:sz="6" w:space="0" w:color="auto"/>
            </w:tcBorders>
          </w:tcPr>
          <w:p w14:paraId="1A04D046" w14:textId="77777777" w:rsidR="006D0773" w:rsidRDefault="006D0773"/>
        </w:tc>
      </w:tr>
      <w:tr w:rsidR="006D0773" w14:paraId="236F5D49" w14:textId="77777777">
        <w:trPr>
          <w:cantSplit/>
          <w:trHeight w:val="403"/>
        </w:trPr>
        <w:tc>
          <w:tcPr>
            <w:tcW w:w="5164" w:type="dxa"/>
            <w:tcBorders>
              <w:top w:val="single" w:sz="6" w:space="0" w:color="auto"/>
              <w:left w:val="single" w:sz="6" w:space="0" w:color="auto"/>
              <w:bottom w:val="nil"/>
              <w:right w:val="nil"/>
            </w:tcBorders>
          </w:tcPr>
          <w:p w14:paraId="0E417F66" w14:textId="77777777" w:rsidR="006D0773" w:rsidRDefault="006D0773"/>
        </w:tc>
        <w:tc>
          <w:tcPr>
            <w:tcW w:w="753" w:type="dxa"/>
            <w:tcBorders>
              <w:top w:val="single" w:sz="6" w:space="0" w:color="auto"/>
              <w:left w:val="single" w:sz="6" w:space="0" w:color="auto"/>
              <w:bottom w:val="nil"/>
              <w:right w:val="nil"/>
            </w:tcBorders>
          </w:tcPr>
          <w:p w14:paraId="01C11904" w14:textId="77777777" w:rsidR="006D0773" w:rsidRDefault="006D0773"/>
        </w:tc>
        <w:tc>
          <w:tcPr>
            <w:tcW w:w="752" w:type="dxa"/>
            <w:tcBorders>
              <w:top w:val="single" w:sz="6" w:space="0" w:color="auto"/>
              <w:left w:val="single" w:sz="6" w:space="0" w:color="auto"/>
              <w:bottom w:val="nil"/>
              <w:right w:val="nil"/>
            </w:tcBorders>
          </w:tcPr>
          <w:p w14:paraId="67E96154" w14:textId="77777777" w:rsidR="006D0773" w:rsidRDefault="006D0773"/>
        </w:tc>
        <w:tc>
          <w:tcPr>
            <w:tcW w:w="752" w:type="dxa"/>
            <w:tcBorders>
              <w:top w:val="single" w:sz="6" w:space="0" w:color="auto"/>
              <w:left w:val="single" w:sz="6" w:space="0" w:color="auto"/>
              <w:bottom w:val="nil"/>
              <w:right w:val="nil"/>
            </w:tcBorders>
          </w:tcPr>
          <w:p w14:paraId="7F47BA2B" w14:textId="77777777" w:rsidR="006D0773" w:rsidRDefault="006D0773"/>
        </w:tc>
        <w:tc>
          <w:tcPr>
            <w:tcW w:w="752" w:type="dxa"/>
            <w:tcBorders>
              <w:top w:val="single" w:sz="6" w:space="0" w:color="auto"/>
              <w:left w:val="single" w:sz="6" w:space="0" w:color="auto"/>
              <w:bottom w:val="nil"/>
              <w:right w:val="nil"/>
            </w:tcBorders>
          </w:tcPr>
          <w:p w14:paraId="7DBDEE9E" w14:textId="77777777" w:rsidR="006D0773" w:rsidRDefault="006D0773"/>
        </w:tc>
        <w:tc>
          <w:tcPr>
            <w:tcW w:w="752" w:type="dxa"/>
            <w:tcBorders>
              <w:top w:val="single" w:sz="6" w:space="0" w:color="auto"/>
              <w:left w:val="single" w:sz="6" w:space="0" w:color="auto"/>
              <w:bottom w:val="nil"/>
              <w:right w:val="nil"/>
            </w:tcBorders>
          </w:tcPr>
          <w:p w14:paraId="7A780BEC" w14:textId="77777777" w:rsidR="006D0773" w:rsidRDefault="006D0773"/>
        </w:tc>
        <w:tc>
          <w:tcPr>
            <w:tcW w:w="752" w:type="dxa"/>
            <w:tcBorders>
              <w:top w:val="single" w:sz="6" w:space="0" w:color="auto"/>
              <w:left w:val="single" w:sz="6" w:space="0" w:color="auto"/>
              <w:bottom w:val="nil"/>
              <w:right w:val="single" w:sz="6" w:space="0" w:color="auto"/>
            </w:tcBorders>
          </w:tcPr>
          <w:p w14:paraId="6A6E458F" w14:textId="77777777" w:rsidR="006D0773" w:rsidRDefault="006D0773"/>
        </w:tc>
      </w:tr>
      <w:tr w:rsidR="006D0773" w14:paraId="2D76CE06" w14:textId="77777777">
        <w:trPr>
          <w:cantSplit/>
          <w:trHeight w:val="403"/>
        </w:trPr>
        <w:tc>
          <w:tcPr>
            <w:tcW w:w="5164" w:type="dxa"/>
            <w:tcBorders>
              <w:top w:val="single" w:sz="6" w:space="0" w:color="auto"/>
              <w:left w:val="single" w:sz="6" w:space="0" w:color="auto"/>
              <w:bottom w:val="nil"/>
              <w:right w:val="nil"/>
            </w:tcBorders>
          </w:tcPr>
          <w:p w14:paraId="025A874D" w14:textId="77777777" w:rsidR="006D0773" w:rsidRDefault="006D0773"/>
        </w:tc>
        <w:tc>
          <w:tcPr>
            <w:tcW w:w="753" w:type="dxa"/>
            <w:tcBorders>
              <w:top w:val="single" w:sz="6" w:space="0" w:color="auto"/>
              <w:left w:val="single" w:sz="6" w:space="0" w:color="auto"/>
              <w:bottom w:val="nil"/>
              <w:right w:val="nil"/>
            </w:tcBorders>
          </w:tcPr>
          <w:p w14:paraId="660536EA" w14:textId="77777777" w:rsidR="006D0773" w:rsidRDefault="006D0773"/>
        </w:tc>
        <w:tc>
          <w:tcPr>
            <w:tcW w:w="752" w:type="dxa"/>
            <w:tcBorders>
              <w:top w:val="single" w:sz="6" w:space="0" w:color="auto"/>
              <w:left w:val="single" w:sz="6" w:space="0" w:color="auto"/>
              <w:bottom w:val="nil"/>
              <w:right w:val="nil"/>
            </w:tcBorders>
          </w:tcPr>
          <w:p w14:paraId="711893B6" w14:textId="77777777" w:rsidR="006D0773" w:rsidRDefault="006D0773"/>
        </w:tc>
        <w:tc>
          <w:tcPr>
            <w:tcW w:w="752" w:type="dxa"/>
            <w:tcBorders>
              <w:top w:val="single" w:sz="6" w:space="0" w:color="auto"/>
              <w:left w:val="single" w:sz="6" w:space="0" w:color="auto"/>
              <w:bottom w:val="nil"/>
              <w:right w:val="nil"/>
            </w:tcBorders>
          </w:tcPr>
          <w:p w14:paraId="56E7A2C1" w14:textId="77777777" w:rsidR="006D0773" w:rsidRDefault="006D0773"/>
        </w:tc>
        <w:tc>
          <w:tcPr>
            <w:tcW w:w="752" w:type="dxa"/>
            <w:tcBorders>
              <w:top w:val="single" w:sz="6" w:space="0" w:color="auto"/>
              <w:left w:val="single" w:sz="6" w:space="0" w:color="auto"/>
              <w:bottom w:val="nil"/>
              <w:right w:val="nil"/>
            </w:tcBorders>
          </w:tcPr>
          <w:p w14:paraId="0F5BA6D9" w14:textId="77777777" w:rsidR="006D0773" w:rsidRDefault="006D0773"/>
        </w:tc>
        <w:tc>
          <w:tcPr>
            <w:tcW w:w="752" w:type="dxa"/>
            <w:tcBorders>
              <w:top w:val="single" w:sz="6" w:space="0" w:color="auto"/>
              <w:left w:val="single" w:sz="6" w:space="0" w:color="auto"/>
              <w:bottom w:val="nil"/>
              <w:right w:val="nil"/>
            </w:tcBorders>
          </w:tcPr>
          <w:p w14:paraId="4A1C996A" w14:textId="77777777" w:rsidR="006D0773" w:rsidRDefault="006D0773"/>
        </w:tc>
        <w:tc>
          <w:tcPr>
            <w:tcW w:w="752" w:type="dxa"/>
            <w:tcBorders>
              <w:top w:val="single" w:sz="6" w:space="0" w:color="auto"/>
              <w:left w:val="single" w:sz="6" w:space="0" w:color="auto"/>
              <w:bottom w:val="nil"/>
              <w:right w:val="single" w:sz="6" w:space="0" w:color="auto"/>
            </w:tcBorders>
          </w:tcPr>
          <w:p w14:paraId="46365565" w14:textId="77777777" w:rsidR="006D0773" w:rsidRDefault="006D0773"/>
        </w:tc>
      </w:tr>
      <w:tr w:rsidR="006D0773" w14:paraId="19E106CF" w14:textId="77777777">
        <w:trPr>
          <w:cantSplit/>
          <w:trHeight w:val="403"/>
        </w:trPr>
        <w:tc>
          <w:tcPr>
            <w:tcW w:w="5164" w:type="dxa"/>
            <w:tcBorders>
              <w:top w:val="single" w:sz="6" w:space="0" w:color="auto"/>
              <w:left w:val="single" w:sz="6" w:space="0" w:color="auto"/>
              <w:bottom w:val="nil"/>
              <w:right w:val="nil"/>
            </w:tcBorders>
          </w:tcPr>
          <w:p w14:paraId="41CA76D9" w14:textId="77777777" w:rsidR="006D0773" w:rsidRDefault="006D0773"/>
        </w:tc>
        <w:tc>
          <w:tcPr>
            <w:tcW w:w="753" w:type="dxa"/>
            <w:tcBorders>
              <w:top w:val="single" w:sz="6" w:space="0" w:color="auto"/>
              <w:left w:val="single" w:sz="6" w:space="0" w:color="auto"/>
              <w:bottom w:val="nil"/>
              <w:right w:val="nil"/>
            </w:tcBorders>
          </w:tcPr>
          <w:p w14:paraId="0F3E454B" w14:textId="77777777" w:rsidR="006D0773" w:rsidRDefault="006D0773"/>
        </w:tc>
        <w:tc>
          <w:tcPr>
            <w:tcW w:w="752" w:type="dxa"/>
            <w:tcBorders>
              <w:top w:val="single" w:sz="6" w:space="0" w:color="auto"/>
              <w:left w:val="single" w:sz="6" w:space="0" w:color="auto"/>
              <w:bottom w:val="nil"/>
              <w:right w:val="nil"/>
            </w:tcBorders>
          </w:tcPr>
          <w:p w14:paraId="62F4F548" w14:textId="77777777" w:rsidR="006D0773" w:rsidRDefault="006D0773"/>
        </w:tc>
        <w:tc>
          <w:tcPr>
            <w:tcW w:w="752" w:type="dxa"/>
            <w:tcBorders>
              <w:top w:val="single" w:sz="6" w:space="0" w:color="auto"/>
              <w:left w:val="single" w:sz="6" w:space="0" w:color="auto"/>
              <w:bottom w:val="nil"/>
              <w:right w:val="nil"/>
            </w:tcBorders>
          </w:tcPr>
          <w:p w14:paraId="6A72BD58" w14:textId="77777777" w:rsidR="006D0773" w:rsidRDefault="006D0773"/>
        </w:tc>
        <w:tc>
          <w:tcPr>
            <w:tcW w:w="752" w:type="dxa"/>
            <w:tcBorders>
              <w:top w:val="single" w:sz="6" w:space="0" w:color="auto"/>
              <w:left w:val="single" w:sz="6" w:space="0" w:color="auto"/>
              <w:bottom w:val="nil"/>
              <w:right w:val="nil"/>
            </w:tcBorders>
          </w:tcPr>
          <w:p w14:paraId="4ED6D247" w14:textId="77777777" w:rsidR="006D0773" w:rsidRDefault="006D0773"/>
        </w:tc>
        <w:tc>
          <w:tcPr>
            <w:tcW w:w="752" w:type="dxa"/>
            <w:tcBorders>
              <w:top w:val="single" w:sz="6" w:space="0" w:color="auto"/>
              <w:left w:val="single" w:sz="6" w:space="0" w:color="auto"/>
              <w:bottom w:val="nil"/>
              <w:right w:val="nil"/>
            </w:tcBorders>
          </w:tcPr>
          <w:p w14:paraId="224DCA8E" w14:textId="77777777" w:rsidR="006D0773" w:rsidRDefault="006D0773"/>
        </w:tc>
        <w:tc>
          <w:tcPr>
            <w:tcW w:w="752" w:type="dxa"/>
            <w:tcBorders>
              <w:top w:val="single" w:sz="6" w:space="0" w:color="auto"/>
              <w:left w:val="single" w:sz="6" w:space="0" w:color="auto"/>
              <w:bottom w:val="nil"/>
              <w:right w:val="single" w:sz="6" w:space="0" w:color="auto"/>
            </w:tcBorders>
          </w:tcPr>
          <w:p w14:paraId="1D607E7B" w14:textId="77777777" w:rsidR="006D0773" w:rsidRDefault="006D0773"/>
        </w:tc>
      </w:tr>
      <w:tr w:rsidR="006D0773" w14:paraId="120B8186" w14:textId="77777777">
        <w:trPr>
          <w:cantSplit/>
          <w:trHeight w:val="403"/>
        </w:trPr>
        <w:tc>
          <w:tcPr>
            <w:tcW w:w="5164" w:type="dxa"/>
            <w:tcBorders>
              <w:top w:val="single" w:sz="6" w:space="0" w:color="auto"/>
              <w:left w:val="single" w:sz="6" w:space="0" w:color="auto"/>
              <w:bottom w:val="nil"/>
              <w:right w:val="nil"/>
            </w:tcBorders>
          </w:tcPr>
          <w:p w14:paraId="68CEE9AC" w14:textId="77777777" w:rsidR="006D0773" w:rsidRDefault="006D0773"/>
        </w:tc>
        <w:tc>
          <w:tcPr>
            <w:tcW w:w="753" w:type="dxa"/>
            <w:tcBorders>
              <w:top w:val="single" w:sz="6" w:space="0" w:color="auto"/>
              <w:left w:val="single" w:sz="6" w:space="0" w:color="auto"/>
              <w:bottom w:val="nil"/>
              <w:right w:val="nil"/>
            </w:tcBorders>
          </w:tcPr>
          <w:p w14:paraId="64E74758" w14:textId="77777777" w:rsidR="006D0773" w:rsidRDefault="006D0773"/>
        </w:tc>
        <w:tc>
          <w:tcPr>
            <w:tcW w:w="752" w:type="dxa"/>
            <w:tcBorders>
              <w:top w:val="single" w:sz="6" w:space="0" w:color="auto"/>
              <w:left w:val="single" w:sz="6" w:space="0" w:color="auto"/>
              <w:bottom w:val="nil"/>
              <w:right w:val="nil"/>
            </w:tcBorders>
          </w:tcPr>
          <w:p w14:paraId="17A8EF56" w14:textId="77777777" w:rsidR="006D0773" w:rsidRDefault="006D0773"/>
        </w:tc>
        <w:tc>
          <w:tcPr>
            <w:tcW w:w="752" w:type="dxa"/>
            <w:tcBorders>
              <w:top w:val="single" w:sz="6" w:space="0" w:color="auto"/>
              <w:left w:val="single" w:sz="6" w:space="0" w:color="auto"/>
              <w:bottom w:val="nil"/>
              <w:right w:val="nil"/>
            </w:tcBorders>
          </w:tcPr>
          <w:p w14:paraId="46F26D17" w14:textId="77777777" w:rsidR="006D0773" w:rsidRDefault="006D0773"/>
        </w:tc>
        <w:tc>
          <w:tcPr>
            <w:tcW w:w="752" w:type="dxa"/>
            <w:tcBorders>
              <w:top w:val="single" w:sz="6" w:space="0" w:color="auto"/>
              <w:left w:val="single" w:sz="6" w:space="0" w:color="auto"/>
              <w:bottom w:val="nil"/>
              <w:right w:val="nil"/>
            </w:tcBorders>
          </w:tcPr>
          <w:p w14:paraId="5D4FE3B2" w14:textId="77777777" w:rsidR="006D0773" w:rsidRDefault="006D0773"/>
        </w:tc>
        <w:tc>
          <w:tcPr>
            <w:tcW w:w="752" w:type="dxa"/>
            <w:tcBorders>
              <w:top w:val="single" w:sz="6" w:space="0" w:color="auto"/>
              <w:left w:val="single" w:sz="6" w:space="0" w:color="auto"/>
              <w:bottom w:val="nil"/>
              <w:right w:val="nil"/>
            </w:tcBorders>
          </w:tcPr>
          <w:p w14:paraId="5CDF036C" w14:textId="77777777" w:rsidR="006D0773" w:rsidRDefault="006D0773"/>
        </w:tc>
        <w:tc>
          <w:tcPr>
            <w:tcW w:w="752" w:type="dxa"/>
            <w:tcBorders>
              <w:top w:val="single" w:sz="6" w:space="0" w:color="auto"/>
              <w:left w:val="single" w:sz="6" w:space="0" w:color="auto"/>
              <w:bottom w:val="nil"/>
              <w:right w:val="single" w:sz="6" w:space="0" w:color="auto"/>
            </w:tcBorders>
          </w:tcPr>
          <w:p w14:paraId="72932551" w14:textId="77777777" w:rsidR="006D0773" w:rsidRDefault="006D0773"/>
        </w:tc>
      </w:tr>
      <w:tr w:rsidR="006D0773" w14:paraId="27FA9A3E" w14:textId="77777777">
        <w:trPr>
          <w:cantSplit/>
          <w:trHeight w:val="403"/>
        </w:trPr>
        <w:tc>
          <w:tcPr>
            <w:tcW w:w="5164" w:type="dxa"/>
            <w:tcBorders>
              <w:top w:val="single" w:sz="6" w:space="0" w:color="auto"/>
              <w:left w:val="single" w:sz="6" w:space="0" w:color="auto"/>
              <w:bottom w:val="nil"/>
              <w:right w:val="nil"/>
            </w:tcBorders>
          </w:tcPr>
          <w:p w14:paraId="5E74B723" w14:textId="77777777" w:rsidR="006D0773" w:rsidRDefault="006D0773"/>
        </w:tc>
        <w:tc>
          <w:tcPr>
            <w:tcW w:w="753" w:type="dxa"/>
            <w:tcBorders>
              <w:top w:val="single" w:sz="6" w:space="0" w:color="auto"/>
              <w:left w:val="single" w:sz="6" w:space="0" w:color="auto"/>
              <w:bottom w:val="nil"/>
              <w:right w:val="nil"/>
            </w:tcBorders>
          </w:tcPr>
          <w:p w14:paraId="3EA2A22A" w14:textId="77777777" w:rsidR="006D0773" w:rsidRDefault="006D0773"/>
        </w:tc>
        <w:tc>
          <w:tcPr>
            <w:tcW w:w="752" w:type="dxa"/>
            <w:tcBorders>
              <w:top w:val="single" w:sz="6" w:space="0" w:color="auto"/>
              <w:left w:val="single" w:sz="6" w:space="0" w:color="auto"/>
              <w:bottom w:val="nil"/>
              <w:right w:val="nil"/>
            </w:tcBorders>
          </w:tcPr>
          <w:p w14:paraId="0034070B" w14:textId="77777777" w:rsidR="006D0773" w:rsidRDefault="006D0773"/>
        </w:tc>
        <w:tc>
          <w:tcPr>
            <w:tcW w:w="752" w:type="dxa"/>
            <w:tcBorders>
              <w:top w:val="single" w:sz="6" w:space="0" w:color="auto"/>
              <w:left w:val="single" w:sz="6" w:space="0" w:color="auto"/>
              <w:bottom w:val="nil"/>
              <w:right w:val="nil"/>
            </w:tcBorders>
          </w:tcPr>
          <w:p w14:paraId="66FEE60B" w14:textId="77777777" w:rsidR="006D0773" w:rsidRDefault="006D0773"/>
        </w:tc>
        <w:tc>
          <w:tcPr>
            <w:tcW w:w="752" w:type="dxa"/>
            <w:tcBorders>
              <w:top w:val="single" w:sz="6" w:space="0" w:color="auto"/>
              <w:left w:val="single" w:sz="6" w:space="0" w:color="auto"/>
              <w:bottom w:val="nil"/>
              <w:right w:val="nil"/>
            </w:tcBorders>
          </w:tcPr>
          <w:p w14:paraId="5BCC24EA" w14:textId="77777777" w:rsidR="006D0773" w:rsidRDefault="006D0773"/>
        </w:tc>
        <w:tc>
          <w:tcPr>
            <w:tcW w:w="752" w:type="dxa"/>
            <w:tcBorders>
              <w:top w:val="single" w:sz="6" w:space="0" w:color="auto"/>
              <w:left w:val="single" w:sz="6" w:space="0" w:color="auto"/>
              <w:bottom w:val="nil"/>
              <w:right w:val="nil"/>
            </w:tcBorders>
          </w:tcPr>
          <w:p w14:paraId="41B102F8" w14:textId="77777777" w:rsidR="006D0773" w:rsidRDefault="006D0773"/>
        </w:tc>
        <w:tc>
          <w:tcPr>
            <w:tcW w:w="752" w:type="dxa"/>
            <w:tcBorders>
              <w:top w:val="single" w:sz="6" w:space="0" w:color="auto"/>
              <w:left w:val="single" w:sz="6" w:space="0" w:color="auto"/>
              <w:bottom w:val="nil"/>
              <w:right w:val="single" w:sz="6" w:space="0" w:color="auto"/>
            </w:tcBorders>
          </w:tcPr>
          <w:p w14:paraId="3ECBB564" w14:textId="77777777" w:rsidR="006D0773" w:rsidRDefault="006D0773"/>
        </w:tc>
      </w:tr>
      <w:tr w:rsidR="006D0773" w14:paraId="2C03EC2E" w14:textId="77777777">
        <w:trPr>
          <w:cantSplit/>
          <w:trHeight w:val="403"/>
        </w:trPr>
        <w:tc>
          <w:tcPr>
            <w:tcW w:w="5164" w:type="dxa"/>
            <w:tcBorders>
              <w:top w:val="single" w:sz="6" w:space="0" w:color="auto"/>
              <w:left w:val="single" w:sz="6" w:space="0" w:color="auto"/>
              <w:bottom w:val="nil"/>
              <w:right w:val="nil"/>
            </w:tcBorders>
          </w:tcPr>
          <w:p w14:paraId="53FBF8FD" w14:textId="77777777" w:rsidR="006D0773" w:rsidRDefault="006D0773"/>
        </w:tc>
        <w:tc>
          <w:tcPr>
            <w:tcW w:w="753" w:type="dxa"/>
            <w:tcBorders>
              <w:top w:val="single" w:sz="6" w:space="0" w:color="auto"/>
              <w:left w:val="single" w:sz="6" w:space="0" w:color="auto"/>
              <w:bottom w:val="nil"/>
              <w:right w:val="nil"/>
            </w:tcBorders>
          </w:tcPr>
          <w:p w14:paraId="048BF228" w14:textId="77777777" w:rsidR="006D0773" w:rsidRDefault="006D0773"/>
        </w:tc>
        <w:tc>
          <w:tcPr>
            <w:tcW w:w="752" w:type="dxa"/>
            <w:tcBorders>
              <w:top w:val="single" w:sz="6" w:space="0" w:color="auto"/>
              <w:left w:val="single" w:sz="6" w:space="0" w:color="auto"/>
              <w:bottom w:val="nil"/>
              <w:right w:val="nil"/>
            </w:tcBorders>
          </w:tcPr>
          <w:p w14:paraId="07D59FC2" w14:textId="77777777" w:rsidR="006D0773" w:rsidRDefault="006D0773"/>
        </w:tc>
        <w:tc>
          <w:tcPr>
            <w:tcW w:w="752" w:type="dxa"/>
            <w:tcBorders>
              <w:top w:val="single" w:sz="6" w:space="0" w:color="auto"/>
              <w:left w:val="single" w:sz="6" w:space="0" w:color="auto"/>
              <w:bottom w:val="nil"/>
              <w:right w:val="nil"/>
            </w:tcBorders>
          </w:tcPr>
          <w:p w14:paraId="295E83EF" w14:textId="77777777" w:rsidR="006D0773" w:rsidRDefault="006D0773"/>
        </w:tc>
        <w:tc>
          <w:tcPr>
            <w:tcW w:w="752" w:type="dxa"/>
            <w:tcBorders>
              <w:top w:val="single" w:sz="6" w:space="0" w:color="auto"/>
              <w:left w:val="single" w:sz="6" w:space="0" w:color="auto"/>
              <w:bottom w:val="nil"/>
              <w:right w:val="nil"/>
            </w:tcBorders>
          </w:tcPr>
          <w:p w14:paraId="29F832FB" w14:textId="77777777" w:rsidR="006D0773" w:rsidRDefault="006D0773"/>
        </w:tc>
        <w:tc>
          <w:tcPr>
            <w:tcW w:w="752" w:type="dxa"/>
            <w:tcBorders>
              <w:top w:val="single" w:sz="6" w:space="0" w:color="auto"/>
              <w:left w:val="single" w:sz="6" w:space="0" w:color="auto"/>
              <w:bottom w:val="nil"/>
              <w:right w:val="nil"/>
            </w:tcBorders>
          </w:tcPr>
          <w:p w14:paraId="31C881C7" w14:textId="77777777" w:rsidR="006D0773" w:rsidRDefault="006D0773"/>
        </w:tc>
        <w:tc>
          <w:tcPr>
            <w:tcW w:w="752" w:type="dxa"/>
            <w:tcBorders>
              <w:top w:val="single" w:sz="6" w:space="0" w:color="auto"/>
              <w:left w:val="single" w:sz="6" w:space="0" w:color="auto"/>
              <w:bottom w:val="nil"/>
              <w:right w:val="single" w:sz="6" w:space="0" w:color="auto"/>
            </w:tcBorders>
          </w:tcPr>
          <w:p w14:paraId="74278AC7" w14:textId="77777777" w:rsidR="006D0773" w:rsidRDefault="006D0773"/>
        </w:tc>
      </w:tr>
      <w:tr w:rsidR="006D0773" w14:paraId="31F876A1" w14:textId="77777777">
        <w:trPr>
          <w:cantSplit/>
          <w:trHeight w:val="403"/>
        </w:trPr>
        <w:tc>
          <w:tcPr>
            <w:tcW w:w="5164" w:type="dxa"/>
            <w:tcBorders>
              <w:top w:val="single" w:sz="6" w:space="0" w:color="auto"/>
              <w:left w:val="single" w:sz="6" w:space="0" w:color="auto"/>
              <w:bottom w:val="nil"/>
              <w:right w:val="nil"/>
            </w:tcBorders>
          </w:tcPr>
          <w:p w14:paraId="2D886C2A" w14:textId="77777777" w:rsidR="006D0773" w:rsidRDefault="006D0773"/>
        </w:tc>
        <w:tc>
          <w:tcPr>
            <w:tcW w:w="753" w:type="dxa"/>
            <w:tcBorders>
              <w:top w:val="single" w:sz="6" w:space="0" w:color="auto"/>
              <w:left w:val="single" w:sz="6" w:space="0" w:color="auto"/>
              <w:bottom w:val="nil"/>
              <w:right w:val="nil"/>
            </w:tcBorders>
          </w:tcPr>
          <w:p w14:paraId="65AA5DB9" w14:textId="77777777" w:rsidR="006D0773" w:rsidRDefault="006D0773"/>
        </w:tc>
        <w:tc>
          <w:tcPr>
            <w:tcW w:w="752" w:type="dxa"/>
            <w:tcBorders>
              <w:top w:val="single" w:sz="6" w:space="0" w:color="auto"/>
              <w:left w:val="single" w:sz="6" w:space="0" w:color="auto"/>
              <w:bottom w:val="nil"/>
              <w:right w:val="nil"/>
            </w:tcBorders>
          </w:tcPr>
          <w:p w14:paraId="53DA7393" w14:textId="77777777" w:rsidR="006D0773" w:rsidRDefault="006D0773"/>
        </w:tc>
        <w:tc>
          <w:tcPr>
            <w:tcW w:w="752" w:type="dxa"/>
            <w:tcBorders>
              <w:top w:val="single" w:sz="6" w:space="0" w:color="auto"/>
              <w:left w:val="single" w:sz="6" w:space="0" w:color="auto"/>
              <w:bottom w:val="nil"/>
              <w:right w:val="nil"/>
            </w:tcBorders>
          </w:tcPr>
          <w:p w14:paraId="7E90A16B" w14:textId="77777777" w:rsidR="006D0773" w:rsidRDefault="006D0773"/>
        </w:tc>
        <w:tc>
          <w:tcPr>
            <w:tcW w:w="752" w:type="dxa"/>
            <w:tcBorders>
              <w:top w:val="single" w:sz="6" w:space="0" w:color="auto"/>
              <w:left w:val="single" w:sz="6" w:space="0" w:color="auto"/>
              <w:bottom w:val="nil"/>
              <w:right w:val="nil"/>
            </w:tcBorders>
          </w:tcPr>
          <w:p w14:paraId="0D8D8FF8" w14:textId="77777777" w:rsidR="006D0773" w:rsidRDefault="006D0773"/>
        </w:tc>
        <w:tc>
          <w:tcPr>
            <w:tcW w:w="752" w:type="dxa"/>
            <w:tcBorders>
              <w:top w:val="single" w:sz="6" w:space="0" w:color="auto"/>
              <w:left w:val="single" w:sz="6" w:space="0" w:color="auto"/>
              <w:bottom w:val="nil"/>
              <w:right w:val="nil"/>
            </w:tcBorders>
          </w:tcPr>
          <w:p w14:paraId="0AD8C795" w14:textId="77777777" w:rsidR="006D0773" w:rsidRDefault="006D0773"/>
        </w:tc>
        <w:tc>
          <w:tcPr>
            <w:tcW w:w="752" w:type="dxa"/>
            <w:tcBorders>
              <w:top w:val="single" w:sz="6" w:space="0" w:color="auto"/>
              <w:left w:val="single" w:sz="6" w:space="0" w:color="auto"/>
              <w:bottom w:val="nil"/>
              <w:right w:val="single" w:sz="6" w:space="0" w:color="auto"/>
            </w:tcBorders>
          </w:tcPr>
          <w:p w14:paraId="396D523B" w14:textId="77777777" w:rsidR="006D0773" w:rsidRDefault="006D0773"/>
        </w:tc>
      </w:tr>
      <w:tr w:rsidR="006D0773" w14:paraId="7229B421" w14:textId="77777777">
        <w:trPr>
          <w:cantSplit/>
          <w:trHeight w:val="403"/>
        </w:trPr>
        <w:tc>
          <w:tcPr>
            <w:tcW w:w="5164" w:type="dxa"/>
            <w:tcBorders>
              <w:top w:val="single" w:sz="6" w:space="0" w:color="auto"/>
              <w:left w:val="single" w:sz="6" w:space="0" w:color="auto"/>
              <w:bottom w:val="nil"/>
              <w:right w:val="nil"/>
            </w:tcBorders>
          </w:tcPr>
          <w:p w14:paraId="23EBC61F" w14:textId="77777777" w:rsidR="006D0773" w:rsidRDefault="006D0773"/>
        </w:tc>
        <w:tc>
          <w:tcPr>
            <w:tcW w:w="753" w:type="dxa"/>
            <w:tcBorders>
              <w:top w:val="single" w:sz="6" w:space="0" w:color="auto"/>
              <w:left w:val="single" w:sz="6" w:space="0" w:color="auto"/>
              <w:bottom w:val="nil"/>
              <w:right w:val="nil"/>
            </w:tcBorders>
          </w:tcPr>
          <w:p w14:paraId="271C5F9E" w14:textId="77777777" w:rsidR="006D0773" w:rsidRDefault="006D0773"/>
        </w:tc>
        <w:tc>
          <w:tcPr>
            <w:tcW w:w="752" w:type="dxa"/>
            <w:tcBorders>
              <w:top w:val="single" w:sz="6" w:space="0" w:color="auto"/>
              <w:left w:val="single" w:sz="6" w:space="0" w:color="auto"/>
              <w:bottom w:val="nil"/>
              <w:right w:val="nil"/>
            </w:tcBorders>
          </w:tcPr>
          <w:p w14:paraId="068CE766" w14:textId="77777777" w:rsidR="006D0773" w:rsidRDefault="006D0773"/>
        </w:tc>
        <w:tc>
          <w:tcPr>
            <w:tcW w:w="752" w:type="dxa"/>
            <w:tcBorders>
              <w:top w:val="single" w:sz="6" w:space="0" w:color="auto"/>
              <w:left w:val="single" w:sz="6" w:space="0" w:color="auto"/>
              <w:bottom w:val="nil"/>
              <w:right w:val="nil"/>
            </w:tcBorders>
          </w:tcPr>
          <w:p w14:paraId="6695F3F7" w14:textId="77777777" w:rsidR="006D0773" w:rsidRDefault="006D0773"/>
        </w:tc>
        <w:tc>
          <w:tcPr>
            <w:tcW w:w="752" w:type="dxa"/>
            <w:tcBorders>
              <w:top w:val="single" w:sz="6" w:space="0" w:color="auto"/>
              <w:left w:val="single" w:sz="6" w:space="0" w:color="auto"/>
              <w:bottom w:val="nil"/>
              <w:right w:val="nil"/>
            </w:tcBorders>
          </w:tcPr>
          <w:p w14:paraId="21BD489D" w14:textId="77777777" w:rsidR="006D0773" w:rsidRDefault="006D0773"/>
        </w:tc>
        <w:tc>
          <w:tcPr>
            <w:tcW w:w="752" w:type="dxa"/>
            <w:tcBorders>
              <w:top w:val="single" w:sz="6" w:space="0" w:color="auto"/>
              <w:left w:val="single" w:sz="6" w:space="0" w:color="auto"/>
              <w:bottom w:val="nil"/>
              <w:right w:val="nil"/>
            </w:tcBorders>
          </w:tcPr>
          <w:p w14:paraId="75976881" w14:textId="77777777" w:rsidR="006D0773" w:rsidRDefault="006D0773"/>
        </w:tc>
        <w:tc>
          <w:tcPr>
            <w:tcW w:w="752" w:type="dxa"/>
            <w:tcBorders>
              <w:top w:val="single" w:sz="6" w:space="0" w:color="auto"/>
              <w:left w:val="single" w:sz="6" w:space="0" w:color="auto"/>
              <w:bottom w:val="nil"/>
              <w:right w:val="single" w:sz="6" w:space="0" w:color="auto"/>
            </w:tcBorders>
          </w:tcPr>
          <w:p w14:paraId="4C9102EA" w14:textId="77777777" w:rsidR="006D0773" w:rsidRDefault="006D0773"/>
        </w:tc>
      </w:tr>
      <w:tr w:rsidR="006D0773" w14:paraId="53F707D5" w14:textId="77777777">
        <w:trPr>
          <w:cantSplit/>
          <w:trHeight w:val="403"/>
        </w:trPr>
        <w:tc>
          <w:tcPr>
            <w:tcW w:w="5164" w:type="dxa"/>
            <w:tcBorders>
              <w:top w:val="single" w:sz="6" w:space="0" w:color="auto"/>
              <w:left w:val="single" w:sz="6" w:space="0" w:color="auto"/>
              <w:bottom w:val="nil"/>
              <w:right w:val="nil"/>
            </w:tcBorders>
          </w:tcPr>
          <w:p w14:paraId="44F0501F" w14:textId="77777777" w:rsidR="006D0773" w:rsidRDefault="006D0773"/>
        </w:tc>
        <w:tc>
          <w:tcPr>
            <w:tcW w:w="753" w:type="dxa"/>
            <w:tcBorders>
              <w:top w:val="single" w:sz="6" w:space="0" w:color="auto"/>
              <w:left w:val="single" w:sz="6" w:space="0" w:color="auto"/>
              <w:bottom w:val="nil"/>
              <w:right w:val="nil"/>
            </w:tcBorders>
          </w:tcPr>
          <w:p w14:paraId="523E9219" w14:textId="77777777" w:rsidR="006D0773" w:rsidRDefault="006D0773"/>
        </w:tc>
        <w:tc>
          <w:tcPr>
            <w:tcW w:w="752" w:type="dxa"/>
            <w:tcBorders>
              <w:top w:val="single" w:sz="6" w:space="0" w:color="auto"/>
              <w:left w:val="single" w:sz="6" w:space="0" w:color="auto"/>
              <w:bottom w:val="nil"/>
              <w:right w:val="nil"/>
            </w:tcBorders>
          </w:tcPr>
          <w:p w14:paraId="4577A4F2" w14:textId="77777777" w:rsidR="006D0773" w:rsidRDefault="006D0773"/>
        </w:tc>
        <w:tc>
          <w:tcPr>
            <w:tcW w:w="752" w:type="dxa"/>
            <w:tcBorders>
              <w:top w:val="single" w:sz="6" w:space="0" w:color="auto"/>
              <w:left w:val="single" w:sz="6" w:space="0" w:color="auto"/>
              <w:bottom w:val="nil"/>
              <w:right w:val="nil"/>
            </w:tcBorders>
          </w:tcPr>
          <w:p w14:paraId="19FFA5EB" w14:textId="77777777" w:rsidR="006D0773" w:rsidRDefault="006D0773"/>
        </w:tc>
        <w:tc>
          <w:tcPr>
            <w:tcW w:w="752" w:type="dxa"/>
            <w:tcBorders>
              <w:top w:val="single" w:sz="6" w:space="0" w:color="auto"/>
              <w:left w:val="single" w:sz="6" w:space="0" w:color="auto"/>
              <w:bottom w:val="nil"/>
              <w:right w:val="nil"/>
            </w:tcBorders>
          </w:tcPr>
          <w:p w14:paraId="7F8CDF37" w14:textId="77777777" w:rsidR="006D0773" w:rsidRDefault="006D0773"/>
        </w:tc>
        <w:tc>
          <w:tcPr>
            <w:tcW w:w="752" w:type="dxa"/>
            <w:tcBorders>
              <w:top w:val="single" w:sz="6" w:space="0" w:color="auto"/>
              <w:left w:val="single" w:sz="6" w:space="0" w:color="auto"/>
              <w:bottom w:val="nil"/>
              <w:right w:val="nil"/>
            </w:tcBorders>
          </w:tcPr>
          <w:p w14:paraId="5A5C3FAF" w14:textId="77777777" w:rsidR="006D0773" w:rsidRDefault="006D0773"/>
        </w:tc>
        <w:tc>
          <w:tcPr>
            <w:tcW w:w="752" w:type="dxa"/>
            <w:tcBorders>
              <w:top w:val="single" w:sz="6" w:space="0" w:color="auto"/>
              <w:left w:val="single" w:sz="6" w:space="0" w:color="auto"/>
              <w:bottom w:val="nil"/>
              <w:right w:val="single" w:sz="6" w:space="0" w:color="auto"/>
            </w:tcBorders>
          </w:tcPr>
          <w:p w14:paraId="2003FC69" w14:textId="77777777" w:rsidR="006D0773" w:rsidRDefault="006D0773"/>
        </w:tc>
      </w:tr>
      <w:tr w:rsidR="006D0773" w14:paraId="4D63C63A" w14:textId="77777777">
        <w:trPr>
          <w:cantSplit/>
          <w:trHeight w:val="403"/>
        </w:trPr>
        <w:tc>
          <w:tcPr>
            <w:tcW w:w="5164" w:type="dxa"/>
            <w:tcBorders>
              <w:top w:val="single" w:sz="6" w:space="0" w:color="auto"/>
              <w:left w:val="single" w:sz="6" w:space="0" w:color="auto"/>
              <w:bottom w:val="nil"/>
              <w:right w:val="nil"/>
            </w:tcBorders>
          </w:tcPr>
          <w:p w14:paraId="46F45F5A" w14:textId="77777777" w:rsidR="006D0773" w:rsidRDefault="006D0773"/>
        </w:tc>
        <w:tc>
          <w:tcPr>
            <w:tcW w:w="753" w:type="dxa"/>
            <w:tcBorders>
              <w:top w:val="single" w:sz="6" w:space="0" w:color="auto"/>
              <w:left w:val="single" w:sz="6" w:space="0" w:color="auto"/>
              <w:bottom w:val="nil"/>
              <w:right w:val="nil"/>
            </w:tcBorders>
          </w:tcPr>
          <w:p w14:paraId="27FAEBE5" w14:textId="77777777" w:rsidR="006D0773" w:rsidRDefault="006D0773"/>
        </w:tc>
        <w:tc>
          <w:tcPr>
            <w:tcW w:w="752" w:type="dxa"/>
            <w:tcBorders>
              <w:top w:val="single" w:sz="6" w:space="0" w:color="auto"/>
              <w:left w:val="single" w:sz="6" w:space="0" w:color="auto"/>
              <w:bottom w:val="nil"/>
              <w:right w:val="nil"/>
            </w:tcBorders>
          </w:tcPr>
          <w:p w14:paraId="60386EC1" w14:textId="77777777" w:rsidR="006D0773" w:rsidRDefault="006D0773"/>
        </w:tc>
        <w:tc>
          <w:tcPr>
            <w:tcW w:w="752" w:type="dxa"/>
            <w:tcBorders>
              <w:top w:val="single" w:sz="6" w:space="0" w:color="auto"/>
              <w:left w:val="single" w:sz="6" w:space="0" w:color="auto"/>
              <w:bottom w:val="nil"/>
              <w:right w:val="nil"/>
            </w:tcBorders>
          </w:tcPr>
          <w:p w14:paraId="6FFDD5A6" w14:textId="77777777" w:rsidR="006D0773" w:rsidRDefault="006D0773"/>
        </w:tc>
        <w:tc>
          <w:tcPr>
            <w:tcW w:w="752" w:type="dxa"/>
            <w:tcBorders>
              <w:top w:val="single" w:sz="6" w:space="0" w:color="auto"/>
              <w:left w:val="single" w:sz="6" w:space="0" w:color="auto"/>
              <w:bottom w:val="nil"/>
              <w:right w:val="nil"/>
            </w:tcBorders>
          </w:tcPr>
          <w:p w14:paraId="77FA44F3" w14:textId="77777777" w:rsidR="006D0773" w:rsidRDefault="006D0773"/>
        </w:tc>
        <w:tc>
          <w:tcPr>
            <w:tcW w:w="752" w:type="dxa"/>
            <w:tcBorders>
              <w:top w:val="single" w:sz="6" w:space="0" w:color="auto"/>
              <w:left w:val="single" w:sz="6" w:space="0" w:color="auto"/>
              <w:bottom w:val="nil"/>
              <w:right w:val="nil"/>
            </w:tcBorders>
          </w:tcPr>
          <w:p w14:paraId="57342406" w14:textId="77777777" w:rsidR="006D0773" w:rsidRDefault="006D0773"/>
        </w:tc>
        <w:tc>
          <w:tcPr>
            <w:tcW w:w="752" w:type="dxa"/>
            <w:tcBorders>
              <w:top w:val="single" w:sz="6" w:space="0" w:color="auto"/>
              <w:left w:val="single" w:sz="6" w:space="0" w:color="auto"/>
              <w:bottom w:val="nil"/>
              <w:right w:val="single" w:sz="6" w:space="0" w:color="auto"/>
            </w:tcBorders>
          </w:tcPr>
          <w:p w14:paraId="0656DCDD" w14:textId="77777777" w:rsidR="006D0773" w:rsidRDefault="006D0773"/>
        </w:tc>
      </w:tr>
      <w:tr w:rsidR="006D0773" w14:paraId="18AE1338" w14:textId="77777777">
        <w:trPr>
          <w:cantSplit/>
          <w:trHeight w:val="403"/>
        </w:trPr>
        <w:tc>
          <w:tcPr>
            <w:tcW w:w="5164" w:type="dxa"/>
            <w:tcBorders>
              <w:top w:val="single" w:sz="6" w:space="0" w:color="auto"/>
              <w:left w:val="single" w:sz="6" w:space="0" w:color="auto"/>
              <w:bottom w:val="single" w:sz="6" w:space="0" w:color="auto"/>
              <w:right w:val="nil"/>
            </w:tcBorders>
          </w:tcPr>
          <w:p w14:paraId="07B884E7" w14:textId="77777777" w:rsidR="006D0773" w:rsidRDefault="006D0773"/>
        </w:tc>
        <w:tc>
          <w:tcPr>
            <w:tcW w:w="753" w:type="dxa"/>
            <w:tcBorders>
              <w:top w:val="single" w:sz="6" w:space="0" w:color="auto"/>
              <w:left w:val="single" w:sz="6" w:space="0" w:color="auto"/>
              <w:bottom w:val="single" w:sz="6" w:space="0" w:color="auto"/>
              <w:right w:val="nil"/>
            </w:tcBorders>
          </w:tcPr>
          <w:p w14:paraId="4CCF3FA0" w14:textId="77777777" w:rsidR="006D0773" w:rsidRDefault="006D0773"/>
        </w:tc>
        <w:tc>
          <w:tcPr>
            <w:tcW w:w="752" w:type="dxa"/>
            <w:tcBorders>
              <w:top w:val="single" w:sz="6" w:space="0" w:color="auto"/>
              <w:left w:val="single" w:sz="6" w:space="0" w:color="auto"/>
              <w:bottom w:val="single" w:sz="6" w:space="0" w:color="auto"/>
              <w:right w:val="nil"/>
            </w:tcBorders>
          </w:tcPr>
          <w:p w14:paraId="45C8AF52" w14:textId="77777777" w:rsidR="006D0773" w:rsidRDefault="006D0773"/>
        </w:tc>
        <w:tc>
          <w:tcPr>
            <w:tcW w:w="752" w:type="dxa"/>
            <w:tcBorders>
              <w:top w:val="single" w:sz="6" w:space="0" w:color="auto"/>
              <w:left w:val="single" w:sz="6" w:space="0" w:color="auto"/>
              <w:bottom w:val="single" w:sz="6" w:space="0" w:color="auto"/>
              <w:right w:val="nil"/>
            </w:tcBorders>
          </w:tcPr>
          <w:p w14:paraId="3EFAC098" w14:textId="77777777" w:rsidR="006D0773" w:rsidRDefault="006D0773"/>
        </w:tc>
        <w:tc>
          <w:tcPr>
            <w:tcW w:w="752" w:type="dxa"/>
            <w:tcBorders>
              <w:top w:val="single" w:sz="6" w:space="0" w:color="auto"/>
              <w:left w:val="single" w:sz="6" w:space="0" w:color="auto"/>
              <w:bottom w:val="single" w:sz="6" w:space="0" w:color="auto"/>
              <w:right w:val="nil"/>
            </w:tcBorders>
          </w:tcPr>
          <w:p w14:paraId="34BB5EF6" w14:textId="77777777" w:rsidR="006D0773" w:rsidRDefault="006D0773"/>
        </w:tc>
        <w:tc>
          <w:tcPr>
            <w:tcW w:w="752" w:type="dxa"/>
            <w:tcBorders>
              <w:top w:val="single" w:sz="6" w:space="0" w:color="auto"/>
              <w:left w:val="single" w:sz="6" w:space="0" w:color="auto"/>
              <w:bottom w:val="single" w:sz="6" w:space="0" w:color="auto"/>
              <w:right w:val="nil"/>
            </w:tcBorders>
          </w:tcPr>
          <w:p w14:paraId="1336D1BF" w14:textId="77777777" w:rsidR="006D0773" w:rsidRDefault="006D0773"/>
        </w:tc>
        <w:tc>
          <w:tcPr>
            <w:tcW w:w="752" w:type="dxa"/>
            <w:tcBorders>
              <w:top w:val="single" w:sz="6" w:space="0" w:color="auto"/>
              <w:left w:val="single" w:sz="6" w:space="0" w:color="auto"/>
              <w:bottom w:val="single" w:sz="6" w:space="0" w:color="auto"/>
              <w:right w:val="single" w:sz="6" w:space="0" w:color="auto"/>
            </w:tcBorders>
          </w:tcPr>
          <w:p w14:paraId="39193FB7" w14:textId="77777777" w:rsidR="006D0773" w:rsidRDefault="006D0773"/>
        </w:tc>
      </w:tr>
      <w:tr w:rsidR="006D0773" w14:paraId="1EE522A3" w14:textId="77777777">
        <w:trPr>
          <w:cantSplit/>
          <w:trHeight w:val="403"/>
        </w:trPr>
        <w:tc>
          <w:tcPr>
            <w:tcW w:w="5164" w:type="dxa"/>
            <w:tcBorders>
              <w:top w:val="single" w:sz="6" w:space="0" w:color="auto"/>
              <w:left w:val="single" w:sz="6" w:space="0" w:color="auto"/>
              <w:bottom w:val="single" w:sz="6" w:space="0" w:color="auto"/>
              <w:right w:val="nil"/>
            </w:tcBorders>
          </w:tcPr>
          <w:p w14:paraId="6924069C" w14:textId="77777777" w:rsidR="006D0773" w:rsidRDefault="006D0773"/>
        </w:tc>
        <w:tc>
          <w:tcPr>
            <w:tcW w:w="753" w:type="dxa"/>
            <w:tcBorders>
              <w:top w:val="single" w:sz="6" w:space="0" w:color="auto"/>
              <w:left w:val="single" w:sz="6" w:space="0" w:color="auto"/>
              <w:bottom w:val="single" w:sz="6" w:space="0" w:color="auto"/>
              <w:right w:val="nil"/>
            </w:tcBorders>
          </w:tcPr>
          <w:p w14:paraId="261E8283" w14:textId="77777777" w:rsidR="006D0773" w:rsidRDefault="006D0773"/>
        </w:tc>
        <w:tc>
          <w:tcPr>
            <w:tcW w:w="752" w:type="dxa"/>
            <w:tcBorders>
              <w:top w:val="single" w:sz="6" w:space="0" w:color="auto"/>
              <w:left w:val="single" w:sz="6" w:space="0" w:color="auto"/>
              <w:bottom w:val="single" w:sz="6" w:space="0" w:color="auto"/>
              <w:right w:val="nil"/>
            </w:tcBorders>
          </w:tcPr>
          <w:p w14:paraId="7B81AE62" w14:textId="77777777" w:rsidR="006D0773" w:rsidRDefault="006D0773"/>
        </w:tc>
        <w:tc>
          <w:tcPr>
            <w:tcW w:w="752" w:type="dxa"/>
            <w:tcBorders>
              <w:top w:val="single" w:sz="6" w:space="0" w:color="auto"/>
              <w:left w:val="single" w:sz="6" w:space="0" w:color="auto"/>
              <w:bottom w:val="single" w:sz="6" w:space="0" w:color="auto"/>
              <w:right w:val="nil"/>
            </w:tcBorders>
          </w:tcPr>
          <w:p w14:paraId="390BDACA" w14:textId="77777777" w:rsidR="006D0773" w:rsidRDefault="006D0773"/>
        </w:tc>
        <w:tc>
          <w:tcPr>
            <w:tcW w:w="752" w:type="dxa"/>
            <w:tcBorders>
              <w:top w:val="single" w:sz="6" w:space="0" w:color="auto"/>
              <w:left w:val="single" w:sz="6" w:space="0" w:color="auto"/>
              <w:bottom w:val="single" w:sz="6" w:space="0" w:color="auto"/>
              <w:right w:val="nil"/>
            </w:tcBorders>
          </w:tcPr>
          <w:p w14:paraId="16D55486" w14:textId="77777777" w:rsidR="006D0773" w:rsidRDefault="006D0773"/>
        </w:tc>
        <w:tc>
          <w:tcPr>
            <w:tcW w:w="752" w:type="dxa"/>
            <w:tcBorders>
              <w:top w:val="single" w:sz="6" w:space="0" w:color="auto"/>
              <w:left w:val="single" w:sz="6" w:space="0" w:color="auto"/>
              <w:bottom w:val="single" w:sz="6" w:space="0" w:color="auto"/>
              <w:right w:val="nil"/>
            </w:tcBorders>
          </w:tcPr>
          <w:p w14:paraId="111843B1" w14:textId="77777777" w:rsidR="006D0773" w:rsidRDefault="006D0773"/>
        </w:tc>
        <w:tc>
          <w:tcPr>
            <w:tcW w:w="752" w:type="dxa"/>
            <w:tcBorders>
              <w:top w:val="single" w:sz="6" w:space="0" w:color="auto"/>
              <w:left w:val="single" w:sz="6" w:space="0" w:color="auto"/>
              <w:bottom w:val="single" w:sz="6" w:space="0" w:color="auto"/>
              <w:right w:val="single" w:sz="6" w:space="0" w:color="auto"/>
            </w:tcBorders>
          </w:tcPr>
          <w:p w14:paraId="6AE99AD1" w14:textId="77777777" w:rsidR="006D0773" w:rsidRDefault="006D0773"/>
        </w:tc>
      </w:tr>
    </w:tbl>
    <w:p w14:paraId="576E9178" w14:textId="77777777" w:rsidR="006D0773" w:rsidRDefault="006D0773"/>
    <w:p w14:paraId="47CF82A8" w14:textId="77777777" w:rsidR="006D0773" w:rsidRDefault="006D0773">
      <w:r>
        <w:br w:type="page"/>
      </w:r>
    </w:p>
    <w:p w14:paraId="7ED44D9B" w14:textId="212035DC" w:rsidR="006D0773" w:rsidRDefault="006D0773">
      <w:pPr>
        <w:pStyle w:val="Comment"/>
      </w:pPr>
      <w:r>
        <w:lastRenderedPageBreak/>
        <w:t xml:space="preserve">SPEC NOTE: VERSION </w:t>
      </w:r>
      <w:r>
        <w:rPr>
          <w:color w:val="FF6600"/>
        </w:rPr>
        <w:t>1</w:t>
      </w:r>
      <w:proofErr w:type="gramStart"/>
      <w:r>
        <w:rPr>
          <w:color w:val="FF6600"/>
        </w:rPr>
        <w:t>B  For</w:t>
      </w:r>
      <w:proofErr w:type="gramEnd"/>
      <w:r>
        <w:rPr>
          <w:color w:val="FF6600"/>
        </w:rPr>
        <w:t xml:space="preserve"> Residential Projects subject to unsecured (Provincial) funding.</w:t>
      </w:r>
      <w:r>
        <w:t xml:space="preserve">  Use this version where the work schedule is based on </w:t>
      </w:r>
      <w:r>
        <w:rPr>
          <w:u w:val="single"/>
        </w:rPr>
        <w:t xml:space="preserve">Working </w:t>
      </w:r>
      <w:proofErr w:type="gramStart"/>
      <w:r>
        <w:rPr>
          <w:u w:val="single"/>
        </w:rPr>
        <w:t>Days</w:t>
      </w:r>
      <w:r>
        <w:t xml:space="preserve">  Insert</w:t>
      </w:r>
      <w:proofErr w:type="gramEnd"/>
      <w:r>
        <w:t xml:space="preserve"> </w:t>
      </w:r>
      <w:proofErr w:type="gramStart"/>
      <w:r>
        <w:t>time period</w:t>
      </w:r>
      <w:proofErr w:type="gramEnd"/>
      <w:r>
        <w:t xml:space="preserve"> intervals (^) ending with the total number of Contract Working Days. </w:t>
      </w:r>
      <w:r>
        <w:rPr>
          <w:color w:val="FF6600"/>
        </w:rPr>
        <w:t xml:space="preserve">One of the intermediate intervals must match the reduced </w:t>
      </w:r>
      <w:proofErr w:type="gramStart"/>
      <w:r>
        <w:rPr>
          <w:color w:val="FF6600"/>
        </w:rPr>
        <w:t>time period</w:t>
      </w:r>
      <w:proofErr w:type="gramEnd"/>
      <w:r>
        <w:rPr>
          <w:color w:val="FF6600"/>
        </w:rPr>
        <w:t xml:space="preserve"> for Total Performance of the Work as specified in </w:t>
      </w:r>
      <w:r>
        <w:rPr>
          <w:color w:val="FF6600"/>
        </w:rPr>
        <w:fldChar w:fldCharType="begin"/>
      </w:r>
      <w:r>
        <w:rPr>
          <w:color w:val="FF6600"/>
        </w:rPr>
        <w:instrText xml:space="preserve"> REF _Ref66500922 \r \h  \* MERGEFORMAT </w:instrText>
      </w:r>
      <w:r>
        <w:rPr>
          <w:color w:val="FF6600"/>
        </w:rPr>
      </w:r>
      <w:r>
        <w:rPr>
          <w:color w:val="FF6600"/>
        </w:rPr>
        <w:fldChar w:fldCharType="separate"/>
      </w:r>
      <w:r w:rsidR="009756F1">
        <w:rPr>
          <w:color w:val="FF6600"/>
        </w:rPr>
        <w:t>D13.2</w:t>
      </w:r>
      <w:r>
        <w:rPr>
          <w:color w:val="FF6600"/>
        </w:rPr>
        <w:fldChar w:fldCharType="end"/>
      </w:r>
      <w:r>
        <w:rPr>
          <w:color w:val="FF6600"/>
        </w:rPr>
        <w:t xml:space="preserve"> if Part 2 is eliminated.</w:t>
      </w:r>
    </w:p>
    <w:tbl>
      <w:tblPr>
        <w:tblW w:w="9677" w:type="dxa"/>
        <w:tblLayout w:type="fixed"/>
        <w:tblCellMar>
          <w:left w:w="100" w:type="dxa"/>
          <w:right w:w="100" w:type="dxa"/>
        </w:tblCellMar>
        <w:tblLook w:val="0000" w:firstRow="0" w:lastRow="0" w:firstColumn="0" w:lastColumn="0" w:noHBand="0" w:noVBand="0"/>
      </w:tblPr>
      <w:tblGrid>
        <w:gridCol w:w="5164"/>
        <w:gridCol w:w="753"/>
        <w:gridCol w:w="752"/>
        <w:gridCol w:w="752"/>
        <w:gridCol w:w="752"/>
        <w:gridCol w:w="752"/>
        <w:gridCol w:w="752"/>
      </w:tblGrid>
      <w:tr w:rsidR="006D0773" w14:paraId="6BE6027C" w14:textId="77777777">
        <w:trPr>
          <w:cantSplit/>
        </w:trPr>
        <w:tc>
          <w:tcPr>
            <w:tcW w:w="9677" w:type="dxa"/>
            <w:gridSpan w:val="7"/>
            <w:tcBorders>
              <w:top w:val="nil"/>
              <w:left w:val="nil"/>
              <w:bottom w:val="single" w:sz="6" w:space="0" w:color="auto"/>
              <w:right w:val="nil"/>
            </w:tcBorders>
          </w:tcPr>
          <w:p w14:paraId="31B226B3" w14:textId="77777777" w:rsidR="006D0773" w:rsidRDefault="006D0773">
            <w:pPr>
              <w:pStyle w:val="FORMHEADING"/>
              <w:pageBreakBefore w:val="0"/>
            </w:pPr>
            <w:bookmarkStart w:id="920" w:name="_Toc223340839"/>
            <w:r>
              <w:t>Form L: Detailed Work Schedule</w:t>
            </w:r>
            <w:bookmarkEnd w:id="920"/>
          </w:p>
          <w:p w14:paraId="1A837061" w14:textId="18BBE87F" w:rsidR="006D0773" w:rsidRDefault="006D0773">
            <w:pPr>
              <w:jc w:val="center"/>
            </w:pPr>
            <w:r>
              <w:t xml:space="preserve">(See </w:t>
            </w:r>
            <w:r>
              <w:fldChar w:fldCharType="begin"/>
            </w:r>
            <w:r>
              <w:instrText xml:space="preserve"> REF _Ref482430424 \r \h </w:instrText>
            </w:r>
            <w:r>
              <w:fldChar w:fldCharType="separate"/>
            </w:r>
            <w:r w:rsidR="009756F1">
              <w:t>D13</w:t>
            </w:r>
            <w:r>
              <w:fldChar w:fldCharType="end"/>
            </w:r>
            <w:r>
              <w:t>)</w:t>
            </w:r>
          </w:p>
          <w:sdt>
            <w:sdtPr>
              <w:rPr>
                <w:rFonts w:cs="Arial"/>
                <w:caps/>
              </w:rPr>
              <w:id w:val="-211828701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F6CFEA3F-2FC4-4C8F-B354-C8D1A6C8B72F}"/>
              <w:text/>
            </w:sdtPr>
            <w:sdtEndPr/>
            <w:sdtContent>
              <w:p w14:paraId="3F7AFA6D" w14:textId="77777777" w:rsidR="006D0773" w:rsidRDefault="009B40A7">
                <w:pPr>
                  <w:spacing w:before="200" w:after="200"/>
                  <w:jc w:val="center"/>
                  <w:rPr>
                    <w:rFonts w:cs="Arial"/>
                    <w:caps/>
                  </w:rPr>
                </w:pPr>
                <w:r w:rsidRPr="00061CAD">
                  <w:rPr>
                    <w:rStyle w:val="PlaceholderText"/>
                  </w:rPr>
                  <w:t>Click or tap here to enter text.</w:t>
                </w:r>
              </w:p>
            </w:sdtContent>
          </w:sdt>
        </w:tc>
      </w:tr>
      <w:tr w:rsidR="006D0773" w14:paraId="26E52848" w14:textId="77777777">
        <w:trPr>
          <w:cantSplit/>
        </w:trPr>
        <w:tc>
          <w:tcPr>
            <w:tcW w:w="9677" w:type="dxa"/>
            <w:gridSpan w:val="7"/>
            <w:tcBorders>
              <w:top w:val="single" w:sz="6" w:space="0" w:color="auto"/>
              <w:left w:val="single" w:sz="6" w:space="0" w:color="auto"/>
              <w:bottom w:val="nil"/>
              <w:right w:val="single" w:sz="6" w:space="0" w:color="auto"/>
            </w:tcBorders>
          </w:tcPr>
          <w:p w14:paraId="71FA358C" w14:textId="77777777" w:rsidR="006D0773" w:rsidRDefault="006D0773">
            <w:pPr>
              <w:rPr>
                <w:rFonts w:cs="Arial"/>
              </w:rPr>
            </w:pPr>
            <w:r>
              <w:rPr>
                <w:sz w:val="16"/>
                <w:szCs w:val="16"/>
              </w:rPr>
              <w:t xml:space="preserve">For each item of Work, indicate the cumulative percentage proposed to be completed by the end of each </w:t>
            </w:r>
            <w:proofErr w:type="gramStart"/>
            <w:r>
              <w:rPr>
                <w:sz w:val="16"/>
                <w:szCs w:val="16"/>
              </w:rPr>
              <w:t>time period</w:t>
            </w:r>
            <w:proofErr w:type="gramEnd"/>
            <w:r>
              <w:rPr>
                <w:sz w:val="16"/>
                <w:szCs w:val="16"/>
              </w:rPr>
              <w:t xml:space="preserve"> until 100% completion is achieved.</w:t>
            </w:r>
          </w:p>
        </w:tc>
      </w:tr>
      <w:tr w:rsidR="006D0773" w14:paraId="78579C45" w14:textId="77777777">
        <w:trPr>
          <w:cantSplit/>
        </w:trPr>
        <w:tc>
          <w:tcPr>
            <w:tcW w:w="5164" w:type="dxa"/>
            <w:tcBorders>
              <w:top w:val="single" w:sz="6" w:space="0" w:color="auto"/>
              <w:left w:val="single" w:sz="6" w:space="0" w:color="auto"/>
              <w:bottom w:val="nil"/>
              <w:right w:val="nil"/>
            </w:tcBorders>
          </w:tcPr>
          <w:p w14:paraId="404725B4" w14:textId="77777777" w:rsidR="006D0773" w:rsidRDefault="006D0773">
            <w:pPr>
              <w:rPr>
                <w:rFonts w:cs="Arial"/>
              </w:rPr>
            </w:pPr>
            <w:r>
              <w:t>Items of Work</w:t>
            </w:r>
          </w:p>
        </w:tc>
        <w:tc>
          <w:tcPr>
            <w:tcW w:w="4513" w:type="dxa"/>
            <w:gridSpan w:val="6"/>
            <w:tcBorders>
              <w:top w:val="single" w:sz="6" w:space="0" w:color="auto"/>
              <w:left w:val="single" w:sz="6" w:space="0" w:color="auto"/>
              <w:bottom w:val="nil"/>
              <w:right w:val="single" w:sz="6" w:space="0" w:color="auto"/>
            </w:tcBorders>
          </w:tcPr>
          <w:p w14:paraId="047E322D" w14:textId="77777777" w:rsidR="006D0773" w:rsidRDefault="006D0773">
            <w:pPr>
              <w:jc w:val="center"/>
              <w:rPr>
                <w:rFonts w:cs="Arial"/>
              </w:rPr>
            </w:pPr>
            <w:r>
              <w:t>Time Period in Working Days</w:t>
            </w:r>
          </w:p>
        </w:tc>
      </w:tr>
      <w:tr w:rsidR="006D0773" w14:paraId="3DF4B195" w14:textId="77777777">
        <w:trPr>
          <w:cantSplit/>
          <w:tblHeader/>
        </w:trPr>
        <w:tc>
          <w:tcPr>
            <w:tcW w:w="5164" w:type="dxa"/>
            <w:tcBorders>
              <w:top w:val="nil"/>
              <w:left w:val="single" w:sz="6" w:space="0" w:color="auto"/>
              <w:bottom w:val="nil"/>
              <w:right w:val="nil"/>
            </w:tcBorders>
          </w:tcPr>
          <w:p w14:paraId="5412FE8C"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77BC27E2" w14:textId="77777777" w:rsidR="006D0773" w:rsidRDefault="006D0773">
            <w:pPr>
              <w:jc w:val="center"/>
              <w:rPr>
                <w:rFonts w:cs="Arial"/>
                <w:bCs/>
              </w:rPr>
            </w:pPr>
            <w:r>
              <w:rPr>
                <w:rFonts w:cs="Arial"/>
                <w:bCs/>
              </w:rPr>
              <w:t>^</w:t>
            </w:r>
          </w:p>
        </w:tc>
        <w:tc>
          <w:tcPr>
            <w:tcW w:w="752" w:type="dxa"/>
            <w:tcBorders>
              <w:top w:val="single" w:sz="6" w:space="0" w:color="auto"/>
              <w:left w:val="single" w:sz="6" w:space="0" w:color="auto"/>
              <w:bottom w:val="nil"/>
              <w:right w:val="nil"/>
            </w:tcBorders>
          </w:tcPr>
          <w:p w14:paraId="0852FFF1" w14:textId="77777777" w:rsidR="006D0773" w:rsidRDefault="006D0773">
            <w:pPr>
              <w:jc w:val="center"/>
              <w:rPr>
                <w:rFonts w:cs="Arial"/>
                <w:bCs/>
              </w:rPr>
            </w:pPr>
            <w:r>
              <w:rPr>
                <w:rFonts w:cs="Arial"/>
                <w:bCs/>
              </w:rPr>
              <w:t>^</w:t>
            </w:r>
          </w:p>
        </w:tc>
        <w:tc>
          <w:tcPr>
            <w:tcW w:w="752" w:type="dxa"/>
            <w:tcBorders>
              <w:top w:val="single" w:sz="6" w:space="0" w:color="auto"/>
              <w:left w:val="single" w:sz="6" w:space="0" w:color="auto"/>
              <w:bottom w:val="nil"/>
              <w:right w:val="nil"/>
            </w:tcBorders>
          </w:tcPr>
          <w:p w14:paraId="73317752" w14:textId="77777777" w:rsidR="006D0773" w:rsidRDefault="006D0773">
            <w:pPr>
              <w:jc w:val="center"/>
              <w:rPr>
                <w:rFonts w:cs="Arial"/>
                <w:bCs/>
              </w:rPr>
            </w:pPr>
            <w:r>
              <w:rPr>
                <w:rFonts w:cs="Arial"/>
                <w:bCs/>
              </w:rPr>
              <w:t>^</w:t>
            </w:r>
          </w:p>
        </w:tc>
        <w:tc>
          <w:tcPr>
            <w:tcW w:w="752" w:type="dxa"/>
            <w:tcBorders>
              <w:top w:val="single" w:sz="6" w:space="0" w:color="auto"/>
              <w:left w:val="single" w:sz="6" w:space="0" w:color="auto"/>
              <w:bottom w:val="nil"/>
              <w:right w:val="nil"/>
            </w:tcBorders>
          </w:tcPr>
          <w:p w14:paraId="4BBB7C86" w14:textId="77777777" w:rsidR="006D0773" w:rsidRDefault="006D0773">
            <w:pPr>
              <w:jc w:val="center"/>
              <w:rPr>
                <w:rFonts w:cs="Arial"/>
                <w:bCs/>
              </w:rPr>
            </w:pPr>
            <w:r>
              <w:rPr>
                <w:rFonts w:cs="Arial"/>
                <w:bCs/>
              </w:rPr>
              <w:t>^</w:t>
            </w:r>
          </w:p>
        </w:tc>
        <w:tc>
          <w:tcPr>
            <w:tcW w:w="752" w:type="dxa"/>
            <w:tcBorders>
              <w:top w:val="single" w:sz="6" w:space="0" w:color="auto"/>
              <w:left w:val="single" w:sz="6" w:space="0" w:color="auto"/>
              <w:bottom w:val="nil"/>
              <w:right w:val="nil"/>
            </w:tcBorders>
          </w:tcPr>
          <w:p w14:paraId="72A504B5" w14:textId="77777777" w:rsidR="006D0773" w:rsidRDefault="006D0773">
            <w:pPr>
              <w:jc w:val="center"/>
              <w:rPr>
                <w:rFonts w:cs="Arial"/>
                <w:bCs/>
              </w:rPr>
            </w:pPr>
            <w:r>
              <w:rPr>
                <w:rFonts w:cs="Arial"/>
                <w:bCs/>
              </w:rPr>
              <w:t>^</w:t>
            </w:r>
          </w:p>
        </w:tc>
        <w:tc>
          <w:tcPr>
            <w:tcW w:w="752" w:type="dxa"/>
            <w:tcBorders>
              <w:top w:val="single" w:sz="6" w:space="0" w:color="auto"/>
              <w:left w:val="single" w:sz="6" w:space="0" w:color="auto"/>
              <w:bottom w:val="nil"/>
              <w:right w:val="single" w:sz="6" w:space="0" w:color="auto"/>
            </w:tcBorders>
          </w:tcPr>
          <w:p w14:paraId="3FB28066" w14:textId="77777777" w:rsidR="006D0773" w:rsidRDefault="006D0773">
            <w:pPr>
              <w:jc w:val="center"/>
              <w:rPr>
                <w:rFonts w:cs="Arial"/>
                <w:bCs/>
              </w:rPr>
            </w:pPr>
            <w:r>
              <w:rPr>
                <w:rFonts w:cs="Arial"/>
                <w:bCs/>
              </w:rPr>
              <w:t>^</w:t>
            </w:r>
          </w:p>
        </w:tc>
      </w:tr>
      <w:tr w:rsidR="006D0773" w14:paraId="08C00B9E" w14:textId="77777777">
        <w:trPr>
          <w:cantSplit/>
          <w:trHeight w:val="403"/>
        </w:trPr>
        <w:tc>
          <w:tcPr>
            <w:tcW w:w="5164" w:type="dxa"/>
            <w:tcBorders>
              <w:top w:val="single" w:sz="6" w:space="0" w:color="auto"/>
              <w:left w:val="single" w:sz="6" w:space="0" w:color="auto"/>
              <w:bottom w:val="nil"/>
              <w:right w:val="nil"/>
            </w:tcBorders>
          </w:tcPr>
          <w:p w14:paraId="6F4D6383" w14:textId="77777777" w:rsidR="006D0773" w:rsidRDefault="006D0773">
            <w:r>
              <w:t>PART 1 CITY FUNDED WORK</w:t>
            </w:r>
          </w:p>
        </w:tc>
        <w:tc>
          <w:tcPr>
            <w:tcW w:w="753" w:type="dxa"/>
            <w:tcBorders>
              <w:top w:val="single" w:sz="6" w:space="0" w:color="auto"/>
              <w:left w:val="single" w:sz="6" w:space="0" w:color="auto"/>
              <w:bottom w:val="nil"/>
              <w:right w:val="nil"/>
            </w:tcBorders>
          </w:tcPr>
          <w:p w14:paraId="06EF9640" w14:textId="77777777" w:rsidR="006D0773" w:rsidRDefault="006D0773"/>
        </w:tc>
        <w:tc>
          <w:tcPr>
            <w:tcW w:w="752" w:type="dxa"/>
            <w:tcBorders>
              <w:top w:val="single" w:sz="6" w:space="0" w:color="auto"/>
              <w:left w:val="single" w:sz="6" w:space="0" w:color="auto"/>
              <w:bottom w:val="nil"/>
              <w:right w:val="nil"/>
            </w:tcBorders>
          </w:tcPr>
          <w:p w14:paraId="3063B9E4" w14:textId="77777777" w:rsidR="006D0773" w:rsidRDefault="006D0773"/>
        </w:tc>
        <w:tc>
          <w:tcPr>
            <w:tcW w:w="752" w:type="dxa"/>
            <w:tcBorders>
              <w:top w:val="single" w:sz="6" w:space="0" w:color="auto"/>
              <w:left w:val="single" w:sz="6" w:space="0" w:color="auto"/>
              <w:bottom w:val="nil"/>
              <w:right w:val="nil"/>
            </w:tcBorders>
          </w:tcPr>
          <w:p w14:paraId="7CDF32D8" w14:textId="77777777" w:rsidR="006D0773" w:rsidRDefault="006D0773"/>
        </w:tc>
        <w:tc>
          <w:tcPr>
            <w:tcW w:w="752" w:type="dxa"/>
            <w:tcBorders>
              <w:top w:val="single" w:sz="6" w:space="0" w:color="auto"/>
              <w:left w:val="single" w:sz="6" w:space="0" w:color="auto"/>
              <w:bottom w:val="nil"/>
              <w:right w:val="nil"/>
            </w:tcBorders>
          </w:tcPr>
          <w:p w14:paraId="19AE9290" w14:textId="77777777" w:rsidR="006D0773" w:rsidRDefault="006D0773"/>
        </w:tc>
        <w:tc>
          <w:tcPr>
            <w:tcW w:w="752" w:type="dxa"/>
            <w:tcBorders>
              <w:top w:val="single" w:sz="6" w:space="0" w:color="auto"/>
              <w:left w:val="single" w:sz="6" w:space="0" w:color="auto"/>
              <w:bottom w:val="nil"/>
              <w:right w:val="nil"/>
            </w:tcBorders>
          </w:tcPr>
          <w:p w14:paraId="59396F29" w14:textId="77777777" w:rsidR="006D0773" w:rsidRDefault="006D0773"/>
        </w:tc>
        <w:tc>
          <w:tcPr>
            <w:tcW w:w="752" w:type="dxa"/>
            <w:tcBorders>
              <w:top w:val="single" w:sz="6" w:space="0" w:color="auto"/>
              <w:left w:val="single" w:sz="6" w:space="0" w:color="auto"/>
              <w:bottom w:val="nil"/>
              <w:right w:val="single" w:sz="6" w:space="0" w:color="auto"/>
            </w:tcBorders>
          </w:tcPr>
          <w:p w14:paraId="0B6A515D" w14:textId="77777777" w:rsidR="006D0773" w:rsidRDefault="006D0773"/>
        </w:tc>
      </w:tr>
      <w:tr w:rsidR="006D0773" w14:paraId="5A58DF18" w14:textId="77777777">
        <w:trPr>
          <w:cantSplit/>
          <w:trHeight w:val="403"/>
          <w:hidden/>
        </w:trPr>
        <w:tc>
          <w:tcPr>
            <w:tcW w:w="5164" w:type="dxa"/>
            <w:tcBorders>
              <w:top w:val="single" w:sz="6" w:space="0" w:color="auto"/>
              <w:left w:val="single" w:sz="6" w:space="0" w:color="auto"/>
              <w:bottom w:val="nil"/>
              <w:right w:val="nil"/>
            </w:tcBorders>
          </w:tcPr>
          <w:p w14:paraId="4A8A7408" w14:textId="77777777" w:rsidR="006D0773" w:rsidRDefault="006D0773">
            <w:pPr>
              <w:rPr>
                <w:rStyle w:val="CommentFont"/>
              </w:rPr>
            </w:pPr>
            <w:r>
              <w:rPr>
                <w:rStyle w:val="CommentFont"/>
              </w:rPr>
              <w:t>SPEC NOTE: Identify items of Work.</w:t>
            </w:r>
          </w:p>
        </w:tc>
        <w:tc>
          <w:tcPr>
            <w:tcW w:w="753" w:type="dxa"/>
            <w:tcBorders>
              <w:top w:val="single" w:sz="6" w:space="0" w:color="auto"/>
              <w:left w:val="single" w:sz="6" w:space="0" w:color="auto"/>
              <w:bottom w:val="nil"/>
              <w:right w:val="nil"/>
            </w:tcBorders>
          </w:tcPr>
          <w:p w14:paraId="3C922342" w14:textId="77777777" w:rsidR="006D0773" w:rsidRDefault="006D0773"/>
        </w:tc>
        <w:tc>
          <w:tcPr>
            <w:tcW w:w="752" w:type="dxa"/>
            <w:tcBorders>
              <w:top w:val="single" w:sz="6" w:space="0" w:color="auto"/>
              <w:left w:val="single" w:sz="6" w:space="0" w:color="auto"/>
              <w:bottom w:val="nil"/>
              <w:right w:val="nil"/>
            </w:tcBorders>
          </w:tcPr>
          <w:p w14:paraId="4D5F7856" w14:textId="77777777" w:rsidR="006D0773" w:rsidRDefault="006D0773"/>
        </w:tc>
        <w:tc>
          <w:tcPr>
            <w:tcW w:w="752" w:type="dxa"/>
            <w:tcBorders>
              <w:top w:val="single" w:sz="6" w:space="0" w:color="auto"/>
              <w:left w:val="single" w:sz="6" w:space="0" w:color="auto"/>
              <w:bottom w:val="nil"/>
              <w:right w:val="nil"/>
            </w:tcBorders>
          </w:tcPr>
          <w:p w14:paraId="62986184" w14:textId="77777777" w:rsidR="006D0773" w:rsidRDefault="006D0773"/>
        </w:tc>
        <w:tc>
          <w:tcPr>
            <w:tcW w:w="752" w:type="dxa"/>
            <w:tcBorders>
              <w:top w:val="single" w:sz="6" w:space="0" w:color="auto"/>
              <w:left w:val="single" w:sz="6" w:space="0" w:color="auto"/>
              <w:bottom w:val="nil"/>
              <w:right w:val="nil"/>
            </w:tcBorders>
          </w:tcPr>
          <w:p w14:paraId="0AE202D6" w14:textId="77777777" w:rsidR="006D0773" w:rsidRDefault="006D0773"/>
        </w:tc>
        <w:tc>
          <w:tcPr>
            <w:tcW w:w="752" w:type="dxa"/>
            <w:tcBorders>
              <w:top w:val="single" w:sz="6" w:space="0" w:color="auto"/>
              <w:left w:val="single" w:sz="6" w:space="0" w:color="auto"/>
              <w:bottom w:val="nil"/>
              <w:right w:val="nil"/>
            </w:tcBorders>
          </w:tcPr>
          <w:p w14:paraId="1B938537" w14:textId="77777777" w:rsidR="006D0773" w:rsidRDefault="006D0773"/>
        </w:tc>
        <w:tc>
          <w:tcPr>
            <w:tcW w:w="752" w:type="dxa"/>
            <w:tcBorders>
              <w:top w:val="single" w:sz="6" w:space="0" w:color="auto"/>
              <w:left w:val="single" w:sz="6" w:space="0" w:color="auto"/>
              <w:bottom w:val="nil"/>
              <w:right w:val="single" w:sz="6" w:space="0" w:color="auto"/>
            </w:tcBorders>
          </w:tcPr>
          <w:p w14:paraId="056A4EAC" w14:textId="77777777" w:rsidR="006D0773" w:rsidRDefault="006D0773"/>
        </w:tc>
      </w:tr>
      <w:tr w:rsidR="006D0773" w14:paraId="7F30714B" w14:textId="77777777">
        <w:trPr>
          <w:cantSplit/>
          <w:trHeight w:val="403"/>
        </w:trPr>
        <w:tc>
          <w:tcPr>
            <w:tcW w:w="5164" w:type="dxa"/>
            <w:tcBorders>
              <w:top w:val="single" w:sz="6" w:space="0" w:color="auto"/>
              <w:left w:val="single" w:sz="6" w:space="0" w:color="auto"/>
              <w:bottom w:val="nil"/>
              <w:right w:val="nil"/>
            </w:tcBorders>
          </w:tcPr>
          <w:p w14:paraId="1E7387EB"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513200EF" w14:textId="77777777" w:rsidR="006D0773" w:rsidRDefault="006D0773"/>
        </w:tc>
        <w:tc>
          <w:tcPr>
            <w:tcW w:w="752" w:type="dxa"/>
            <w:tcBorders>
              <w:top w:val="single" w:sz="6" w:space="0" w:color="auto"/>
              <w:left w:val="single" w:sz="6" w:space="0" w:color="auto"/>
              <w:bottom w:val="nil"/>
              <w:right w:val="nil"/>
            </w:tcBorders>
          </w:tcPr>
          <w:p w14:paraId="065AC45E" w14:textId="77777777" w:rsidR="006D0773" w:rsidRDefault="006D0773"/>
        </w:tc>
        <w:tc>
          <w:tcPr>
            <w:tcW w:w="752" w:type="dxa"/>
            <w:tcBorders>
              <w:top w:val="single" w:sz="6" w:space="0" w:color="auto"/>
              <w:left w:val="single" w:sz="6" w:space="0" w:color="auto"/>
              <w:bottom w:val="nil"/>
              <w:right w:val="nil"/>
            </w:tcBorders>
          </w:tcPr>
          <w:p w14:paraId="632C0112" w14:textId="77777777" w:rsidR="006D0773" w:rsidRDefault="006D0773"/>
        </w:tc>
        <w:tc>
          <w:tcPr>
            <w:tcW w:w="752" w:type="dxa"/>
            <w:tcBorders>
              <w:top w:val="single" w:sz="6" w:space="0" w:color="auto"/>
              <w:left w:val="single" w:sz="6" w:space="0" w:color="auto"/>
              <w:bottom w:val="nil"/>
              <w:right w:val="nil"/>
            </w:tcBorders>
          </w:tcPr>
          <w:p w14:paraId="2A31EED9" w14:textId="77777777" w:rsidR="006D0773" w:rsidRDefault="006D0773"/>
        </w:tc>
        <w:tc>
          <w:tcPr>
            <w:tcW w:w="752" w:type="dxa"/>
            <w:tcBorders>
              <w:top w:val="single" w:sz="6" w:space="0" w:color="auto"/>
              <w:left w:val="single" w:sz="6" w:space="0" w:color="auto"/>
              <w:bottom w:val="nil"/>
              <w:right w:val="nil"/>
            </w:tcBorders>
          </w:tcPr>
          <w:p w14:paraId="58A4D678" w14:textId="77777777" w:rsidR="006D0773" w:rsidRDefault="006D0773"/>
        </w:tc>
        <w:tc>
          <w:tcPr>
            <w:tcW w:w="752" w:type="dxa"/>
            <w:tcBorders>
              <w:top w:val="single" w:sz="6" w:space="0" w:color="auto"/>
              <w:left w:val="single" w:sz="6" w:space="0" w:color="auto"/>
              <w:bottom w:val="nil"/>
              <w:right w:val="single" w:sz="6" w:space="0" w:color="auto"/>
            </w:tcBorders>
          </w:tcPr>
          <w:p w14:paraId="46C4990D" w14:textId="77777777" w:rsidR="006D0773" w:rsidRDefault="006D0773"/>
        </w:tc>
      </w:tr>
      <w:tr w:rsidR="006D0773" w14:paraId="151C0090" w14:textId="77777777">
        <w:trPr>
          <w:cantSplit/>
          <w:trHeight w:val="403"/>
        </w:trPr>
        <w:tc>
          <w:tcPr>
            <w:tcW w:w="5164" w:type="dxa"/>
            <w:tcBorders>
              <w:top w:val="single" w:sz="6" w:space="0" w:color="auto"/>
              <w:left w:val="single" w:sz="6" w:space="0" w:color="auto"/>
              <w:bottom w:val="nil"/>
              <w:right w:val="nil"/>
            </w:tcBorders>
          </w:tcPr>
          <w:p w14:paraId="007747D5"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7B0B53F9" w14:textId="77777777" w:rsidR="006D0773" w:rsidRDefault="006D0773"/>
        </w:tc>
        <w:tc>
          <w:tcPr>
            <w:tcW w:w="752" w:type="dxa"/>
            <w:tcBorders>
              <w:top w:val="single" w:sz="6" w:space="0" w:color="auto"/>
              <w:left w:val="single" w:sz="6" w:space="0" w:color="auto"/>
              <w:bottom w:val="nil"/>
              <w:right w:val="nil"/>
            </w:tcBorders>
          </w:tcPr>
          <w:p w14:paraId="7CA16DFE" w14:textId="77777777" w:rsidR="006D0773" w:rsidRDefault="006D0773"/>
        </w:tc>
        <w:tc>
          <w:tcPr>
            <w:tcW w:w="752" w:type="dxa"/>
            <w:tcBorders>
              <w:top w:val="single" w:sz="6" w:space="0" w:color="auto"/>
              <w:left w:val="single" w:sz="6" w:space="0" w:color="auto"/>
              <w:bottom w:val="nil"/>
              <w:right w:val="nil"/>
            </w:tcBorders>
          </w:tcPr>
          <w:p w14:paraId="58059C4A" w14:textId="77777777" w:rsidR="006D0773" w:rsidRDefault="006D0773"/>
        </w:tc>
        <w:tc>
          <w:tcPr>
            <w:tcW w:w="752" w:type="dxa"/>
            <w:tcBorders>
              <w:top w:val="single" w:sz="6" w:space="0" w:color="auto"/>
              <w:left w:val="single" w:sz="6" w:space="0" w:color="auto"/>
              <w:bottom w:val="nil"/>
              <w:right w:val="nil"/>
            </w:tcBorders>
          </w:tcPr>
          <w:p w14:paraId="6A4995D4" w14:textId="77777777" w:rsidR="006D0773" w:rsidRDefault="006D0773"/>
        </w:tc>
        <w:tc>
          <w:tcPr>
            <w:tcW w:w="752" w:type="dxa"/>
            <w:tcBorders>
              <w:top w:val="single" w:sz="6" w:space="0" w:color="auto"/>
              <w:left w:val="single" w:sz="6" w:space="0" w:color="auto"/>
              <w:bottom w:val="nil"/>
              <w:right w:val="nil"/>
            </w:tcBorders>
          </w:tcPr>
          <w:p w14:paraId="2405C2C7" w14:textId="77777777" w:rsidR="006D0773" w:rsidRDefault="006D0773"/>
        </w:tc>
        <w:tc>
          <w:tcPr>
            <w:tcW w:w="752" w:type="dxa"/>
            <w:tcBorders>
              <w:top w:val="single" w:sz="6" w:space="0" w:color="auto"/>
              <w:left w:val="single" w:sz="6" w:space="0" w:color="auto"/>
              <w:bottom w:val="nil"/>
              <w:right w:val="single" w:sz="6" w:space="0" w:color="auto"/>
            </w:tcBorders>
          </w:tcPr>
          <w:p w14:paraId="0C0E2131" w14:textId="77777777" w:rsidR="006D0773" w:rsidRDefault="006D0773"/>
        </w:tc>
      </w:tr>
      <w:tr w:rsidR="006D0773" w14:paraId="1F5B921F" w14:textId="77777777">
        <w:trPr>
          <w:cantSplit/>
          <w:trHeight w:val="403"/>
        </w:trPr>
        <w:tc>
          <w:tcPr>
            <w:tcW w:w="5164" w:type="dxa"/>
            <w:tcBorders>
              <w:top w:val="single" w:sz="6" w:space="0" w:color="auto"/>
              <w:left w:val="single" w:sz="6" w:space="0" w:color="auto"/>
              <w:bottom w:val="nil"/>
              <w:right w:val="nil"/>
            </w:tcBorders>
          </w:tcPr>
          <w:p w14:paraId="6E4E4AC8"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4C97DCE2" w14:textId="77777777" w:rsidR="006D0773" w:rsidRDefault="006D0773"/>
        </w:tc>
        <w:tc>
          <w:tcPr>
            <w:tcW w:w="752" w:type="dxa"/>
            <w:tcBorders>
              <w:top w:val="single" w:sz="6" w:space="0" w:color="auto"/>
              <w:left w:val="single" w:sz="6" w:space="0" w:color="auto"/>
              <w:bottom w:val="nil"/>
              <w:right w:val="nil"/>
            </w:tcBorders>
          </w:tcPr>
          <w:p w14:paraId="79019840" w14:textId="77777777" w:rsidR="006D0773" w:rsidRDefault="006D0773"/>
        </w:tc>
        <w:tc>
          <w:tcPr>
            <w:tcW w:w="752" w:type="dxa"/>
            <w:tcBorders>
              <w:top w:val="single" w:sz="6" w:space="0" w:color="auto"/>
              <w:left w:val="single" w:sz="6" w:space="0" w:color="auto"/>
              <w:bottom w:val="nil"/>
              <w:right w:val="nil"/>
            </w:tcBorders>
          </w:tcPr>
          <w:p w14:paraId="4D3ABA66" w14:textId="77777777" w:rsidR="006D0773" w:rsidRDefault="006D0773"/>
        </w:tc>
        <w:tc>
          <w:tcPr>
            <w:tcW w:w="752" w:type="dxa"/>
            <w:tcBorders>
              <w:top w:val="single" w:sz="6" w:space="0" w:color="auto"/>
              <w:left w:val="single" w:sz="6" w:space="0" w:color="auto"/>
              <w:bottom w:val="nil"/>
              <w:right w:val="nil"/>
            </w:tcBorders>
          </w:tcPr>
          <w:p w14:paraId="610DAB4D" w14:textId="77777777" w:rsidR="006D0773" w:rsidRDefault="006D0773"/>
        </w:tc>
        <w:tc>
          <w:tcPr>
            <w:tcW w:w="752" w:type="dxa"/>
            <w:tcBorders>
              <w:top w:val="single" w:sz="6" w:space="0" w:color="auto"/>
              <w:left w:val="single" w:sz="6" w:space="0" w:color="auto"/>
              <w:bottom w:val="nil"/>
              <w:right w:val="nil"/>
            </w:tcBorders>
          </w:tcPr>
          <w:p w14:paraId="6471976A" w14:textId="77777777" w:rsidR="006D0773" w:rsidRDefault="006D0773"/>
        </w:tc>
        <w:tc>
          <w:tcPr>
            <w:tcW w:w="752" w:type="dxa"/>
            <w:tcBorders>
              <w:top w:val="single" w:sz="6" w:space="0" w:color="auto"/>
              <w:left w:val="single" w:sz="6" w:space="0" w:color="auto"/>
              <w:bottom w:val="nil"/>
              <w:right w:val="single" w:sz="6" w:space="0" w:color="auto"/>
            </w:tcBorders>
          </w:tcPr>
          <w:p w14:paraId="74CAB3AB" w14:textId="77777777" w:rsidR="006D0773" w:rsidRDefault="006D0773"/>
        </w:tc>
      </w:tr>
      <w:tr w:rsidR="006D0773" w14:paraId="460BBE94" w14:textId="77777777">
        <w:trPr>
          <w:cantSplit/>
          <w:trHeight w:val="403"/>
        </w:trPr>
        <w:tc>
          <w:tcPr>
            <w:tcW w:w="5164" w:type="dxa"/>
            <w:tcBorders>
              <w:top w:val="single" w:sz="6" w:space="0" w:color="auto"/>
              <w:left w:val="single" w:sz="6" w:space="0" w:color="auto"/>
              <w:bottom w:val="nil"/>
              <w:right w:val="nil"/>
            </w:tcBorders>
          </w:tcPr>
          <w:p w14:paraId="1701716D"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2D6924FC" w14:textId="77777777" w:rsidR="006D0773" w:rsidRDefault="006D0773"/>
        </w:tc>
        <w:tc>
          <w:tcPr>
            <w:tcW w:w="752" w:type="dxa"/>
            <w:tcBorders>
              <w:top w:val="single" w:sz="6" w:space="0" w:color="auto"/>
              <w:left w:val="single" w:sz="6" w:space="0" w:color="auto"/>
              <w:bottom w:val="nil"/>
              <w:right w:val="nil"/>
            </w:tcBorders>
          </w:tcPr>
          <w:p w14:paraId="35BCAED7" w14:textId="77777777" w:rsidR="006D0773" w:rsidRDefault="006D0773"/>
        </w:tc>
        <w:tc>
          <w:tcPr>
            <w:tcW w:w="752" w:type="dxa"/>
            <w:tcBorders>
              <w:top w:val="single" w:sz="6" w:space="0" w:color="auto"/>
              <w:left w:val="single" w:sz="6" w:space="0" w:color="auto"/>
              <w:bottom w:val="nil"/>
              <w:right w:val="nil"/>
            </w:tcBorders>
          </w:tcPr>
          <w:p w14:paraId="228C3909" w14:textId="77777777" w:rsidR="006D0773" w:rsidRDefault="006D0773"/>
        </w:tc>
        <w:tc>
          <w:tcPr>
            <w:tcW w:w="752" w:type="dxa"/>
            <w:tcBorders>
              <w:top w:val="single" w:sz="6" w:space="0" w:color="auto"/>
              <w:left w:val="single" w:sz="6" w:space="0" w:color="auto"/>
              <w:bottom w:val="nil"/>
              <w:right w:val="nil"/>
            </w:tcBorders>
          </w:tcPr>
          <w:p w14:paraId="7874DA52" w14:textId="77777777" w:rsidR="006D0773" w:rsidRDefault="006D0773"/>
        </w:tc>
        <w:tc>
          <w:tcPr>
            <w:tcW w:w="752" w:type="dxa"/>
            <w:tcBorders>
              <w:top w:val="single" w:sz="6" w:space="0" w:color="auto"/>
              <w:left w:val="single" w:sz="6" w:space="0" w:color="auto"/>
              <w:bottom w:val="nil"/>
              <w:right w:val="nil"/>
            </w:tcBorders>
          </w:tcPr>
          <w:p w14:paraId="35E863A4" w14:textId="77777777" w:rsidR="006D0773" w:rsidRDefault="006D0773"/>
        </w:tc>
        <w:tc>
          <w:tcPr>
            <w:tcW w:w="752" w:type="dxa"/>
            <w:tcBorders>
              <w:top w:val="single" w:sz="6" w:space="0" w:color="auto"/>
              <w:left w:val="single" w:sz="6" w:space="0" w:color="auto"/>
              <w:bottom w:val="nil"/>
              <w:right w:val="single" w:sz="6" w:space="0" w:color="auto"/>
            </w:tcBorders>
          </w:tcPr>
          <w:p w14:paraId="2F435B21" w14:textId="77777777" w:rsidR="006D0773" w:rsidRDefault="006D0773"/>
        </w:tc>
      </w:tr>
      <w:tr w:rsidR="006D0773" w14:paraId="494E43DD" w14:textId="77777777">
        <w:trPr>
          <w:cantSplit/>
          <w:trHeight w:val="403"/>
        </w:trPr>
        <w:tc>
          <w:tcPr>
            <w:tcW w:w="5164" w:type="dxa"/>
            <w:tcBorders>
              <w:top w:val="single" w:sz="6" w:space="0" w:color="auto"/>
              <w:left w:val="single" w:sz="6" w:space="0" w:color="auto"/>
              <w:bottom w:val="nil"/>
              <w:right w:val="nil"/>
            </w:tcBorders>
          </w:tcPr>
          <w:p w14:paraId="4B9B1971"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182BF08D" w14:textId="77777777" w:rsidR="006D0773" w:rsidRDefault="006D0773"/>
        </w:tc>
        <w:tc>
          <w:tcPr>
            <w:tcW w:w="752" w:type="dxa"/>
            <w:tcBorders>
              <w:top w:val="single" w:sz="6" w:space="0" w:color="auto"/>
              <w:left w:val="single" w:sz="6" w:space="0" w:color="auto"/>
              <w:bottom w:val="nil"/>
              <w:right w:val="nil"/>
            </w:tcBorders>
          </w:tcPr>
          <w:p w14:paraId="68B8054C" w14:textId="77777777" w:rsidR="006D0773" w:rsidRDefault="006D0773"/>
        </w:tc>
        <w:tc>
          <w:tcPr>
            <w:tcW w:w="752" w:type="dxa"/>
            <w:tcBorders>
              <w:top w:val="single" w:sz="6" w:space="0" w:color="auto"/>
              <w:left w:val="single" w:sz="6" w:space="0" w:color="auto"/>
              <w:bottom w:val="nil"/>
              <w:right w:val="nil"/>
            </w:tcBorders>
          </w:tcPr>
          <w:p w14:paraId="76B017A9" w14:textId="77777777" w:rsidR="006D0773" w:rsidRDefault="006D0773"/>
        </w:tc>
        <w:tc>
          <w:tcPr>
            <w:tcW w:w="752" w:type="dxa"/>
            <w:tcBorders>
              <w:top w:val="single" w:sz="6" w:space="0" w:color="auto"/>
              <w:left w:val="single" w:sz="6" w:space="0" w:color="auto"/>
              <w:bottom w:val="nil"/>
              <w:right w:val="nil"/>
            </w:tcBorders>
          </w:tcPr>
          <w:p w14:paraId="5C88B38A" w14:textId="77777777" w:rsidR="006D0773" w:rsidRDefault="006D0773"/>
        </w:tc>
        <w:tc>
          <w:tcPr>
            <w:tcW w:w="752" w:type="dxa"/>
            <w:tcBorders>
              <w:top w:val="single" w:sz="6" w:space="0" w:color="auto"/>
              <w:left w:val="single" w:sz="6" w:space="0" w:color="auto"/>
              <w:bottom w:val="nil"/>
              <w:right w:val="nil"/>
            </w:tcBorders>
          </w:tcPr>
          <w:p w14:paraId="035CACCC" w14:textId="77777777" w:rsidR="006D0773" w:rsidRDefault="006D0773"/>
        </w:tc>
        <w:tc>
          <w:tcPr>
            <w:tcW w:w="752" w:type="dxa"/>
            <w:tcBorders>
              <w:top w:val="single" w:sz="6" w:space="0" w:color="auto"/>
              <w:left w:val="single" w:sz="6" w:space="0" w:color="auto"/>
              <w:bottom w:val="nil"/>
              <w:right w:val="single" w:sz="6" w:space="0" w:color="auto"/>
            </w:tcBorders>
          </w:tcPr>
          <w:p w14:paraId="155DC4A9" w14:textId="77777777" w:rsidR="006D0773" w:rsidRDefault="006D0773"/>
        </w:tc>
      </w:tr>
      <w:tr w:rsidR="006D0773" w14:paraId="6DFCAA68" w14:textId="77777777">
        <w:trPr>
          <w:cantSplit/>
          <w:trHeight w:val="403"/>
        </w:trPr>
        <w:tc>
          <w:tcPr>
            <w:tcW w:w="5164" w:type="dxa"/>
            <w:tcBorders>
              <w:top w:val="single" w:sz="6" w:space="0" w:color="auto"/>
              <w:left w:val="single" w:sz="6" w:space="0" w:color="auto"/>
              <w:bottom w:val="nil"/>
              <w:right w:val="nil"/>
            </w:tcBorders>
          </w:tcPr>
          <w:p w14:paraId="5A8E3F2A"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1E1A0BD8" w14:textId="77777777" w:rsidR="006D0773" w:rsidRDefault="006D0773"/>
        </w:tc>
        <w:tc>
          <w:tcPr>
            <w:tcW w:w="752" w:type="dxa"/>
            <w:tcBorders>
              <w:top w:val="single" w:sz="6" w:space="0" w:color="auto"/>
              <w:left w:val="single" w:sz="6" w:space="0" w:color="auto"/>
              <w:bottom w:val="nil"/>
              <w:right w:val="nil"/>
            </w:tcBorders>
          </w:tcPr>
          <w:p w14:paraId="68453249" w14:textId="77777777" w:rsidR="006D0773" w:rsidRDefault="006D0773"/>
        </w:tc>
        <w:tc>
          <w:tcPr>
            <w:tcW w:w="752" w:type="dxa"/>
            <w:tcBorders>
              <w:top w:val="single" w:sz="6" w:space="0" w:color="auto"/>
              <w:left w:val="single" w:sz="6" w:space="0" w:color="auto"/>
              <w:bottom w:val="nil"/>
              <w:right w:val="nil"/>
            </w:tcBorders>
          </w:tcPr>
          <w:p w14:paraId="41A70C09" w14:textId="77777777" w:rsidR="006D0773" w:rsidRDefault="006D0773"/>
        </w:tc>
        <w:tc>
          <w:tcPr>
            <w:tcW w:w="752" w:type="dxa"/>
            <w:tcBorders>
              <w:top w:val="single" w:sz="6" w:space="0" w:color="auto"/>
              <w:left w:val="single" w:sz="6" w:space="0" w:color="auto"/>
              <w:bottom w:val="nil"/>
              <w:right w:val="nil"/>
            </w:tcBorders>
          </w:tcPr>
          <w:p w14:paraId="4085963A" w14:textId="77777777" w:rsidR="006D0773" w:rsidRDefault="006D0773"/>
        </w:tc>
        <w:tc>
          <w:tcPr>
            <w:tcW w:w="752" w:type="dxa"/>
            <w:tcBorders>
              <w:top w:val="single" w:sz="6" w:space="0" w:color="auto"/>
              <w:left w:val="single" w:sz="6" w:space="0" w:color="auto"/>
              <w:bottom w:val="nil"/>
              <w:right w:val="nil"/>
            </w:tcBorders>
          </w:tcPr>
          <w:p w14:paraId="5FE10A8E" w14:textId="77777777" w:rsidR="006D0773" w:rsidRDefault="006D0773"/>
        </w:tc>
        <w:tc>
          <w:tcPr>
            <w:tcW w:w="752" w:type="dxa"/>
            <w:tcBorders>
              <w:top w:val="single" w:sz="6" w:space="0" w:color="auto"/>
              <w:left w:val="single" w:sz="6" w:space="0" w:color="auto"/>
              <w:bottom w:val="nil"/>
              <w:right w:val="single" w:sz="6" w:space="0" w:color="auto"/>
            </w:tcBorders>
          </w:tcPr>
          <w:p w14:paraId="575EE178" w14:textId="77777777" w:rsidR="006D0773" w:rsidRDefault="006D0773"/>
        </w:tc>
      </w:tr>
      <w:tr w:rsidR="006D0773" w14:paraId="0691F297" w14:textId="77777777">
        <w:trPr>
          <w:cantSplit/>
          <w:trHeight w:val="403"/>
        </w:trPr>
        <w:tc>
          <w:tcPr>
            <w:tcW w:w="5164" w:type="dxa"/>
            <w:tcBorders>
              <w:top w:val="single" w:sz="6" w:space="0" w:color="auto"/>
              <w:left w:val="single" w:sz="6" w:space="0" w:color="auto"/>
              <w:bottom w:val="nil"/>
              <w:right w:val="nil"/>
            </w:tcBorders>
          </w:tcPr>
          <w:p w14:paraId="1122549D"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6D14D630" w14:textId="77777777" w:rsidR="006D0773" w:rsidRDefault="006D0773"/>
        </w:tc>
        <w:tc>
          <w:tcPr>
            <w:tcW w:w="752" w:type="dxa"/>
            <w:tcBorders>
              <w:top w:val="single" w:sz="6" w:space="0" w:color="auto"/>
              <w:left w:val="single" w:sz="6" w:space="0" w:color="auto"/>
              <w:bottom w:val="nil"/>
              <w:right w:val="nil"/>
            </w:tcBorders>
          </w:tcPr>
          <w:p w14:paraId="5369D065" w14:textId="77777777" w:rsidR="006D0773" w:rsidRDefault="006D0773"/>
        </w:tc>
        <w:tc>
          <w:tcPr>
            <w:tcW w:w="752" w:type="dxa"/>
            <w:tcBorders>
              <w:top w:val="single" w:sz="6" w:space="0" w:color="auto"/>
              <w:left w:val="single" w:sz="6" w:space="0" w:color="auto"/>
              <w:bottom w:val="nil"/>
              <w:right w:val="nil"/>
            </w:tcBorders>
          </w:tcPr>
          <w:p w14:paraId="1D6C8E55" w14:textId="77777777" w:rsidR="006D0773" w:rsidRDefault="006D0773"/>
        </w:tc>
        <w:tc>
          <w:tcPr>
            <w:tcW w:w="752" w:type="dxa"/>
            <w:tcBorders>
              <w:top w:val="single" w:sz="6" w:space="0" w:color="auto"/>
              <w:left w:val="single" w:sz="6" w:space="0" w:color="auto"/>
              <w:bottom w:val="nil"/>
              <w:right w:val="nil"/>
            </w:tcBorders>
          </w:tcPr>
          <w:p w14:paraId="689D0BF9" w14:textId="77777777" w:rsidR="006D0773" w:rsidRDefault="006D0773"/>
        </w:tc>
        <w:tc>
          <w:tcPr>
            <w:tcW w:w="752" w:type="dxa"/>
            <w:tcBorders>
              <w:top w:val="single" w:sz="6" w:space="0" w:color="auto"/>
              <w:left w:val="single" w:sz="6" w:space="0" w:color="auto"/>
              <w:bottom w:val="nil"/>
              <w:right w:val="nil"/>
            </w:tcBorders>
          </w:tcPr>
          <w:p w14:paraId="6BE13907" w14:textId="77777777" w:rsidR="006D0773" w:rsidRDefault="006D0773"/>
        </w:tc>
        <w:tc>
          <w:tcPr>
            <w:tcW w:w="752" w:type="dxa"/>
            <w:tcBorders>
              <w:top w:val="single" w:sz="6" w:space="0" w:color="auto"/>
              <w:left w:val="single" w:sz="6" w:space="0" w:color="auto"/>
              <w:bottom w:val="nil"/>
              <w:right w:val="single" w:sz="6" w:space="0" w:color="auto"/>
            </w:tcBorders>
          </w:tcPr>
          <w:p w14:paraId="3A55BF20" w14:textId="77777777" w:rsidR="006D0773" w:rsidRDefault="006D0773"/>
        </w:tc>
      </w:tr>
      <w:tr w:rsidR="006D0773" w14:paraId="576F624C" w14:textId="77777777">
        <w:trPr>
          <w:cantSplit/>
          <w:trHeight w:val="403"/>
        </w:trPr>
        <w:tc>
          <w:tcPr>
            <w:tcW w:w="5164" w:type="dxa"/>
            <w:tcBorders>
              <w:top w:val="single" w:sz="6" w:space="0" w:color="auto"/>
              <w:left w:val="single" w:sz="6" w:space="0" w:color="auto"/>
              <w:bottom w:val="nil"/>
              <w:right w:val="nil"/>
            </w:tcBorders>
          </w:tcPr>
          <w:p w14:paraId="281434AB" w14:textId="77777777" w:rsidR="006D0773" w:rsidRDefault="006D0773">
            <w:pPr>
              <w:rPr>
                <w:rFonts w:cs="Arial"/>
              </w:rPr>
            </w:pPr>
            <w:r>
              <w:rPr>
                <w:rFonts w:cs="Arial"/>
              </w:rPr>
              <w:t>PART 2 PROVINCIALLY FUNDED WORK</w:t>
            </w:r>
          </w:p>
        </w:tc>
        <w:tc>
          <w:tcPr>
            <w:tcW w:w="753" w:type="dxa"/>
            <w:tcBorders>
              <w:top w:val="single" w:sz="6" w:space="0" w:color="auto"/>
              <w:left w:val="single" w:sz="6" w:space="0" w:color="auto"/>
              <w:bottom w:val="nil"/>
              <w:right w:val="nil"/>
            </w:tcBorders>
          </w:tcPr>
          <w:p w14:paraId="2A35453C" w14:textId="77777777" w:rsidR="006D0773" w:rsidRDefault="006D0773"/>
        </w:tc>
        <w:tc>
          <w:tcPr>
            <w:tcW w:w="752" w:type="dxa"/>
            <w:tcBorders>
              <w:top w:val="single" w:sz="6" w:space="0" w:color="auto"/>
              <w:left w:val="single" w:sz="6" w:space="0" w:color="auto"/>
              <w:bottom w:val="nil"/>
              <w:right w:val="nil"/>
            </w:tcBorders>
          </w:tcPr>
          <w:p w14:paraId="58ADE2B7" w14:textId="77777777" w:rsidR="006D0773" w:rsidRDefault="006D0773"/>
        </w:tc>
        <w:tc>
          <w:tcPr>
            <w:tcW w:w="752" w:type="dxa"/>
            <w:tcBorders>
              <w:top w:val="single" w:sz="6" w:space="0" w:color="auto"/>
              <w:left w:val="single" w:sz="6" w:space="0" w:color="auto"/>
              <w:bottom w:val="nil"/>
              <w:right w:val="nil"/>
            </w:tcBorders>
          </w:tcPr>
          <w:p w14:paraId="21DF711B" w14:textId="77777777" w:rsidR="006D0773" w:rsidRDefault="006D0773"/>
        </w:tc>
        <w:tc>
          <w:tcPr>
            <w:tcW w:w="752" w:type="dxa"/>
            <w:tcBorders>
              <w:top w:val="single" w:sz="6" w:space="0" w:color="auto"/>
              <w:left w:val="single" w:sz="6" w:space="0" w:color="auto"/>
              <w:bottom w:val="nil"/>
              <w:right w:val="nil"/>
            </w:tcBorders>
          </w:tcPr>
          <w:p w14:paraId="1402DE7F" w14:textId="77777777" w:rsidR="006D0773" w:rsidRDefault="006D0773"/>
        </w:tc>
        <w:tc>
          <w:tcPr>
            <w:tcW w:w="752" w:type="dxa"/>
            <w:tcBorders>
              <w:top w:val="single" w:sz="6" w:space="0" w:color="auto"/>
              <w:left w:val="single" w:sz="6" w:space="0" w:color="auto"/>
              <w:bottom w:val="nil"/>
              <w:right w:val="nil"/>
            </w:tcBorders>
          </w:tcPr>
          <w:p w14:paraId="4D1E5EC4" w14:textId="77777777" w:rsidR="006D0773" w:rsidRDefault="006D0773"/>
        </w:tc>
        <w:tc>
          <w:tcPr>
            <w:tcW w:w="752" w:type="dxa"/>
            <w:tcBorders>
              <w:top w:val="single" w:sz="6" w:space="0" w:color="auto"/>
              <w:left w:val="single" w:sz="6" w:space="0" w:color="auto"/>
              <w:bottom w:val="nil"/>
              <w:right w:val="single" w:sz="6" w:space="0" w:color="auto"/>
            </w:tcBorders>
          </w:tcPr>
          <w:p w14:paraId="21265AA0" w14:textId="77777777" w:rsidR="006D0773" w:rsidRDefault="006D0773"/>
        </w:tc>
      </w:tr>
      <w:tr w:rsidR="006D0773" w14:paraId="0FE6F8C8" w14:textId="77777777">
        <w:trPr>
          <w:cantSplit/>
          <w:trHeight w:val="403"/>
          <w:hidden/>
        </w:trPr>
        <w:tc>
          <w:tcPr>
            <w:tcW w:w="5164" w:type="dxa"/>
            <w:tcBorders>
              <w:top w:val="single" w:sz="6" w:space="0" w:color="auto"/>
              <w:left w:val="single" w:sz="6" w:space="0" w:color="auto"/>
              <w:bottom w:val="nil"/>
              <w:right w:val="nil"/>
            </w:tcBorders>
          </w:tcPr>
          <w:p w14:paraId="671AE3F6" w14:textId="77777777" w:rsidR="006D0773" w:rsidRDefault="006D0773">
            <w:pPr>
              <w:rPr>
                <w:rStyle w:val="CommentFont"/>
              </w:rPr>
            </w:pPr>
            <w:r>
              <w:rPr>
                <w:rStyle w:val="CommentFont"/>
              </w:rPr>
              <w:t>SPEC NOTE: Identify items of Work.</w:t>
            </w:r>
          </w:p>
        </w:tc>
        <w:tc>
          <w:tcPr>
            <w:tcW w:w="753" w:type="dxa"/>
            <w:tcBorders>
              <w:top w:val="single" w:sz="6" w:space="0" w:color="auto"/>
              <w:left w:val="single" w:sz="6" w:space="0" w:color="auto"/>
              <w:bottom w:val="nil"/>
              <w:right w:val="nil"/>
            </w:tcBorders>
          </w:tcPr>
          <w:p w14:paraId="0DA832DB" w14:textId="77777777" w:rsidR="006D0773" w:rsidRDefault="006D0773"/>
        </w:tc>
        <w:tc>
          <w:tcPr>
            <w:tcW w:w="752" w:type="dxa"/>
            <w:tcBorders>
              <w:top w:val="single" w:sz="6" w:space="0" w:color="auto"/>
              <w:left w:val="single" w:sz="6" w:space="0" w:color="auto"/>
              <w:bottom w:val="nil"/>
              <w:right w:val="nil"/>
            </w:tcBorders>
          </w:tcPr>
          <w:p w14:paraId="08B3B0E9" w14:textId="77777777" w:rsidR="006D0773" w:rsidRDefault="006D0773"/>
        </w:tc>
        <w:tc>
          <w:tcPr>
            <w:tcW w:w="752" w:type="dxa"/>
            <w:tcBorders>
              <w:top w:val="single" w:sz="6" w:space="0" w:color="auto"/>
              <w:left w:val="single" w:sz="6" w:space="0" w:color="auto"/>
              <w:bottom w:val="nil"/>
              <w:right w:val="nil"/>
            </w:tcBorders>
          </w:tcPr>
          <w:p w14:paraId="70969AB5" w14:textId="77777777" w:rsidR="006D0773" w:rsidRDefault="006D0773"/>
        </w:tc>
        <w:tc>
          <w:tcPr>
            <w:tcW w:w="752" w:type="dxa"/>
            <w:tcBorders>
              <w:top w:val="single" w:sz="6" w:space="0" w:color="auto"/>
              <w:left w:val="single" w:sz="6" w:space="0" w:color="auto"/>
              <w:bottom w:val="nil"/>
              <w:right w:val="nil"/>
            </w:tcBorders>
          </w:tcPr>
          <w:p w14:paraId="5CB9F735" w14:textId="77777777" w:rsidR="006D0773" w:rsidRDefault="006D0773"/>
        </w:tc>
        <w:tc>
          <w:tcPr>
            <w:tcW w:w="752" w:type="dxa"/>
            <w:tcBorders>
              <w:top w:val="single" w:sz="6" w:space="0" w:color="auto"/>
              <w:left w:val="single" w:sz="6" w:space="0" w:color="auto"/>
              <w:bottom w:val="nil"/>
              <w:right w:val="nil"/>
            </w:tcBorders>
          </w:tcPr>
          <w:p w14:paraId="654D83FE" w14:textId="77777777" w:rsidR="006D0773" w:rsidRDefault="006D0773"/>
        </w:tc>
        <w:tc>
          <w:tcPr>
            <w:tcW w:w="752" w:type="dxa"/>
            <w:tcBorders>
              <w:top w:val="single" w:sz="6" w:space="0" w:color="auto"/>
              <w:left w:val="single" w:sz="6" w:space="0" w:color="auto"/>
              <w:bottom w:val="nil"/>
              <w:right w:val="single" w:sz="6" w:space="0" w:color="auto"/>
            </w:tcBorders>
          </w:tcPr>
          <w:p w14:paraId="69CD9C02" w14:textId="77777777" w:rsidR="006D0773" w:rsidRDefault="006D0773"/>
        </w:tc>
      </w:tr>
      <w:tr w:rsidR="006D0773" w14:paraId="7C5A5681" w14:textId="77777777">
        <w:trPr>
          <w:cantSplit/>
          <w:trHeight w:val="403"/>
        </w:trPr>
        <w:tc>
          <w:tcPr>
            <w:tcW w:w="5164" w:type="dxa"/>
            <w:tcBorders>
              <w:top w:val="single" w:sz="6" w:space="0" w:color="auto"/>
              <w:left w:val="single" w:sz="6" w:space="0" w:color="auto"/>
              <w:bottom w:val="nil"/>
              <w:right w:val="nil"/>
            </w:tcBorders>
          </w:tcPr>
          <w:p w14:paraId="2AE2D465"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5AFAE1F5" w14:textId="77777777" w:rsidR="006D0773" w:rsidRDefault="006D0773"/>
        </w:tc>
        <w:tc>
          <w:tcPr>
            <w:tcW w:w="752" w:type="dxa"/>
            <w:tcBorders>
              <w:top w:val="single" w:sz="6" w:space="0" w:color="auto"/>
              <w:left w:val="single" w:sz="6" w:space="0" w:color="auto"/>
              <w:bottom w:val="nil"/>
              <w:right w:val="nil"/>
            </w:tcBorders>
          </w:tcPr>
          <w:p w14:paraId="65BB67D7" w14:textId="77777777" w:rsidR="006D0773" w:rsidRDefault="006D0773"/>
        </w:tc>
        <w:tc>
          <w:tcPr>
            <w:tcW w:w="752" w:type="dxa"/>
            <w:tcBorders>
              <w:top w:val="single" w:sz="6" w:space="0" w:color="auto"/>
              <w:left w:val="single" w:sz="6" w:space="0" w:color="auto"/>
              <w:bottom w:val="nil"/>
              <w:right w:val="nil"/>
            </w:tcBorders>
          </w:tcPr>
          <w:p w14:paraId="618B9C43" w14:textId="77777777" w:rsidR="006D0773" w:rsidRDefault="006D0773"/>
        </w:tc>
        <w:tc>
          <w:tcPr>
            <w:tcW w:w="752" w:type="dxa"/>
            <w:tcBorders>
              <w:top w:val="single" w:sz="6" w:space="0" w:color="auto"/>
              <w:left w:val="single" w:sz="6" w:space="0" w:color="auto"/>
              <w:bottom w:val="nil"/>
              <w:right w:val="nil"/>
            </w:tcBorders>
          </w:tcPr>
          <w:p w14:paraId="43F6AB87" w14:textId="77777777" w:rsidR="006D0773" w:rsidRDefault="006D0773"/>
        </w:tc>
        <w:tc>
          <w:tcPr>
            <w:tcW w:w="752" w:type="dxa"/>
            <w:tcBorders>
              <w:top w:val="single" w:sz="6" w:space="0" w:color="auto"/>
              <w:left w:val="single" w:sz="6" w:space="0" w:color="auto"/>
              <w:bottom w:val="nil"/>
              <w:right w:val="nil"/>
            </w:tcBorders>
          </w:tcPr>
          <w:p w14:paraId="691F372D" w14:textId="77777777" w:rsidR="006D0773" w:rsidRDefault="006D0773"/>
        </w:tc>
        <w:tc>
          <w:tcPr>
            <w:tcW w:w="752" w:type="dxa"/>
            <w:tcBorders>
              <w:top w:val="single" w:sz="6" w:space="0" w:color="auto"/>
              <w:left w:val="single" w:sz="6" w:space="0" w:color="auto"/>
              <w:bottom w:val="nil"/>
              <w:right w:val="single" w:sz="6" w:space="0" w:color="auto"/>
            </w:tcBorders>
          </w:tcPr>
          <w:p w14:paraId="6D94B115" w14:textId="77777777" w:rsidR="006D0773" w:rsidRDefault="006D0773"/>
        </w:tc>
      </w:tr>
      <w:tr w:rsidR="006D0773" w14:paraId="5463A5A9" w14:textId="77777777">
        <w:trPr>
          <w:cantSplit/>
          <w:trHeight w:val="403"/>
        </w:trPr>
        <w:tc>
          <w:tcPr>
            <w:tcW w:w="5164" w:type="dxa"/>
            <w:tcBorders>
              <w:top w:val="single" w:sz="6" w:space="0" w:color="auto"/>
              <w:left w:val="single" w:sz="6" w:space="0" w:color="auto"/>
              <w:bottom w:val="nil"/>
              <w:right w:val="nil"/>
            </w:tcBorders>
          </w:tcPr>
          <w:p w14:paraId="30B59803"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41957C63" w14:textId="77777777" w:rsidR="006D0773" w:rsidRDefault="006D0773"/>
        </w:tc>
        <w:tc>
          <w:tcPr>
            <w:tcW w:w="752" w:type="dxa"/>
            <w:tcBorders>
              <w:top w:val="single" w:sz="6" w:space="0" w:color="auto"/>
              <w:left w:val="single" w:sz="6" w:space="0" w:color="auto"/>
              <w:bottom w:val="nil"/>
              <w:right w:val="nil"/>
            </w:tcBorders>
          </w:tcPr>
          <w:p w14:paraId="1ED1BEE1" w14:textId="77777777" w:rsidR="006D0773" w:rsidRDefault="006D0773"/>
        </w:tc>
        <w:tc>
          <w:tcPr>
            <w:tcW w:w="752" w:type="dxa"/>
            <w:tcBorders>
              <w:top w:val="single" w:sz="6" w:space="0" w:color="auto"/>
              <w:left w:val="single" w:sz="6" w:space="0" w:color="auto"/>
              <w:bottom w:val="nil"/>
              <w:right w:val="nil"/>
            </w:tcBorders>
          </w:tcPr>
          <w:p w14:paraId="6F947A34" w14:textId="77777777" w:rsidR="006D0773" w:rsidRDefault="006D0773"/>
        </w:tc>
        <w:tc>
          <w:tcPr>
            <w:tcW w:w="752" w:type="dxa"/>
            <w:tcBorders>
              <w:top w:val="single" w:sz="6" w:space="0" w:color="auto"/>
              <w:left w:val="single" w:sz="6" w:space="0" w:color="auto"/>
              <w:bottom w:val="nil"/>
              <w:right w:val="nil"/>
            </w:tcBorders>
          </w:tcPr>
          <w:p w14:paraId="2E210D22" w14:textId="77777777" w:rsidR="006D0773" w:rsidRDefault="006D0773"/>
        </w:tc>
        <w:tc>
          <w:tcPr>
            <w:tcW w:w="752" w:type="dxa"/>
            <w:tcBorders>
              <w:top w:val="single" w:sz="6" w:space="0" w:color="auto"/>
              <w:left w:val="single" w:sz="6" w:space="0" w:color="auto"/>
              <w:bottom w:val="nil"/>
              <w:right w:val="nil"/>
            </w:tcBorders>
          </w:tcPr>
          <w:p w14:paraId="4501AF16" w14:textId="77777777" w:rsidR="006D0773" w:rsidRDefault="006D0773"/>
        </w:tc>
        <w:tc>
          <w:tcPr>
            <w:tcW w:w="752" w:type="dxa"/>
            <w:tcBorders>
              <w:top w:val="single" w:sz="6" w:space="0" w:color="auto"/>
              <w:left w:val="single" w:sz="6" w:space="0" w:color="auto"/>
              <w:bottom w:val="nil"/>
              <w:right w:val="single" w:sz="6" w:space="0" w:color="auto"/>
            </w:tcBorders>
          </w:tcPr>
          <w:p w14:paraId="6CA6C1BF" w14:textId="77777777" w:rsidR="006D0773" w:rsidRDefault="006D0773"/>
        </w:tc>
      </w:tr>
      <w:tr w:rsidR="006D0773" w14:paraId="2D67C641" w14:textId="77777777">
        <w:trPr>
          <w:cantSplit/>
          <w:trHeight w:val="403"/>
        </w:trPr>
        <w:tc>
          <w:tcPr>
            <w:tcW w:w="5164" w:type="dxa"/>
            <w:tcBorders>
              <w:top w:val="single" w:sz="6" w:space="0" w:color="auto"/>
              <w:left w:val="single" w:sz="6" w:space="0" w:color="auto"/>
              <w:bottom w:val="nil"/>
              <w:right w:val="nil"/>
            </w:tcBorders>
          </w:tcPr>
          <w:p w14:paraId="0DD7262E"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11E067C3" w14:textId="77777777" w:rsidR="006D0773" w:rsidRDefault="006D0773"/>
        </w:tc>
        <w:tc>
          <w:tcPr>
            <w:tcW w:w="752" w:type="dxa"/>
            <w:tcBorders>
              <w:top w:val="single" w:sz="6" w:space="0" w:color="auto"/>
              <w:left w:val="single" w:sz="6" w:space="0" w:color="auto"/>
              <w:bottom w:val="nil"/>
              <w:right w:val="nil"/>
            </w:tcBorders>
          </w:tcPr>
          <w:p w14:paraId="68F96E64" w14:textId="77777777" w:rsidR="006D0773" w:rsidRDefault="006D0773"/>
        </w:tc>
        <w:tc>
          <w:tcPr>
            <w:tcW w:w="752" w:type="dxa"/>
            <w:tcBorders>
              <w:top w:val="single" w:sz="6" w:space="0" w:color="auto"/>
              <w:left w:val="single" w:sz="6" w:space="0" w:color="auto"/>
              <w:bottom w:val="nil"/>
              <w:right w:val="nil"/>
            </w:tcBorders>
          </w:tcPr>
          <w:p w14:paraId="440CE844" w14:textId="77777777" w:rsidR="006D0773" w:rsidRDefault="006D0773"/>
        </w:tc>
        <w:tc>
          <w:tcPr>
            <w:tcW w:w="752" w:type="dxa"/>
            <w:tcBorders>
              <w:top w:val="single" w:sz="6" w:space="0" w:color="auto"/>
              <w:left w:val="single" w:sz="6" w:space="0" w:color="auto"/>
              <w:bottom w:val="nil"/>
              <w:right w:val="nil"/>
            </w:tcBorders>
          </w:tcPr>
          <w:p w14:paraId="3E374ECC" w14:textId="77777777" w:rsidR="006D0773" w:rsidRDefault="006D0773"/>
        </w:tc>
        <w:tc>
          <w:tcPr>
            <w:tcW w:w="752" w:type="dxa"/>
            <w:tcBorders>
              <w:top w:val="single" w:sz="6" w:space="0" w:color="auto"/>
              <w:left w:val="single" w:sz="6" w:space="0" w:color="auto"/>
              <w:bottom w:val="nil"/>
              <w:right w:val="nil"/>
            </w:tcBorders>
          </w:tcPr>
          <w:p w14:paraId="6AD6B6A2" w14:textId="77777777" w:rsidR="006D0773" w:rsidRDefault="006D0773"/>
        </w:tc>
        <w:tc>
          <w:tcPr>
            <w:tcW w:w="752" w:type="dxa"/>
            <w:tcBorders>
              <w:top w:val="single" w:sz="6" w:space="0" w:color="auto"/>
              <w:left w:val="single" w:sz="6" w:space="0" w:color="auto"/>
              <w:bottom w:val="nil"/>
              <w:right w:val="single" w:sz="6" w:space="0" w:color="auto"/>
            </w:tcBorders>
          </w:tcPr>
          <w:p w14:paraId="4A294C7A" w14:textId="77777777" w:rsidR="006D0773" w:rsidRDefault="006D0773"/>
        </w:tc>
      </w:tr>
      <w:tr w:rsidR="006D0773" w14:paraId="439507B9" w14:textId="77777777">
        <w:trPr>
          <w:cantSplit/>
          <w:trHeight w:val="403"/>
        </w:trPr>
        <w:tc>
          <w:tcPr>
            <w:tcW w:w="5164" w:type="dxa"/>
            <w:tcBorders>
              <w:top w:val="single" w:sz="6" w:space="0" w:color="auto"/>
              <w:left w:val="single" w:sz="6" w:space="0" w:color="auto"/>
              <w:bottom w:val="nil"/>
              <w:right w:val="nil"/>
            </w:tcBorders>
          </w:tcPr>
          <w:p w14:paraId="012D6E9A"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46F8CC42" w14:textId="77777777" w:rsidR="006D0773" w:rsidRDefault="006D0773"/>
        </w:tc>
        <w:tc>
          <w:tcPr>
            <w:tcW w:w="752" w:type="dxa"/>
            <w:tcBorders>
              <w:top w:val="single" w:sz="6" w:space="0" w:color="auto"/>
              <w:left w:val="single" w:sz="6" w:space="0" w:color="auto"/>
              <w:bottom w:val="nil"/>
              <w:right w:val="nil"/>
            </w:tcBorders>
          </w:tcPr>
          <w:p w14:paraId="51C0D04D" w14:textId="77777777" w:rsidR="006D0773" w:rsidRDefault="006D0773"/>
        </w:tc>
        <w:tc>
          <w:tcPr>
            <w:tcW w:w="752" w:type="dxa"/>
            <w:tcBorders>
              <w:top w:val="single" w:sz="6" w:space="0" w:color="auto"/>
              <w:left w:val="single" w:sz="6" w:space="0" w:color="auto"/>
              <w:bottom w:val="nil"/>
              <w:right w:val="nil"/>
            </w:tcBorders>
          </w:tcPr>
          <w:p w14:paraId="6D03F47C" w14:textId="77777777" w:rsidR="006D0773" w:rsidRDefault="006D0773"/>
        </w:tc>
        <w:tc>
          <w:tcPr>
            <w:tcW w:w="752" w:type="dxa"/>
            <w:tcBorders>
              <w:top w:val="single" w:sz="6" w:space="0" w:color="auto"/>
              <w:left w:val="single" w:sz="6" w:space="0" w:color="auto"/>
              <w:bottom w:val="nil"/>
              <w:right w:val="nil"/>
            </w:tcBorders>
          </w:tcPr>
          <w:p w14:paraId="4BC72312" w14:textId="77777777" w:rsidR="006D0773" w:rsidRDefault="006D0773"/>
        </w:tc>
        <w:tc>
          <w:tcPr>
            <w:tcW w:w="752" w:type="dxa"/>
            <w:tcBorders>
              <w:top w:val="single" w:sz="6" w:space="0" w:color="auto"/>
              <w:left w:val="single" w:sz="6" w:space="0" w:color="auto"/>
              <w:bottom w:val="nil"/>
              <w:right w:val="nil"/>
            </w:tcBorders>
          </w:tcPr>
          <w:p w14:paraId="31994447" w14:textId="77777777" w:rsidR="006D0773" w:rsidRDefault="006D0773"/>
        </w:tc>
        <w:tc>
          <w:tcPr>
            <w:tcW w:w="752" w:type="dxa"/>
            <w:tcBorders>
              <w:top w:val="single" w:sz="6" w:space="0" w:color="auto"/>
              <w:left w:val="single" w:sz="6" w:space="0" w:color="auto"/>
              <w:bottom w:val="nil"/>
              <w:right w:val="single" w:sz="6" w:space="0" w:color="auto"/>
            </w:tcBorders>
          </w:tcPr>
          <w:p w14:paraId="5FDD305B" w14:textId="77777777" w:rsidR="006D0773" w:rsidRDefault="006D0773"/>
        </w:tc>
      </w:tr>
      <w:tr w:rsidR="006D0773" w14:paraId="5E780C91" w14:textId="77777777">
        <w:trPr>
          <w:cantSplit/>
          <w:trHeight w:val="403"/>
        </w:trPr>
        <w:tc>
          <w:tcPr>
            <w:tcW w:w="5164" w:type="dxa"/>
            <w:tcBorders>
              <w:top w:val="single" w:sz="6" w:space="0" w:color="auto"/>
              <w:left w:val="single" w:sz="6" w:space="0" w:color="auto"/>
              <w:bottom w:val="nil"/>
              <w:right w:val="nil"/>
            </w:tcBorders>
          </w:tcPr>
          <w:p w14:paraId="475616EE"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4CBA7051" w14:textId="77777777" w:rsidR="006D0773" w:rsidRDefault="006D0773"/>
        </w:tc>
        <w:tc>
          <w:tcPr>
            <w:tcW w:w="752" w:type="dxa"/>
            <w:tcBorders>
              <w:top w:val="single" w:sz="6" w:space="0" w:color="auto"/>
              <w:left w:val="single" w:sz="6" w:space="0" w:color="auto"/>
              <w:bottom w:val="nil"/>
              <w:right w:val="nil"/>
            </w:tcBorders>
          </w:tcPr>
          <w:p w14:paraId="2773B4AF" w14:textId="77777777" w:rsidR="006D0773" w:rsidRDefault="006D0773"/>
        </w:tc>
        <w:tc>
          <w:tcPr>
            <w:tcW w:w="752" w:type="dxa"/>
            <w:tcBorders>
              <w:top w:val="single" w:sz="6" w:space="0" w:color="auto"/>
              <w:left w:val="single" w:sz="6" w:space="0" w:color="auto"/>
              <w:bottom w:val="nil"/>
              <w:right w:val="nil"/>
            </w:tcBorders>
          </w:tcPr>
          <w:p w14:paraId="1CE76E93" w14:textId="77777777" w:rsidR="006D0773" w:rsidRDefault="006D0773"/>
        </w:tc>
        <w:tc>
          <w:tcPr>
            <w:tcW w:w="752" w:type="dxa"/>
            <w:tcBorders>
              <w:top w:val="single" w:sz="6" w:space="0" w:color="auto"/>
              <w:left w:val="single" w:sz="6" w:space="0" w:color="auto"/>
              <w:bottom w:val="nil"/>
              <w:right w:val="nil"/>
            </w:tcBorders>
          </w:tcPr>
          <w:p w14:paraId="7589BE70" w14:textId="77777777" w:rsidR="006D0773" w:rsidRDefault="006D0773"/>
        </w:tc>
        <w:tc>
          <w:tcPr>
            <w:tcW w:w="752" w:type="dxa"/>
            <w:tcBorders>
              <w:top w:val="single" w:sz="6" w:space="0" w:color="auto"/>
              <w:left w:val="single" w:sz="6" w:space="0" w:color="auto"/>
              <w:bottom w:val="nil"/>
              <w:right w:val="nil"/>
            </w:tcBorders>
          </w:tcPr>
          <w:p w14:paraId="405BC201" w14:textId="77777777" w:rsidR="006D0773" w:rsidRDefault="006D0773"/>
        </w:tc>
        <w:tc>
          <w:tcPr>
            <w:tcW w:w="752" w:type="dxa"/>
            <w:tcBorders>
              <w:top w:val="single" w:sz="6" w:space="0" w:color="auto"/>
              <w:left w:val="single" w:sz="6" w:space="0" w:color="auto"/>
              <w:bottom w:val="nil"/>
              <w:right w:val="single" w:sz="6" w:space="0" w:color="auto"/>
            </w:tcBorders>
          </w:tcPr>
          <w:p w14:paraId="1B2E68D2" w14:textId="77777777" w:rsidR="006D0773" w:rsidRDefault="006D0773"/>
        </w:tc>
      </w:tr>
      <w:tr w:rsidR="006D0773" w14:paraId="086991C6" w14:textId="77777777">
        <w:trPr>
          <w:cantSplit/>
          <w:trHeight w:val="403"/>
        </w:trPr>
        <w:tc>
          <w:tcPr>
            <w:tcW w:w="5164" w:type="dxa"/>
            <w:tcBorders>
              <w:top w:val="single" w:sz="6" w:space="0" w:color="auto"/>
              <w:left w:val="single" w:sz="6" w:space="0" w:color="auto"/>
              <w:bottom w:val="nil"/>
              <w:right w:val="nil"/>
            </w:tcBorders>
          </w:tcPr>
          <w:p w14:paraId="3E86ED12"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59418F93" w14:textId="77777777" w:rsidR="006D0773" w:rsidRDefault="006D0773"/>
        </w:tc>
        <w:tc>
          <w:tcPr>
            <w:tcW w:w="752" w:type="dxa"/>
            <w:tcBorders>
              <w:top w:val="single" w:sz="6" w:space="0" w:color="auto"/>
              <w:left w:val="single" w:sz="6" w:space="0" w:color="auto"/>
              <w:bottom w:val="nil"/>
              <w:right w:val="nil"/>
            </w:tcBorders>
          </w:tcPr>
          <w:p w14:paraId="432DD18B" w14:textId="77777777" w:rsidR="006D0773" w:rsidRDefault="006D0773"/>
        </w:tc>
        <w:tc>
          <w:tcPr>
            <w:tcW w:w="752" w:type="dxa"/>
            <w:tcBorders>
              <w:top w:val="single" w:sz="6" w:space="0" w:color="auto"/>
              <w:left w:val="single" w:sz="6" w:space="0" w:color="auto"/>
              <w:bottom w:val="nil"/>
              <w:right w:val="nil"/>
            </w:tcBorders>
          </w:tcPr>
          <w:p w14:paraId="4FCCA4DA" w14:textId="77777777" w:rsidR="006D0773" w:rsidRDefault="006D0773"/>
        </w:tc>
        <w:tc>
          <w:tcPr>
            <w:tcW w:w="752" w:type="dxa"/>
            <w:tcBorders>
              <w:top w:val="single" w:sz="6" w:space="0" w:color="auto"/>
              <w:left w:val="single" w:sz="6" w:space="0" w:color="auto"/>
              <w:bottom w:val="nil"/>
              <w:right w:val="nil"/>
            </w:tcBorders>
          </w:tcPr>
          <w:p w14:paraId="78DD137D" w14:textId="77777777" w:rsidR="006D0773" w:rsidRDefault="006D0773"/>
        </w:tc>
        <w:tc>
          <w:tcPr>
            <w:tcW w:w="752" w:type="dxa"/>
            <w:tcBorders>
              <w:top w:val="single" w:sz="6" w:space="0" w:color="auto"/>
              <w:left w:val="single" w:sz="6" w:space="0" w:color="auto"/>
              <w:bottom w:val="nil"/>
              <w:right w:val="nil"/>
            </w:tcBorders>
          </w:tcPr>
          <w:p w14:paraId="54418983" w14:textId="77777777" w:rsidR="006D0773" w:rsidRDefault="006D0773"/>
        </w:tc>
        <w:tc>
          <w:tcPr>
            <w:tcW w:w="752" w:type="dxa"/>
            <w:tcBorders>
              <w:top w:val="single" w:sz="6" w:space="0" w:color="auto"/>
              <w:left w:val="single" w:sz="6" w:space="0" w:color="auto"/>
              <w:bottom w:val="nil"/>
              <w:right w:val="single" w:sz="6" w:space="0" w:color="auto"/>
            </w:tcBorders>
          </w:tcPr>
          <w:p w14:paraId="71453E07" w14:textId="77777777" w:rsidR="006D0773" w:rsidRDefault="006D0773"/>
        </w:tc>
      </w:tr>
      <w:tr w:rsidR="006D0773" w14:paraId="346C7D7C" w14:textId="77777777">
        <w:trPr>
          <w:cantSplit/>
          <w:trHeight w:val="403"/>
        </w:trPr>
        <w:tc>
          <w:tcPr>
            <w:tcW w:w="5164" w:type="dxa"/>
            <w:tcBorders>
              <w:top w:val="single" w:sz="6" w:space="0" w:color="auto"/>
              <w:left w:val="single" w:sz="6" w:space="0" w:color="auto"/>
              <w:bottom w:val="nil"/>
              <w:right w:val="nil"/>
            </w:tcBorders>
          </w:tcPr>
          <w:p w14:paraId="550A1CE4"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00032701" w14:textId="77777777" w:rsidR="006D0773" w:rsidRDefault="006D0773"/>
        </w:tc>
        <w:tc>
          <w:tcPr>
            <w:tcW w:w="752" w:type="dxa"/>
            <w:tcBorders>
              <w:top w:val="single" w:sz="6" w:space="0" w:color="auto"/>
              <w:left w:val="single" w:sz="6" w:space="0" w:color="auto"/>
              <w:bottom w:val="nil"/>
              <w:right w:val="nil"/>
            </w:tcBorders>
          </w:tcPr>
          <w:p w14:paraId="13FC127B" w14:textId="77777777" w:rsidR="006D0773" w:rsidRDefault="006D0773"/>
        </w:tc>
        <w:tc>
          <w:tcPr>
            <w:tcW w:w="752" w:type="dxa"/>
            <w:tcBorders>
              <w:top w:val="single" w:sz="6" w:space="0" w:color="auto"/>
              <w:left w:val="single" w:sz="6" w:space="0" w:color="auto"/>
              <w:bottom w:val="nil"/>
              <w:right w:val="nil"/>
            </w:tcBorders>
          </w:tcPr>
          <w:p w14:paraId="485DA63E" w14:textId="77777777" w:rsidR="006D0773" w:rsidRDefault="006D0773"/>
        </w:tc>
        <w:tc>
          <w:tcPr>
            <w:tcW w:w="752" w:type="dxa"/>
            <w:tcBorders>
              <w:top w:val="single" w:sz="6" w:space="0" w:color="auto"/>
              <w:left w:val="single" w:sz="6" w:space="0" w:color="auto"/>
              <w:bottom w:val="nil"/>
              <w:right w:val="nil"/>
            </w:tcBorders>
          </w:tcPr>
          <w:p w14:paraId="4BBF6A9B" w14:textId="77777777" w:rsidR="006D0773" w:rsidRDefault="006D0773"/>
        </w:tc>
        <w:tc>
          <w:tcPr>
            <w:tcW w:w="752" w:type="dxa"/>
            <w:tcBorders>
              <w:top w:val="single" w:sz="6" w:space="0" w:color="auto"/>
              <w:left w:val="single" w:sz="6" w:space="0" w:color="auto"/>
              <w:bottom w:val="nil"/>
              <w:right w:val="nil"/>
            </w:tcBorders>
          </w:tcPr>
          <w:p w14:paraId="0969A8CF" w14:textId="77777777" w:rsidR="006D0773" w:rsidRDefault="006D0773"/>
        </w:tc>
        <w:tc>
          <w:tcPr>
            <w:tcW w:w="752" w:type="dxa"/>
            <w:tcBorders>
              <w:top w:val="single" w:sz="6" w:space="0" w:color="auto"/>
              <w:left w:val="single" w:sz="6" w:space="0" w:color="auto"/>
              <w:bottom w:val="nil"/>
              <w:right w:val="single" w:sz="6" w:space="0" w:color="auto"/>
            </w:tcBorders>
          </w:tcPr>
          <w:p w14:paraId="357DC146" w14:textId="77777777" w:rsidR="006D0773" w:rsidRDefault="006D0773"/>
        </w:tc>
      </w:tr>
      <w:tr w:rsidR="006D0773" w14:paraId="63F98506" w14:textId="77777777">
        <w:trPr>
          <w:cantSplit/>
          <w:trHeight w:val="403"/>
        </w:trPr>
        <w:tc>
          <w:tcPr>
            <w:tcW w:w="5164" w:type="dxa"/>
            <w:tcBorders>
              <w:top w:val="single" w:sz="6" w:space="0" w:color="auto"/>
              <w:left w:val="single" w:sz="6" w:space="0" w:color="auto"/>
              <w:bottom w:val="nil"/>
              <w:right w:val="nil"/>
            </w:tcBorders>
          </w:tcPr>
          <w:p w14:paraId="4116DCD5" w14:textId="77777777" w:rsidR="006D0773" w:rsidRDefault="006D0773">
            <w:pPr>
              <w:rPr>
                <w:rFonts w:cs="Arial"/>
              </w:rPr>
            </w:pPr>
          </w:p>
        </w:tc>
        <w:tc>
          <w:tcPr>
            <w:tcW w:w="753" w:type="dxa"/>
            <w:tcBorders>
              <w:top w:val="single" w:sz="6" w:space="0" w:color="auto"/>
              <w:left w:val="single" w:sz="6" w:space="0" w:color="auto"/>
              <w:bottom w:val="nil"/>
              <w:right w:val="nil"/>
            </w:tcBorders>
          </w:tcPr>
          <w:p w14:paraId="2522A89A" w14:textId="77777777" w:rsidR="006D0773" w:rsidRDefault="006D0773"/>
        </w:tc>
        <w:tc>
          <w:tcPr>
            <w:tcW w:w="752" w:type="dxa"/>
            <w:tcBorders>
              <w:top w:val="single" w:sz="6" w:space="0" w:color="auto"/>
              <w:left w:val="single" w:sz="6" w:space="0" w:color="auto"/>
              <w:bottom w:val="nil"/>
              <w:right w:val="nil"/>
            </w:tcBorders>
          </w:tcPr>
          <w:p w14:paraId="3DAAF1E3" w14:textId="77777777" w:rsidR="006D0773" w:rsidRDefault="006D0773"/>
        </w:tc>
        <w:tc>
          <w:tcPr>
            <w:tcW w:w="752" w:type="dxa"/>
            <w:tcBorders>
              <w:top w:val="single" w:sz="6" w:space="0" w:color="auto"/>
              <w:left w:val="single" w:sz="6" w:space="0" w:color="auto"/>
              <w:bottom w:val="nil"/>
              <w:right w:val="nil"/>
            </w:tcBorders>
          </w:tcPr>
          <w:p w14:paraId="620E786A" w14:textId="77777777" w:rsidR="006D0773" w:rsidRDefault="006D0773"/>
        </w:tc>
        <w:tc>
          <w:tcPr>
            <w:tcW w:w="752" w:type="dxa"/>
            <w:tcBorders>
              <w:top w:val="single" w:sz="6" w:space="0" w:color="auto"/>
              <w:left w:val="single" w:sz="6" w:space="0" w:color="auto"/>
              <w:bottom w:val="nil"/>
              <w:right w:val="nil"/>
            </w:tcBorders>
          </w:tcPr>
          <w:p w14:paraId="602E6A60" w14:textId="77777777" w:rsidR="006D0773" w:rsidRDefault="006D0773"/>
        </w:tc>
        <w:tc>
          <w:tcPr>
            <w:tcW w:w="752" w:type="dxa"/>
            <w:tcBorders>
              <w:top w:val="single" w:sz="6" w:space="0" w:color="auto"/>
              <w:left w:val="single" w:sz="6" w:space="0" w:color="auto"/>
              <w:bottom w:val="nil"/>
              <w:right w:val="nil"/>
            </w:tcBorders>
          </w:tcPr>
          <w:p w14:paraId="6FB3C5FB" w14:textId="77777777" w:rsidR="006D0773" w:rsidRDefault="006D0773"/>
        </w:tc>
        <w:tc>
          <w:tcPr>
            <w:tcW w:w="752" w:type="dxa"/>
            <w:tcBorders>
              <w:top w:val="single" w:sz="6" w:space="0" w:color="auto"/>
              <w:left w:val="single" w:sz="6" w:space="0" w:color="auto"/>
              <w:bottom w:val="nil"/>
              <w:right w:val="single" w:sz="6" w:space="0" w:color="auto"/>
            </w:tcBorders>
          </w:tcPr>
          <w:p w14:paraId="5EBF179B" w14:textId="77777777" w:rsidR="006D0773" w:rsidRDefault="006D0773"/>
        </w:tc>
      </w:tr>
      <w:tr w:rsidR="006D0773" w14:paraId="1AE4F2B7" w14:textId="77777777">
        <w:trPr>
          <w:cantSplit/>
          <w:trHeight w:val="403"/>
        </w:trPr>
        <w:tc>
          <w:tcPr>
            <w:tcW w:w="5164" w:type="dxa"/>
            <w:tcBorders>
              <w:top w:val="single" w:sz="6" w:space="0" w:color="auto"/>
              <w:left w:val="single" w:sz="6" w:space="0" w:color="auto"/>
              <w:bottom w:val="single" w:sz="6" w:space="0" w:color="auto"/>
              <w:right w:val="nil"/>
            </w:tcBorders>
          </w:tcPr>
          <w:p w14:paraId="767130B6" w14:textId="77777777" w:rsidR="006D0773" w:rsidRDefault="006D0773">
            <w:pPr>
              <w:rPr>
                <w:rFonts w:cs="Arial"/>
              </w:rPr>
            </w:pPr>
          </w:p>
        </w:tc>
        <w:tc>
          <w:tcPr>
            <w:tcW w:w="753" w:type="dxa"/>
            <w:tcBorders>
              <w:top w:val="single" w:sz="6" w:space="0" w:color="auto"/>
              <w:left w:val="single" w:sz="6" w:space="0" w:color="auto"/>
              <w:bottom w:val="single" w:sz="6" w:space="0" w:color="auto"/>
              <w:right w:val="nil"/>
            </w:tcBorders>
          </w:tcPr>
          <w:p w14:paraId="6F66A7C8" w14:textId="77777777" w:rsidR="006D0773" w:rsidRDefault="006D0773"/>
        </w:tc>
        <w:tc>
          <w:tcPr>
            <w:tcW w:w="752" w:type="dxa"/>
            <w:tcBorders>
              <w:top w:val="single" w:sz="6" w:space="0" w:color="auto"/>
              <w:left w:val="single" w:sz="6" w:space="0" w:color="auto"/>
              <w:bottom w:val="single" w:sz="6" w:space="0" w:color="auto"/>
              <w:right w:val="nil"/>
            </w:tcBorders>
          </w:tcPr>
          <w:p w14:paraId="503F92A0" w14:textId="77777777" w:rsidR="006D0773" w:rsidRDefault="006D0773"/>
        </w:tc>
        <w:tc>
          <w:tcPr>
            <w:tcW w:w="752" w:type="dxa"/>
            <w:tcBorders>
              <w:top w:val="single" w:sz="6" w:space="0" w:color="auto"/>
              <w:left w:val="single" w:sz="6" w:space="0" w:color="auto"/>
              <w:bottom w:val="single" w:sz="6" w:space="0" w:color="auto"/>
              <w:right w:val="nil"/>
            </w:tcBorders>
          </w:tcPr>
          <w:p w14:paraId="31E8DE6A" w14:textId="77777777" w:rsidR="006D0773" w:rsidRDefault="006D0773"/>
        </w:tc>
        <w:tc>
          <w:tcPr>
            <w:tcW w:w="752" w:type="dxa"/>
            <w:tcBorders>
              <w:top w:val="single" w:sz="6" w:space="0" w:color="auto"/>
              <w:left w:val="single" w:sz="6" w:space="0" w:color="auto"/>
              <w:bottom w:val="single" w:sz="6" w:space="0" w:color="auto"/>
              <w:right w:val="nil"/>
            </w:tcBorders>
          </w:tcPr>
          <w:p w14:paraId="4DA95DA0" w14:textId="77777777" w:rsidR="006D0773" w:rsidRDefault="006D0773"/>
        </w:tc>
        <w:tc>
          <w:tcPr>
            <w:tcW w:w="752" w:type="dxa"/>
            <w:tcBorders>
              <w:top w:val="single" w:sz="6" w:space="0" w:color="auto"/>
              <w:left w:val="single" w:sz="6" w:space="0" w:color="auto"/>
              <w:bottom w:val="single" w:sz="6" w:space="0" w:color="auto"/>
              <w:right w:val="nil"/>
            </w:tcBorders>
          </w:tcPr>
          <w:p w14:paraId="7579AA26" w14:textId="77777777" w:rsidR="006D0773" w:rsidRDefault="006D0773"/>
        </w:tc>
        <w:tc>
          <w:tcPr>
            <w:tcW w:w="752" w:type="dxa"/>
            <w:tcBorders>
              <w:top w:val="single" w:sz="6" w:space="0" w:color="auto"/>
              <w:left w:val="single" w:sz="6" w:space="0" w:color="auto"/>
              <w:bottom w:val="single" w:sz="6" w:space="0" w:color="auto"/>
              <w:right w:val="single" w:sz="6" w:space="0" w:color="auto"/>
            </w:tcBorders>
          </w:tcPr>
          <w:p w14:paraId="57816AA4" w14:textId="77777777" w:rsidR="006D0773" w:rsidRDefault="006D0773"/>
        </w:tc>
      </w:tr>
      <w:tr w:rsidR="006D0773" w14:paraId="653D4648" w14:textId="77777777">
        <w:trPr>
          <w:cantSplit/>
          <w:trHeight w:val="403"/>
        </w:trPr>
        <w:tc>
          <w:tcPr>
            <w:tcW w:w="5164" w:type="dxa"/>
            <w:tcBorders>
              <w:top w:val="single" w:sz="6" w:space="0" w:color="auto"/>
              <w:left w:val="single" w:sz="6" w:space="0" w:color="auto"/>
              <w:bottom w:val="single" w:sz="6" w:space="0" w:color="auto"/>
              <w:right w:val="nil"/>
            </w:tcBorders>
          </w:tcPr>
          <w:p w14:paraId="5C4027DA" w14:textId="77777777" w:rsidR="006D0773" w:rsidRDefault="006D0773">
            <w:pPr>
              <w:rPr>
                <w:rFonts w:cs="Arial"/>
              </w:rPr>
            </w:pPr>
          </w:p>
        </w:tc>
        <w:tc>
          <w:tcPr>
            <w:tcW w:w="753" w:type="dxa"/>
            <w:tcBorders>
              <w:top w:val="single" w:sz="6" w:space="0" w:color="auto"/>
              <w:left w:val="single" w:sz="6" w:space="0" w:color="auto"/>
              <w:bottom w:val="single" w:sz="6" w:space="0" w:color="auto"/>
              <w:right w:val="nil"/>
            </w:tcBorders>
          </w:tcPr>
          <w:p w14:paraId="2445BA14" w14:textId="77777777" w:rsidR="006D0773" w:rsidRDefault="006D0773"/>
        </w:tc>
        <w:tc>
          <w:tcPr>
            <w:tcW w:w="752" w:type="dxa"/>
            <w:tcBorders>
              <w:top w:val="single" w:sz="6" w:space="0" w:color="auto"/>
              <w:left w:val="single" w:sz="6" w:space="0" w:color="auto"/>
              <w:bottom w:val="single" w:sz="6" w:space="0" w:color="auto"/>
              <w:right w:val="nil"/>
            </w:tcBorders>
          </w:tcPr>
          <w:p w14:paraId="2200499D" w14:textId="77777777" w:rsidR="006D0773" w:rsidRDefault="006D0773"/>
        </w:tc>
        <w:tc>
          <w:tcPr>
            <w:tcW w:w="752" w:type="dxa"/>
            <w:tcBorders>
              <w:top w:val="single" w:sz="6" w:space="0" w:color="auto"/>
              <w:left w:val="single" w:sz="6" w:space="0" w:color="auto"/>
              <w:bottom w:val="single" w:sz="6" w:space="0" w:color="auto"/>
              <w:right w:val="nil"/>
            </w:tcBorders>
          </w:tcPr>
          <w:p w14:paraId="0014D64B" w14:textId="77777777" w:rsidR="006D0773" w:rsidRDefault="006D0773"/>
        </w:tc>
        <w:tc>
          <w:tcPr>
            <w:tcW w:w="752" w:type="dxa"/>
            <w:tcBorders>
              <w:top w:val="single" w:sz="6" w:space="0" w:color="auto"/>
              <w:left w:val="single" w:sz="6" w:space="0" w:color="auto"/>
              <w:bottom w:val="single" w:sz="6" w:space="0" w:color="auto"/>
              <w:right w:val="nil"/>
            </w:tcBorders>
          </w:tcPr>
          <w:p w14:paraId="3A6DAEF3" w14:textId="77777777" w:rsidR="006D0773" w:rsidRDefault="006D0773"/>
        </w:tc>
        <w:tc>
          <w:tcPr>
            <w:tcW w:w="752" w:type="dxa"/>
            <w:tcBorders>
              <w:top w:val="single" w:sz="6" w:space="0" w:color="auto"/>
              <w:left w:val="single" w:sz="6" w:space="0" w:color="auto"/>
              <w:bottom w:val="single" w:sz="6" w:space="0" w:color="auto"/>
              <w:right w:val="nil"/>
            </w:tcBorders>
          </w:tcPr>
          <w:p w14:paraId="1CDD607F" w14:textId="77777777" w:rsidR="006D0773" w:rsidRDefault="006D0773"/>
        </w:tc>
        <w:tc>
          <w:tcPr>
            <w:tcW w:w="752" w:type="dxa"/>
            <w:tcBorders>
              <w:top w:val="single" w:sz="6" w:space="0" w:color="auto"/>
              <w:left w:val="single" w:sz="6" w:space="0" w:color="auto"/>
              <w:bottom w:val="single" w:sz="6" w:space="0" w:color="auto"/>
              <w:right w:val="single" w:sz="6" w:space="0" w:color="auto"/>
            </w:tcBorders>
          </w:tcPr>
          <w:p w14:paraId="73CB9C6F" w14:textId="77777777" w:rsidR="006D0773" w:rsidRDefault="006D0773"/>
        </w:tc>
      </w:tr>
    </w:tbl>
    <w:p w14:paraId="7ABE3103" w14:textId="77777777" w:rsidR="006D0773" w:rsidRDefault="006D0773">
      <w:pPr>
        <w:pStyle w:val="Comment"/>
        <w:pageBreakBefore/>
        <w:spacing w:before="0"/>
      </w:pPr>
      <w:r>
        <w:lastRenderedPageBreak/>
        <w:t>SPEC NOTE: VERSION 2 - Use this version where the work schedule is based on fixed dates.</w:t>
      </w:r>
    </w:p>
    <w:tbl>
      <w:tblPr>
        <w:tblW w:w="9677" w:type="dxa"/>
        <w:tblLayout w:type="fixed"/>
        <w:tblCellMar>
          <w:left w:w="100" w:type="dxa"/>
          <w:right w:w="100" w:type="dxa"/>
        </w:tblCellMar>
        <w:tblLook w:val="0000" w:firstRow="0" w:lastRow="0" w:firstColumn="0" w:lastColumn="0" w:noHBand="0" w:noVBand="0"/>
      </w:tblPr>
      <w:tblGrid>
        <w:gridCol w:w="4412"/>
        <w:gridCol w:w="1053"/>
        <w:gridCol w:w="1053"/>
        <w:gridCol w:w="1053"/>
        <w:gridCol w:w="1053"/>
        <w:gridCol w:w="1053"/>
      </w:tblGrid>
      <w:tr w:rsidR="006D0773" w14:paraId="2E3DC385" w14:textId="77777777">
        <w:trPr>
          <w:cantSplit/>
          <w:tblHeader/>
        </w:trPr>
        <w:tc>
          <w:tcPr>
            <w:tcW w:w="9677" w:type="dxa"/>
            <w:gridSpan w:val="6"/>
            <w:tcBorders>
              <w:top w:val="nil"/>
              <w:left w:val="nil"/>
              <w:bottom w:val="single" w:sz="6" w:space="0" w:color="auto"/>
              <w:right w:val="nil"/>
            </w:tcBorders>
          </w:tcPr>
          <w:p w14:paraId="6D6B3FC4" w14:textId="77777777" w:rsidR="006D0773" w:rsidRDefault="006D0773">
            <w:pPr>
              <w:pStyle w:val="FORMHEADING"/>
              <w:pageBreakBefore w:val="0"/>
            </w:pPr>
            <w:bookmarkStart w:id="921" w:name="_Toc482432391"/>
            <w:bookmarkStart w:id="922" w:name="_Toc3968724"/>
            <w:bookmarkStart w:id="923" w:name="_Toc34092656"/>
            <w:bookmarkStart w:id="924" w:name="_Toc63582205"/>
            <w:bookmarkStart w:id="925" w:name="_Toc63588516"/>
            <w:bookmarkStart w:id="926" w:name="_Toc223340840"/>
            <w:r>
              <w:t>Form L: Detailed Work Schedule</w:t>
            </w:r>
            <w:bookmarkEnd w:id="921"/>
            <w:bookmarkEnd w:id="922"/>
            <w:bookmarkEnd w:id="923"/>
            <w:bookmarkEnd w:id="924"/>
            <w:bookmarkEnd w:id="925"/>
            <w:bookmarkEnd w:id="926"/>
          </w:p>
          <w:p w14:paraId="467A2FD3" w14:textId="6938AFF7" w:rsidR="006D0773" w:rsidRDefault="006D0773">
            <w:pPr>
              <w:jc w:val="center"/>
            </w:pPr>
            <w:r>
              <w:t xml:space="preserve">(See </w:t>
            </w:r>
            <w:r>
              <w:fldChar w:fldCharType="begin"/>
            </w:r>
            <w:r>
              <w:instrText xml:space="preserve"> REF _Ref482430424 \r \h </w:instrText>
            </w:r>
            <w:r>
              <w:fldChar w:fldCharType="separate"/>
            </w:r>
            <w:r w:rsidR="009756F1">
              <w:t>D13</w:t>
            </w:r>
            <w:r>
              <w:fldChar w:fldCharType="end"/>
            </w:r>
            <w:r>
              <w:t>)</w:t>
            </w:r>
          </w:p>
          <w:sdt>
            <w:sdtPr>
              <w:rPr>
                <w:rFonts w:cs="Arial"/>
                <w:caps/>
              </w:rPr>
              <w:id w:val="-25390678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F6CFEA3F-2FC4-4C8F-B354-C8D1A6C8B72F}"/>
              <w:text/>
            </w:sdtPr>
            <w:sdtEndPr/>
            <w:sdtContent>
              <w:p w14:paraId="5889819A" w14:textId="77777777" w:rsidR="006D0773" w:rsidRDefault="009B40A7">
                <w:pPr>
                  <w:spacing w:before="200" w:after="200"/>
                  <w:jc w:val="center"/>
                  <w:rPr>
                    <w:rFonts w:cs="Arial"/>
                    <w:caps/>
                  </w:rPr>
                </w:pPr>
                <w:r w:rsidRPr="00061CAD">
                  <w:rPr>
                    <w:rStyle w:val="PlaceholderText"/>
                  </w:rPr>
                  <w:t>Click or tap here to enter text.</w:t>
                </w:r>
              </w:p>
            </w:sdtContent>
          </w:sdt>
        </w:tc>
      </w:tr>
      <w:tr w:rsidR="006D0773" w14:paraId="33580A4C" w14:textId="77777777">
        <w:trPr>
          <w:cantSplit/>
          <w:tblHeader/>
        </w:trPr>
        <w:tc>
          <w:tcPr>
            <w:tcW w:w="9677" w:type="dxa"/>
            <w:gridSpan w:val="6"/>
            <w:tcBorders>
              <w:top w:val="single" w:sz="6" w:space="0" w:color="auto"/>
              <w:left w:val="single" w:sz="6" w:space="0" w:color="auto"/>
              <w:bottom w:val="nil"/>
              <w:right w:val="single" w:sz="6" w:space="0" w:color="auto"/>
            </w:tcBorders>
          </w:tcPr>
          <w:p w14:paraId="12827F3D" w14:textId="77777777" w:rsidR="006D0773" w:rsidRDefault="006D0773">
            <w:pPr>
              <w:rPr>
                <w:rFonts w:cs="Arial"/>
              </w:rPr>
            </w:pPr>
            <w:r>
              <w:rPr>
                <w:sz w:val="16"/>
                <w:szCs w:val="16"/>
              </w:rPr>
              <w:t>For each item of Work, indicate the proposed date that each cumulative percentage to be completed will be achieved.</w:t>
            </w:r>
          </w:p>
        </w:tc>
      </w:tr>
      <w:tr w:rsidR="006D0773" w14:paraId="7C5AF329" w14:textId="77777777">
        <w:trPr>
          <w:cantSplit/>
          <w:tblHeader/>
        </w:trPr>
        <w:tc>
          <w:tcPr>
            <w:tcW w:w="4412" w:type="dxa"/>
            <w:tcBorders>
              <w:top w:val="single" w:sz="6" w:space="0" w:color="auto"/>
              <w:left w:val="single" w:sz="6" w:space="0" w:color="auto"/>
              <w:bottom w:val="nil"/>
              <w:right w:val="nil"/>
            </w:tcBorders>
          </w:tcPr>
          <w:p w14:paraId="538FD5DB" w14:textId="77777777" w:rsidR="006D0773" w:rsidRDefault="006D0773">
            <w:pPr>
              <w:rPr>
                <w:rFonts w:cs="Arial"/>
              </w:rPr>
            </w:pPr>
            <w:r>
              <w:t>Items of Work</w:t>
            </w:r>
          </w:p>
        </w:tc>
        <w:tc>
          <w:tcPr>
            <w:tcW w:w="5265" w:type="dxa"/>
            <w:gridSpan w:val="5"/>
            <w:tcBorders>
              <w:top w:val="single" w:sz="6" w:space="0" w:color="auto"/>
              <w:left w:val="single" w:sz="6" w:space="0" w:color="auto"/>
              <w:bottom w:val="nil"/>
              <w:right w:val="single" w:sz="6" w:space="0" w:color="auto"/>
            </w:tcBorders>
          </w:tcPr>
          <w:p w14:paraId="500C2101" w14:textId="77777777" w:rsidR="006D0773" w:rsidRDefault="006D0773">
            <w:pPr>
              <w:rPr>
                <w:rFonts w:cs="Arial"/>
              </w:rPr>
            </w:pPr>
            <w:r>
              <w:t>Percentage of Work Completed</w:t>
            </w:r>
          </w:p>
        </w:tc>
      </w:tr>
      <w:tr w:rsidR="006D0773" w14:paraId="45557AFA" w14:textId="77777777">
        <w:trPr>
          <w:cantSplit/>
          <w:tblHeader/>
        </w:trPr>
        <w:tc>
          <w:tcPr>
            <w:tcW w:w="4412" w:type="dxa"/>
            <w:tcBorders>
              <w:top w:val="nil"/>
              <w:left w:val="single" w:sz="6" w:space="0" w:color="auto"/>
              <w:bottom w:val="nil"/>
              <w:right w:val="nil"/>
            </w:tcBorders>
          </w:tcPr>
          <w:p w14:paraId="482F56E4"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B25515A" w14:textId="77777777" w:rsidR="006D0773" w:rsidRDefault="006D0773">
            <w:pPr>
              <w:jc w:val="center"/>
              <w:rPr>
                <w:rFonts w:cs="Arial"/>
              </w:rPr>
            </w:pPr>
            <w:r>
              <w:t>Start</w:t>
            </w:r>
          </w:p>
        </w:tc>
        <w:tc>
          <w:tcPr>
            <w:tcW w:w="1053" w:type="dxa"/>
            <w:tcBorders>
              <w:top w:val="single" w:sz="6" w:space="0" w:color="auto"/>
              <w:left w:val="single" w:sz="6" w:space="0" w:color="auto"/>
              <w:bottom w:val="nil"/>
              <w:right w:val="nil"/>
            </w:tcBorders>
          </w:tcPr>
          <w:p w14:paraId="41AED272" w14:textId="77777777" w:rsidR="006D0773" w:rsidRDefault="006D0773">
            <w:pPr>
              <w:jc w:val="center"/>
              <w:rPr>
                <w:rFonts w:cs="Arial"/>
              </w:rPr>
            </w:pPr>
            <w:r>
              <w:t>25%</w:t>
            </w:r>
          </w:p>
        </w:tc>
        <w:tc>
          <w:tcPr>
            <w:tcW w:w="1053" w:type="dxa"/>
            <w:tcBorders>
              <w:top w:val="single" w:sz="6" w:space="0" w:color="auto"/>
              <w:left w:val="single" w:sz="6" w:space="0" w:color="auto"/>
              <w:bottom w:val="nil"/>
              <w:right w:val="nil"/>
            </w:tcBorders>
          </w:tcPr>
          <w:p w14:paraId="6ACC36B4" w14:textId="77777777" w:rsidR="006D0773" w:rsidRDefault="006D0773">
            <w:pPr>
              <w:jc w:val="center"/>
              <w:rPr>
                <w:rFonts w:cs="Arial"/>
              </w:rPr>
            </w:pPr>
            <w:r>
              <w:t>50%</w:t>
            </w:r>
          </w:p>
        </w:tc>
        <w:tc>
          <w:tcPr>
            <w:tcW w:w="1053" w:type="dxa"/>
            <w:tcBorders>
              <w:top w:val="single" w:sz="6" w:space="0" w:color="auto"/>
              <w:left w:val="single" w:sz="6" w:space="0" w:color="auto"/>
              <w:bottom w:val="nil"/>
              <w:right w:val="nil"/>
            </w:tcBorders>
          </w:tcPr>
          <w:p w14:paraId="375B88AF" w14:textId="77777777" w:rsidR="006D0773" w:rsidRDefault="006D0773">
            <w:pPr>
              <w:jc w:val="center"/>
              <w:rPr>
                <w:rFonts w:cs="Arial"/>
              </w:rPr>
            </w:pPr>
            <w:r>
              <w:t>75%</w:t>
            </w:r>
          </w:p>
        </w:tc>
        <w:tc>
          <w:tcPr>
            <w:tcW w:w="1053" w:type="dxa"/>
            <w:tcBorders>
              <w:top w:val="single" w:sz="6" w:space="0" w:color="auto"/>
              <w:left w:val="single" w:sz="6" w:space="0" w:color="auto"/>
              <w:bottom w:val="nil"/>
              <w:right w:val="single" w:sz="6" w:space="0" w:color="auto"/>
            </w:tcBorders>
          </w:tcPr>
          <w:p w14:paraId="4D976DA0" w14:textId="77777777" w:rsidR="006D0773" w:rsidRDefault="006D0773">
            <w:pPr>
              <w:jc w:val="center"/>
              <w:rPr>
                <w:rFonts w:cs="Arial"/>
              </w:rPr>
            </w:pPr>
            <w:r>
              <w:t>100%</w:t>
            </w:r>
          </w:p>
        </w:tc>
      </w:tr>
      <w:tr w:rsidR="006D0773" w14:paraId="4585A74A" w14:textId="77777777">
        <w:trPr>
          <w:cantSplit/>
          <w:trHeight w:val="403"/>
          <w:hidden/>
        </w:trPr>
        <w:tc>
          <w:tcPr>
            <w:tcW w:w="4412" w:type="dxa"/>
            <w:tcBorders>
              <w:top w:val="single" w:sz="6" w:space="0" w:color="auto"/>
              <w:left w:val="single" w:sz="6" w:space="0" w:color="auto"/>
              <w:bottom w:val="nil"/>
              <w:right w:val="nil"/>
            </w:tcBorders>
          </w:tcPr>
          <w:p w14:paraId="7B5B9937" w14:textId="77777777" w:rsidR="006D0773" w:rsidRDefault="006D0773">
            <w:pPr>
              <w:rPr>
                <w:rStyle w:val="CommentFont"/>
              </w:rPr>
            </w:pPr>
            <w:r>
              <w:rPr>
                <w:rStyle w:val="CommentFont"/>
              </w:rPr>
              <w:t>SPEC NOTE: Identify items of Work.</w:t>
            </w:r>
          </w:p>
        </w:tc>
        <w:tc>
          <w:tcPr>
            <w:tcW w:w="1053" w:type="dxa"/>
            <w:tcBorders>
              <w:top w:val="single" w:sz="6" w:space="0" w:color="auto"/>
              <w:left w:val="single" w:sz="6" w:space="0" w:color="auto"/>
              <w:bottom w:val="nil"/>
              <w:right w:val="nil"/>
            </w:tcBorders>
          </w:tcPr>
          <w:p w14:paraId="0411CF5E"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A4CEA58"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3C6F75A"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30C192D"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322EB940" w14:textId="77777777" w:rsidR="006D0773" w:rsidRDefault="006D0773">
            <w:pPr>
              <w:rPr>
                <w:rFonts w:cs="Arial"/>
              </w:rPr>
            </w:pPr>
          </w:p>
        </w:tc>
      </w:tr>
      <w:tr w:rsidR="006D0773" w14:paraId="37A2B510" w14:textId="77777777">
        <w:trPr>
          <w:cantSplit/>
          <w:trHeight w:val="403"/>
        </w:trPr>
        <w:tc>
          <w:tcPr>
            <w:tcW w:w="4412" w:type="dxa"/>
            <w:tcBorders>
              <w:top w:val="single" w:sz="6" w:space="0" w:color="auto"/>
              <w:left w:val="single" w:sz="6" w:space="0" w:color="auto"/>
              <w:bottom w:val="nil"/>
              <w:right w:val="nil"/>
            </w:tcBorders>
          </w:tcPr>
          <w:p w14:paraId="336F8FF6"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9F28E2F"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945754B"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08B19E62"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2115CACE"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5C11F2F6" w14:textId="77777777" w:rsidR="006D0773" w:rsidRDefault="006D0773">
            <w:pPr>
              <w:rPr>
                <w:rFonts w:cs="Arial"/>
              </w:rPr>
            </w:pPr>
          </w:p>
        </w:tc>
      </w:tr>
      <w:tr w:rsidR="006D0773" w14:paraId="7202711C" w14:textId="77777777">
        <w:trPr>
          <w:cantSplit/>
          <w:trHeight w:val="403"/>
        </w:trPr>
        <w:tc>
          <w:tcPr>
            <w:tcW w:w="4412" w:type="dxa"/>
            <w:tcBorders>
              <w:top w:val="single" w:sz="6" w:space="0" w:color="auto"/>
              <w:left w:val="single" w:sz="6" w:space="0" w:color="auto"/>
              <w:bottom w:val="nil"/>
              <w:right w:val="nil"/>
            </w:tcBorders>
          </w:tcPr>
          <w:p w14:paraId="7808FDA7"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0BF7DD84"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EF9CF85"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09AEE7F"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22BC3510"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294C5FC2" w14:textId="77777777" w:rsidR="006D0773" w:rsidRDefault="006D0773">
            <w:pPr>
              <w:rPr>
                <w:rFonts w:cs="Arial"/>
              </w:rPr>
            </w:pPr>
          </w:p>
        </w:tc>
      </w:tr>
      <w:tr w:rsidR="006D0773" w14:paraId="30420A05" w14:textId="77777777">
        <w:trPr>
          <w:cantSplit/>
          <w:trHeight w:val="403"/>
        </w:trPr>
        <w:tc>
          <w:tcPr>
            <w:tcW w:w="4412" w:type="dxa"/>
            <w:tcBorders>
              <w:top w:val="single" w:sz="6" w:space="0" w:color="auto"/>
              <w:left w:val="single" w:sz="6" w:space="0" w:color="auto"/>
              <w:bottom w:val="nil"/>
              <w:right w:val="nil"/>
            </w:tcBorders>
          </w:tcPr>
          <w:p w14:paraId="62BA44FE"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EF5AE00"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220F4CA"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55BCB77"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D996527"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40CA699A" w14:textId="77777777" w:rsidR="006D0773" w:rsidRDefault="006D0773">
            <w:pPr>
              <w:rPr>
                <w:rFonts w:cs="Arial"/>
              </w:rPr>
            </w:pPr>
          </w:p>
        </w:tc>
      </w:tr>
      <w:tr w:rsidR="006D0773" w14:paraId="7A7DB6E3" w14:textId="77777777">
        <w:trPr>
          <w:cantSplit/>
          <w:trHeight w:val="403"/>
        </w:trPr>
        <w:tc>
          <w:tcPr>
            <w:tcW w:w="4412" w:type="dxa"/>
            <w:tcBorders>
              <w:top w:val="single" w:sz="6" w:space="0" w:color="auto"/>
              <w:left w:val="single" w:sz="6" w:space="0" w:color="auto"/>
              <w:bottom w:val="nil"/>
              <w:right w:val="nil"/>
            </w:tcBorders>
          </w:tcPr>
          <w:p w14:paraId="708729D2"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0C5C4C7C"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BEEF9CD"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29F215A0"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7346108"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3F7B5BCE" w14:textId="77777777" w:rsidR="006D0773" w:rsidRDefault="006D0773">
            <w:pPr>
              <w:rPr>
                <w:rFonts w:cs="Arial"/>
              </w:rPr>
            </w:pPr>
          </w:p>
        </w:tc>
      </w:tr>
      <w:tr w:rsidR="006D0773" w14:paraId="257528B6" w14:textId="77777777">
        <w:trPr>
          <w:cantSplit/>
          <w:trHeight w:val="403"/>
        </w:trPr>
        <w:tc>
          <w:tcPr>
            <w:tcW w:w="4412" w:type="dxa"/>
            <w:tcBorders>
              <w:top w:val="single" w:sz="6" w:space="0" w:color="auto"/>
              <w:left w:val="single" w:sz="6" w:space="0" w:color="auto"/>
              <w:bottom w:val="nil"/>
              <w:right w:val="nil"/>
            </w:tcBorders>
          </w:tcPr>
          <w:p w14:paraId="43DE267D"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C776559"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B77DC4D"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04B4F10"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424F186"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4852A448" w14:textId="77777777" w:rsidR="006D0773" w:rsidRDefault="006D0773">
            <w:pPr>
              <w:rPr>
                <w:rFonts w:cs="Arial"/>
              </w:rPr>
            </w:pPr>
          </w:p>
        </w:tc>
      </w:tr>
      <w:tr w:rsidR="006D0773" w14:paraId="1EDD69C1" w14:textId="77777777">
        <w:trPr>
          <w:cantSplit/>
          <w:trHeight w:val="403"/>
        </w:trPr>
        <w:tc>
          <w:tcPr>
            <w:tcW w:w="4412" w:type="dxa"/>
            <w:tcBorders>
              <w:top w:val="single" w:sz="6" w:space="0" w:color="auto"/>
              <w:left w:val="single" w:sz="6" w:space="0" w:color="auto"/>
              <w:bottom w:val="nil"/>
              <w:right w:val="nil"/>
            </w:tcBorders>
          </w:tcPr>
          <w:p w14:paraId="1AA79DB2"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2B596565"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F93A238"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DC2FF9A"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CD4BF2A"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48B690CA" w14:textId="77777777" w:rsidR="006D0773" w:rsidRDefault="006D0773">
            <w:pPr>
              <w:rPr>
                <w:rFonts w:cs="Arial"/>
              </w:rPr>
            </w:pPr>
          </w:p>
        </w:tc>
      </w:tr>
      <w:tr w:rsidR="006D0773" w14:paraId="0D7494B3" w14:textId="77777777">
        <w:trPr>
          <w:cantSplit/>
          <w:trHeight w:val="403"/>
        </w:trPr>
        <w:tc>
          <w:tcPr>
            <w:tcW w:w="4412" w:type="dxa"/>
            <w:tcBorders>
              <w:top w:val="single" w:sz="6" w:space="0" w:color="auto"/>
              <w:left w:val="single" w:sz="6" w:space="0" w:color="auto"/>
              <w:bottom w:val="nil"/>
              <w:right w:val="nil"/>
            </w:tcBorders>
          </w:tcPr>
          <w:p w14:paraId="2F2ED8D2"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340C39C"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69D10E9"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629EA14B"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A9EB49A"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3583698A" w14:textId="77777777" w:rsidR="006D0773" w:rsidRDefault="006D0773">
            <w:pPr>
              <w:rPr>
                <w:rFonts w:cs="Arial"/>
              </w:rPr>
            </w:pPr>
          </w:p>
        </w:tc>
      </w:tr>
      <w:tr w:rsidR="006D0773" w14:paraId="538C59BF" w14:textId="77777777">
        <w:trPr>
          <w:cantSplit/>
          <w:trHeight w:val="403"/>
        </w:trPr>
        <w:tc>
          <w:tcPr>
            <w:tcW w:w="4412" w:type="dxa"/>
            <w:tcBorders>
              <w:top w:val="single" w:sz="6" w:space="0" w:color="auto"/>
              <w:left w:val="single" w:sz="6" w:space="0" w:color="auto"/>
              <w:bottom w:val="nil"/>
              <w:right w:val="nil"/>
            </w:tcBorders>
          </w:tcPr>
          <w:p w14:paraId="4C794808"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63CD2CCD"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13CA2C4"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E3D216E"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2A3845D7"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4BDC0A84" w14:textId="77777777" w:rsidR="006D0773" w:rsidRDefault="006D0773">
            <w:pPr>
              <w:rPr>
                <w:rFonts w:cs="Arial"/>
              </w:rPr>
            </w:pPr>
          </w:p>
        </w:tc>
      </w:tr>
      <w:tr w:rsidR="006D0773" w14:paraId="4ECE4C87" w14:textId="77777777">
        <w:trPr>
          <w:cantSplit/>
          <w:trHeight w:val="403"/>
        </w:trPr>
        <w:tc>
          <w:tcPr>
            <w:tcW w:w="4412" w:type="dxa"/>
            <w:tcBorders>
              <w:top w:val="single" w:sz="6" w:space="0" w:color="auto"/>
              <w:left w:val="single" w:sz="6" w:space="0" w:color="auto"/>
              <w:bottom w:val="nil"/>
              <w:right w:val="nil"/>
            </w:tcBorders>
          </w:tcPr>
          <w:p w14:paraId="4A5BCE86"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F0ED83A"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789F1FA"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214D38B"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4045F87"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26D18454" w14:textId="77777777" w:rsidR="006D0773" w:rsidRDefault="006D0773">
            <w:pPr>
              <w:rPr>
                <w:rFonts w:cs="Arial"/>
              </w:rPr>
            </w:pPr>
          </w:p>
        </w:tc>
      </w:tr>
      <w:tr w:rsidR="006D0773" w14:paraId="0696BE82" w14:textId="77777777">
        <w:trPr>
          <w:cantSplit/>
          <w:trHeight w:val="403"/>
        </w:trPr>
        <w:tc>
          <w:tcPr>
            <w:tcW w:w="4412" w:type="dxa"/>
            <w:tcBorders>
              <w:top w:val="single" w:sz="6" w:space="0" w:color="auto"/>
              <w:left w:val="single" w:sz="6" w:space="0" w:color="auto"/>
              <w:bottom w:val="nil"/>
              <w:right w:val="nil"/>
            </w:tcBorders>
          </w:tcPr>
          <w:p w14:paraId="5B5AB1DB"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165FE18"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00D1A8E7"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064952A7"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5F49501"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53051F83" w14:textId="77777777" w:rsidR="006D0773" w:rsidRDefault="006D0773">
            <w:pPr>
              <w:rPr>
                <w:rFonts w:cs="Arial"/>
              </w:rPr>
            </w:pPr>
          </w:p>
        </w:tc>
      </w:tr>
      <w:tr w:rsidR="006D0773" w14:paraId="0C6DBB8F" w14:textId="77777777">
        <w:trPr>
          <w:cantSplit/>
          <w:trHeight w:val="403"/>
        </w:trPr>
        <w:tc>
          <w:tcPr>
            <w:tcW w:w="4412" w:type="dxa"/>
            <w:tcBorders>
              <w:top w:val="single" w:sz="6" w:space="0" w:color="auto"/>
              <w:left w:val="single" w:sz="6" w:space="0" w:color="auto"/>
              <w:bottom w:val="nil"/>
              <w:right w:val="nil"/>
            </w:tcBorders>
          </w:tcPr>
          <w:p w14:paraId="60173380"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51FB121"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BDB33F3"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0364DFF3"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FF02B9E"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4BC62B08" w14:textId="77777777" w:rsidR="006D0773" w:rsidRDefault="006D0773">
            <w:pPr>
              <w:rPr>
                <w:rFonts w:cs="Arial"/>
              </w:rPr>
            </w:pPr>
          </w:p>
        </w:tc>
      </w:tr>
      <w:tr w:rsidR="006D0773" w14:paraId="67E78FA1" w14:textId="77777777">
        <w:trPr>
          <w:cantSplit/>
          <w:trHeight w:val="403"/>
        </w:trPr>
        <w:tc>
          <w:tcPr>
            <w:tcW w:w="4412" w:type="dxa"/>
            <w:tcBorders>
              <w:top w:val="single" w:sz="6" w:space="0" w:color="auto"/>
              <w:left w:val="single" w:sz="6" w:space="0" w:color="auto"/>
              <w:bottom w:val="nil"/>
              <w:right w:val="nil"/>
            </w:tcBorders>
          </w:tcPr>
          <w:p w14:paraId="68C114C5"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246AFC5"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CD1E91C"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BE8E17E"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01F5E3D"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5E6F1E3A" w14:textId="77777777" w:rsidR="006D0773" w:rsidRDefault="006D0773">
            <w:pPr>
              <w:rPr>
                <w:rFonts w:cs="Arial"/>
              </w:rPr>
            </w:pPr>
          </w:p>
        </w:tc>
      </w:tr>
      <w:tr w:rsidR="006D0773" w14:paraId="36A5B3E2" w14:textId="77777777">
        <w:trPr>
          <w:cantSplit/>
          <w:trHeight w:val="403"/>
        </w:trPr>
        <w:tc>
          <w:tcPr>
            <w:tcW w:w="4412" w:type="dxa"/>
            <w:tcBorders>
              <w:top w:val="single" w:sz="6" w:space="0" w:color="auto"/>
              <w:left w:val="single" w:sz="6" w:space="0" w:color="auto"/>
              <w:bottom w:val="nil"/>
              <w:right w:val="nil"/>
            </w:tcBorders>
          </w:tcPr>
          <w:p w14:paraId="397DF74B"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084CFFD"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22BEB48"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9EE2936"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60AFC06D"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5175FE32" w14:textId="77777777" w:rsidR="006D0773" w:rsidRDefault="006D0773">
            <w:pPr>
              <w:rPr>
                <w:rFonts w:cs="Arial"/>
              </w:rPr>
            </w:pPr>
          </w:p>
        </w:tc>
      </w:tr>
      <w:tr w:rsidR="006D0773" w14:paraId="38A9B009" w14:textId="77777777">
        <w:trPr>
          <w:cantSplit/>
          <w:trHeight w:val="403"/>
        </w:trPr>
        <w:tc>
          <w:tcPr>
            <w:tcW w:w="4412" w:type="dxa"/>
            <w:tcBorders>
              <w:top w:val="single" w:sz="6" w:space="0" w:color="auto"/>
              <w:left w:val="single" w:sz="6" w:space="0" w:color="auto"/>
              <w:bottom w:val="nil"/>
              <w:right w:val="nil"/>
            </w:tcBorders>
          </w:tcPr>
          <w:p w14:paraId="0DF2B846"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39420BC"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4B894D4"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8325C43"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F0A489C"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58907372" w14:textId="77777777" w:rsidR="006D0773" w:rsidRDefault="006D0773">
            <w:pPr>
              <w:rPr>
                <w:rFonts w:cs="Arial"/>
              </w:rPr>
            </w:pPr>
          </w:p>
        </w:tc>
      </w:tr>
      <w:tr w:rsidR="006D0773" w14:paraId="12851F20" w14:textId="77777777">
        <w:trPr>
          <w:cantSplit/>
          <w:trHeight w:val="403"/>
        </w:trPr>
        <w:tc>
          <w:tcPr>
            <w:tcW w:w="4412" w:type="dxa"/>
            <w:tcBorders>
              <w:top w:val="single" w:sz="6" w:space="0" w:color="auto"/>
              <w:left w:val="single" w:sz="6" w:space="0" w:color="auto"/>
              <w:bottom w:val="nil"/>
              <w:right w:val="nil"/>
            </w:tcBorders>
          </w:tcPr>
          <w:p w14:paraId="60D31804"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D4D4DFD"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9B5920A"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05B06D24"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C57B9F2"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2C8557C6" w14:textId="77777777" w:rsidR="006D0773" w:rsidRDefault="006D0773">
            <w:pPr>
              <w:rPr>
                <w:rFonts w:cs="Arial"/>
              </w:rPr>
            </w:pPr>
          </w:p>
        </w:tc>
      </w:tr>
      <w:tr w:rsidR="006D0773" w14:paraId="76B86CA9" w14:textId="77777777">
        <w:trPr>
          <w:cantSplit/>
          <w:trHeight w:val="403"/>
        </w:trPr>
        <w:tc>
          <w:tcPr>
            <w:tcW w:w="4412" w:type="dxa"/>
            <w:tcBorders>
              <w:top w:val="single" w:sz="6" w:space="0" w:color="auto"/>
              <w:left w:val="single" w:sz="6" w:space="0" w:color="auto"/>
              <w:bottom w:val="nil"/>
              <w:right w:val="nil"/>
            </w:tcBorders>
          </w:tcPr>
          <w:p w14:paraId="1807BA16"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B7A9EF4"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2A30E2FD"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080D090"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8CDF72F"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70909BDD" w14:textId="77777777" w:rsidR="006D0773" w:rsidRDefault="006D0773">
            <w:pPr>
              <w:rPr>
                <w:rFonts w:cs="Arial"/>
              </w:rPr>
            </w:pPr>
          </w:p>
        </w:tc>
      </w:tr>
      <w:tr w:rsidR="006D0773" w14:paraId="53149069" w14:textId="77777777">
        <w:trPr>
          <w:cantSplit/>
          <w:trHeight w:val="403"/>
        </w:trPr>
        <w:tc>
          <w:tcPr>
            <w:tcW w:w="4412" w:type="dxa"/>
            <w:tcBorders>
              <w:top w:val="single" w:sz="6" w:space="0" w:color="auto"/>
              <w:left w:val="single" w:sz="6" w:space="0" w:color="auto"/>
              <w:bottom w:val="nil"/>
              <w:right w:val="nil"/>
            </w:tcBorders>
          </w:tcPr>
          <w:p w14:paraId="1C2D8782"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9B4404C"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31374AF"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0C702595"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55E8DF6"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5778DF1F" w14:textId="77777777" w:rsidR="006D0773" w:rsidRDefault="006D0773">
            <w:pPr>
              <w:rPr>
                <w:rFonts w:cs="Arial"/>
              </w:rPr>
            </w:pPr>
          </w:p>
        </w:tc>
      </w:tr>
      <w:tr w:rsidR="006D0773" w14:paraId="3676E3DA" w14:textId="77777777">
        <w:trPr>
          <w:cantSplit/>
          <w:trHeight w:val="403"/>
        </w:trPr>
        <w:tc>
          <w:tcPr>
            <w:tcW w:w="4412" w:type="dxa"/>
            <w:tcBorders>
              <w:top w:val="single" w:sz="6" w:space="0" w:color="auto"/>
              <w:left w:val="single" w:sz="6" w:space="0" w:color="auto"/>
              <w:bottom w:val="nil"/>
              <w:right w:val="nil"/>
            </w:tcBorders>
          </w:tcPr>
          <w:p w14:paraId="56F4F86A"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0EEAE668"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6495ECD6"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66ABAB67"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62DB6A34"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16863A4A" w14:textId="77777777" w:rsidR="006D0773" w:rsidRDefault="006D0773">
            <w:pPr>
              <w:rPr>
                <w:rFonts w:cs="Arial"/>
              </w:rPr>
            </w:pPr>
          </w:p>
        </w:tc>
      </w:tr>
      <w:tr w:rsidR="006D0773" w14:paraId="2A169B4E" w14:textId="77777777">
        <w:trPr>
          <w:cantSplit/>
          <w:trHeight w:val="403"/>
        </w:trPr>
        <w:tc>
          <w:tcPr>
            <w:tcW w:w="4412" w:type="dxa"/>
            <w:tcBorders>
              <w:top w:val="single" w:sz="6" w:space="0" w:color="auto"/>
              <w:left w:val="single" w:sz="6" w:space="0" w:color="auto"/>
              <w:bottom w:val="nil"/>
              <w:right w:val="nil"/>
            </w:tcBorders>
          </w:tcPr>
          <w:p w14:paraId="0A0FFA2A"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21FCDA2D"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C4ABDAC"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5A5B5AB5"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DB3A8E4"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70633C8B" w14:textId="77777777" w:rsidR="006D0773" w:rsidRDefault="006D0773">
            <w:pPr>
              <w:rPr>
                <w:rFonts w:cs="Arial"/>
              </w:rPr>
            </w:pPr>
          </w:p>
        </w:tc>
      </w:tr>
      <w:tr w:rsidR="006D0773" w14:paraId="2FDB06FC" w14:textId="77777777">
        <w:trPr>
          <w:cantSplit/>
          <w:trHeight w:val="403"/>
        </w:trPr>
        <w:tc>
          <w:tcPr>
            <w:tcW w:w="4412" w:type="dxa"/>
            <w:tcBorders>
              <w:top w:val="single" w:sz="6" w:space="0" w:color="auto"/>
              <w:left w:val="single" w:sz="6" w:space="0" w:color="auto"/>
              <w:bottom w:val="nil"/>
              <w:right w:val="nil"/>
            </w:tcBorders>
          </w:tcPr>
          <w:p w14:paraId="4050CE16"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6FEF828"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2E831264"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565438B"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48DD14B2"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646FCB66" w14:textId="77777777" w:rsidR="006D0773" w:rsidRDefault="006D0773">
            <w:pPr>
              <w:rPr>
                <w:rFonts w:cs="Arial"/>
              </w:rPr>
            </w:pPr>
          </w:p>
        </w:tc>
      </w:tr>
      <w:tr w:rsidR="006D0773" w14:paraId="0E05AC27" w14:textId="77777777">
        <w:trPr>
          <w:cantSplit/>
          <w:trHeight w:val="403"/>
        </w:trPr>
        <w:tc>
          <w:tcPr>
            <w:tcW w:w="4412" w:type="dxa"/>
            <w:tcBorders>
              <w:top w:val="single" w:sz="6" w:space="0" w:color="auto"/>
              <w:left w:val="single" w:sz="6" w:space="0" w:color="auto"/>
              <w:bottom w:val="nil"/>
              <w:right w:val="nil"/>
            </w:tcBorders>
          </w:tcPr>
          <w:p w14:paraId="00A7BFDA"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E77BA8E"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23CA172"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B0A58C6"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6FC6CEA"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6CEAFD56" w14:textId="77777777" w:rsidR="006D0773" w:rsidRDefault="006D0773">
            <w:pPr>
              <w:rPr>
                <w:rFonts w:cs="Arial"/>
              </w:rPr>
            </w:pPr>
          </w:p>
        </w:tc>
      </w:tr>
      <w:tr w:rsidR="006D0773" w14:paraId="661CFEE6" w14:textId="77777777">
        <w:trPr>
          <w:cantSplit/>
          <w:trHeight w:val="403"/>
        </w:trPr>
        <w:tc>
          <w:tcPr>
            <w:tcW w:w="4412" w:type="dxa"/>
            <w:tcBorders>
              <w:top w:val="single" w:sz="6" w:space="0" w:color="auto"/>
              <w:left w:val="single" w:sz="6" w:space="0" w:color="auto"/>
              <w:bottom w:val="nil"/>
              <w:right w:val="nil"/>
            </w:tcBorders>
          </w:tcPr>
          <w:p w14:paraId="0AAA1AD4"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AD3F582"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707E426F"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36C77DBB" w14:textId="77777777" w:rsidR="006D0773" w:rsidRDefault="006D0773">
            <w:pPr>
              <w:rPr>
                <w:rFonts w:cs="Arial"/>
              </w:rPr>
            </w:pPr>
          </w:p>
        </w:tc>
        <w:tc>
          <w:tcPr>
            <w:tcW w:w="1053" w:type="dxa"/>
            <w:tcBorders>
              <w:top w:val="single" w:sz="6" w:space="0" w:color="auto"/>
              <w:left w:val="single" w:sz="6" w:space="0" w:color="auto"/>
              <w:bottom w:val="nil"/>
              <w:right w:val="nil"/>
            </w:tcBorders>
          </w:tcPr>
          <w:p w14:paraId="1E2F4DDF" w14:textId="77777777" w:rsidR="006D0773" w:rsidRDefault="006D0773">
            <w:pPr>
              <w:rPr>
                <w:rFonts w:cs="Arial"/>
              </w:rPr>
            </w:pPr>
          </w:p>
        </w:tc>
        <w:tc>
          <w:tcPr>
            <w:tcW w:w="1053" w:type="dxa"/>
            <w:tcBorders>
              <w:top w:val="single" w:sz="6" w:space="0" w:color="auto"/>
              <w:left w:val="single" w:sz="6" w:space="0" w:color="auto"/>
              <w:bottom w:val="nil"/>
              <w:right w:val="single" w:sz="6" w:space="0" w:color="auto"/>
            </w:tcBorders>
          </w:tcPr>
          <w:p w14:paraId="17CB1CCF" w14:textId="77777777" w:rsidR="006D0773" w:rsidRDefault="006D0773">
            <w:pPr>
              <w:rPr>
                <w:rFonts w:cs="Arial"/>
              </w:rPr>
            </w:pPr>
          </w:p>
        </w:tc>
      </w:tr>
      <w:tr w:rsidR="006D0773" w14:paraId="0C374C0C" w14:textId="77777777">
        <w:trPr>
          <w:cantSplit/>
          <w:trHeight w:val="403"/>
        </w:trPr>
        <w:tc>
          <w:tcPr>
            <w:tcW w:w="4412" w:type="dxa"/>
            <w:tcBorders>
              <w:top w:val="single" w:sz="6" w:space="0" w:color="auto"/>
              <w:left w:val="single" w:sz="6" w:space="0" w:color="auto"/>
              <w:bottom w:val="single" w:sz="6" w:space="0" w:color="auto"/>
              <w:right w:val="nil"/>
            </w:tcBorders>
          </w:tcPr>
          <w:p w14:paraId="016BA542" w14:textId="77777777" w:rsidR="006D0773" w:rsidRDefault="006D0773">
            <w:pPr>
              <w:rPr>
                <w:rFonts w:cs="Arial"/>
              </w:rPr>
            </w:pPr>
          </w:p>
        </w:tc>
        <w:tc>
          <w:tcPr>
            <w:tcW w:w="1053" w:type="dxa"/>
            <w:tcBorders>
              <w:top w:val="single" w:sz="6" w:space="0" w:color="auto"/>
              <w:left w:val="single" w:sz="6" w:space="0" w:color="auto"/>
              <w:bottom w:val="single" w:sz="6" w:space="0" w:color="auto"/>
              <w:right w:val="nil"/>
            </w:tcBorders>
          </w:tcPr>
          <w:p w14:paraId="19AF9771" w14:textId="77777777" w:rsidR="006D0773" w:rsidRDefault="006D0773">
            <w:pPr>
              <w:rPr>
                <w:rFonts w:cs="Arial"/>
              </w:rPr>
            </w:pPr>
          </w:p>
        </w:tc>
        <w:tc>
          <w:tcPr>
            <w:tcW w:w="1053" w:type="dxa"/>
            <w:tcBorders>
              <w:top w:val="single" w:sz="6" w:space="0" w:color="auto"/>
              <w:left w:val="single" w:sz="6" w:space="0" w:color="auto"/>
              <w:bottom w:val="single" w:sz="6" w:space="0" w:color="auto"/>
              <w:right w:val="nil"/>
            </w:tcBorders>
          </w:tcPr>
          <w:p w14:paraId="005181F4" w14:textId="77777777" w:rsidR="006D0773" w:rsidRDefault="006D0773">
            <w:pPr>
              <w:rPr>
                <w:rFonts w:cs="Arial"/>
              </w:rPr>
            </w:pPr>
          </w:p>
        </w:tc>
        <w:tc>
          <w:tcPr>
            <w:tcW w:w="1053" w:type="dxa"/>
            <w:tcBorders>
              <w:top w:val="single" w:sz="6" w:space="0" w:color="auto"/>
              <w:left w:val="single" w:sz="6" w:space="0" w:color="auto"/>
              <w:bottom w:val="single" w:sz="6" w:space="0" w:color="auto"/>
              <w:right w:val="nil"/>
            </w:tcBorders>
          </w:tcPr>
          <w:p w14:paraId="51F31996" w14:textId="77777777" w:rsidR="006D0773" w:rsidRDefault="006D0773">
            <w:pPr>
              <w:rPr>
                <w:rFonts w:cs="Arial"/>
              </w:rPr>
            </w:pPr>
          </w:p>
        </w:tc>
        <w:tc>
          <w:tcPr>
            <w:tcW w:w="1053" w:type="dxa"/>
            <w:tcBorders>
              <w:top w:val="single" w:sz="6" w:space="0" w:color="auto"/>
              <w:left w:val="single" w:sz="6" w:space="0" w:color="auto"/>
              <w:bottom w:val="single" w:sz="6" w:space="0" w:color="auto"/>
              <w:right w:val="nil"/>
            </w:tcBorders>
          </w:tcPr>
          <w:p w14:paraId="76296A91" w14:textId="77777777" w:rsidR="006D0773" w:rsidRDefault="006D0773">
            <w:pPr>
              <w:rPr>
                <w:rFonts w:cs="Arial"/>
              </w:rPr>
            </w:pPr>
          </w:p>
        </w:tc>
        <w:tc>
          <w:tcPr>
            <w:tcW w:w="1053" w:type="dxa"/>
            <w:tcBorders>
              <w:top w:val="single" w:sz="6" w:space="0" w:color="auto"/>
              <w:left w:val="single" w:sz="6" w:space="0" w:color="auto"/>
              <w:bottom w:val="single" w:sz="6" w:space="0" w:color="auto"/>
              <w:right w:val="single" w:sz="6" w:space="0" w:color="auto"/>
            </w:tcBorders>
          </w:tcPr>
          <w:p w14:paraId="2DEA2FC4" w14:textId="77777777" w:rsidR="006D0773" w:rsidRDefault="006D0773">
            <w:pPr>
              <w:rPr>
                <w:rFonts w:cs="Arial"/>
              </w:rPr>
            </w:pPr>
          </w:p>
        </w:tc>
      </w:tr>
    </w:tbl>
    <w:p w14:paraId="406D13AB" w14:textId="77777777" w:rsidR="006D0773" w:rsidRDefault="006D0773">
      <w:pPr>
        <w:sectPr w:rsidR="006D0773" w:rsidSect="00747FE9">
          <w:headerReference w:type="default" r:id="rId37"/>
          <w:endnotePr>
            <w:numFmt w:val="upperLetter"/>
          </w:endnotePr>
          <w:pgSz w:w="12240" w:h="15840" w:code="1"/>
          <w:pgMar w:top="1440" w:right="1440" w:bottom="432" w:left="1440" w:header="432" w:footer="432" w:gutter="0"/>
          <w:pgNumType w:start="1"/>
          <w:cols w:space="708"/>
          <w:docGrid w:linePitch="360"/>
        </w:sectPr>
      </w:pPr>
    </w:p>
    <w:p w14:paraId="33986083" w14:textId="77777777" w:rsidR="006D0773" w:rsidRDefault="006D0773">
      <w:pPr>
        <w:pStyle w:val="PARTHEADING"/>
      </w:pPr>
      <w:bookmarkStart w:id="927" w:name="_Toc482432392"/>
      <w:bookmarkStart w:id="928" w:name="_Toc63582206"/>
      <w:bookmarkStart w:id="929" w:name="_Toc63588517"/>
      <w:bookmarkStart w:id="930" w:name="_Toc223340841"/>
      <w:r>
        <w:lastRenderedPageBreak/>
        <w:t>SPECIFICATIONS</w:t>
      </w:r>
      <w:bookmarkEnd w:id="927"/>
      <w:bookmarkEnd w:id="928"/>
      <w:bookmarkEnd w:id="929"/>
      <w:bookmarkEnd w:id="930"/>
    </w:p>
    <w:p w14:paraId="77BB4FD0" w14:textId="77777777" w:rsidR="006D0773" w:rsidRDefault="006D0773">
      <w:pPr>
        <w:pStyle w:val="SUBHEADING"/>
      </w:pPr>
      <w:bookmarkStart w:id="931" w:name="_Toc482432393"/>
      <w:bookmarkStart w:id="932" w:name="_Toc63582207"/>
      <w:bookmarkStart w:id="933" w:name="_Toc63588518"/>
      <w:bookmarkStart w:id="934" w:name="_Toc223340842"/>
      <w:r>
        <w:t>General</w:t>
      </w:r>
      <w:bookmarkEnd w:id="931"/>
      <w:bookmarkEnd w:id="932"/>
      <w:bookmarkEnd w:id="933"/>
      <w:bookmarkEnd w:id="934"/>
    </w:p>
    <w:p w14:paraId="67F1D0AD" w14:textId="77777777" w:rsidR="006D0773" w:rsidRDefault="006D0773" w:rsidP="00D80AF9">
      <w:pPr>
        <w:pStyle w:val="CLAUSEHEADING"/>
        <w:numPr>
          <w:ilvl w:val="1"/>
          <w:numId w:val="20"/>
        </w:numPr>
      </w:pPr>
      <w:bookmarkStart w:id="935" w:name="_Toc482432394"/>
      <w:bookmarkStart w:id="936" w:name="_Ref482499466"/>
      <w:bookmarkStart w:id="937" w:name="_Ref482499524"/>
      <w:bookmarkStart w:id="938" w:name="_Ref482499561"/>
      <w:bookmarkStart w:id="939" w:name="_Ref482517884"/>
      <w:bookmarkStart w:id="940" w:name="_Toc63582208"/>
      <w:bookmarkStart w:id="941" w:name="_Toc63588519"/>
      <w:bookmarkStart w:id="942" w:name="_Toc223340843"/>
      <w:r>
        <w:t>Applicable Specifications and Drawings</w:t>
      </w:r>
      <w:bookmarkEnd w:id="935"/>
      <w:bookmarkEnd w:id="936"/>
      <w:bookmarkEnd w:id="937"/>
      <w:bookmarkEnd w:id="938"/>
      <w:bookmarkEnd w:id="939"/>
      <w:bookmarkEnd w:id="940"/>
      <w:bookmarkEnd w:id="941"/>
      <w:bookmarkEnd w:id="942"/>
    </w:p>
    <w:p w14:paraId="42DF6F43" w14:textId="77777777" w:rsidR="00E0120D" w:rsidRDefault="00E0120D" w:rsidP="00D80AF9">
      <w:pPr>
        <w:pStyle w:val="Clause"/>
        <w:numPr>
          <w:ilvl w:val="2"/>
          <w:numId w:val="20"/>
        </w:numPr>
      </w:pPr>
      <w:r>
        <w:t>These Specifications shall apply to the Work.</w:t>
      </w:r>
    </w:p>
    <w:p w14:paraId="10BC4532" w14:textId="77777777" w:rsidR="006D0773" w:rsidRDefault="006D0773">
      <w:pPr>
        <w:pStyle w:val="Comment"/>
      </w:pPr>
      <w:r>
        <w:t>SPEC NOTE: Include this clause unless none of the Standard Construction Specifications (including the general requirements) apply.</w:t>
      </w:r>
    </w:p>
    <w:p w14:paraId="21B73933" w14:textId="77777777" w:rsidR="006D0773" w:rsidRDefault="006D0773">
      <w:pPr>
        <w:pStyle w:val="Clause"/>
      </w:pPr>
      <w:bookmarkStart w:id="943" w:name="_Ref482517087"/>
      <w:r>
        <w:rPr>
          <w:i/>
          <w:iCs/>
        </w:rPr>
        <w:t>The City of Winnipeg Standard Construction Specifications</w:t>
      </w:r>
      <w:r>
        <w:t xml:space="preserve"> in</w:t>
      </w:r>
      <w:r w:rsidR="00973DA3">
        <w:t xml:space="preserve"> their </w:t>
      </w:r>
      <w:r>
        <w:t xml:space="preserve">entirety, </w:t>
      </w:r>
      <w:proofErr w:type="gramStart"/>
      <w:r>
        <w:t>whether or not</w:t>
      </w:r>
      <w:proofErr w:type="gramEnd"/>
      <w:r>
        <w:t xml:space="preserve"> specifically listed on Form B: Prices, shall apply to the Work.</w:t>
      </w:r>
      <w:bookmarkEnd w:id="943"/>
    </w:p>
    <w:p w14:paraId="0D1A2F8C" w14:textId="77777777" w:rsidR="006D0773" w:rsidRDefault="006D0773">
      <w:pPr>
        <w:pStyle w:val="SubClause"/>
      </w:pPr>
      <w:r>
        <w:rPr>
          <w:i/>
          <w:iCs/>
        </w:rPr>
        <w:t>The City of Winnipeg Standard Construction Specifications</w:t>
      </w:r>
      <w:r>
        <w:t xml:space="preserve"> is available on the Information Connection page at The City of Winnipeg, Corporate Finance, </w:t>
      </w:r>
      <w:r w:rsidR="00492025">
        <w:t>Purchasing</w:t>
      </w:r>
      <w:r>
        <w:t xml:space="preserve"> </w:t>
      </w:r>
      <w:r w:rsidR="005670C1">
        <w:t>Division</w:t>
      </w:r>
      <w:r>
        <w:t xml:space="preserve"> </w:t>
      </w:r>
      <w:r w:rsidR="00BE056F">
        <w:t>web</w:t>
      </w:r>
      <w:r>
        <w:t xml:space="preserve">site at </w:t>
      </w:r>
      <w:hyperlink r:id="rId38" w:history="1">
        <w:r w:rsidR="00BE056F" w:rsidRPr="0084503B">
          <w:rPr>
            <w:rStyle w:val="Hyperlink"/>
          </w:rPr>
          <w:t>http://www.winnipeg.ca/matmgt/Spec/Default.stm</w:t>
        </w:r>
      </w:hyperlink>
      <w:r w:rsidR="00BE056F">
        <w:t xml:space="preserve"> </w:t>
      </w:r>
    </w:p>
    <w:p w14:paraId="409ED56B" w14:textId="77777777" w:rsidR="006D0773" w:rsidRDefault="006D0773">
      <w:pPr>
        <w:pStyle w:val="SubClause"/>
      </w:pPr>
      <w:r>
        <w:t>The version in effect three (3) Business Days before the Submission Deadline shall apply.</w:t>
      </w:r>
    </w:p>
    <w:p w14:paraId="286E2F42" w14:textId="77777777" w:rsidR="006D0773" w:rsidRDefault="006D0773">
      <w:pPr>
        <w:pStyle w:val="SubClause"/>
      </w:pPr>
      <w:r>
        <w:t xml:space="preserve">Further to </w:t>
      </w:r>
      <w:r w:rsidR="009D2CF5">
        <w:t>C</w:t>
      </w:r>
      <w:r>
        <w:t xml:space="preserve">2.4(d), Specifications included in the </w:t>
      </w:r>
      <w:r w:rsidR="00F00F6A">
        <w:t>Tender</w:t>
      </w:r>
      <w:r>
        <w:t xml:space="preserve"> shall govern over </w:t>
      </w:r>
      <w:r>
        <w:rPr>
          <w:i/>
          <w:iCs/>
        </w:rPr>
        <w:t>The City of Winnipeg Standard Construction Specifications</w:t>
      </w:r>
      <w:r>
        <w:t>.</w:t>
      </w:r>
    </w:p>
    <w:p w14:paraId="2617B219" w14:textId="6BED5542" w:rsidR="00456E3B" w:rsidRPr="00456E3B" w:rsidRDefault="00456E3B" w:rsidP="00456E3B">
      <w:pPr>
        <w:pStyle w:val="Comment"/>
      </w:pPr>
      <w:r w:rsidRPr="00456E3B">
        <w:t xml:space="preserve">SPEC NOTE: All specified proprietary goods/services (mfr, brand, model) must be approved as a single source prior to posting, </w:t>
      </w:r>
      <w:r w:rsidR="00545F44" w:rsidRPr="00545F44">
        <w:t>unless requests for substitutes will be considered in accordance with</w:t>
      </w:r>
      <w:r w:rsidRPr="00456E3B">
        <w:t xml:space="preserve"> </w:t>
      </w:r>
      <w:r>
        <w:fldChar w:fldCharType="begin"/>
      </w:r>
      <w:r>
        <w:instrText xml:space="preserve"> REF _Ref499192420 \r \h </w:instrText>
      </w:r>
      <w:r>
        <w:fldChar w:fldCharType="separate"/>
      </w:r>
      <w:r w:rsidR="009756F1">
        <w:t>B7</w:t>
      </w:r>
      <w:r>
        <w:fldChar w:fldCharType="end"/>
      </w:r>
      <w:r w:rsidRPr="00456E3B">
        <w:t>”</w:t>
      </w:r>
    </w:p>
    <w:p w14:paraId="7618289E" w14:textId="77777777" w:rsidR="00456E3B" w:rsidRDefault="00456E3B" w:rsidP="00456E3B">
      <w:pPr>
        <w:pStyle w:val="Comment"/>
      </w:pPr>
      <w:r w:rsidRPr="00456E3B">
        <w:t xml:space="preserve">A link to the manufacturer’s specifications or a copy of the manufacturer’s specifications must be provided in the </w:t>
      </w:r>
      <w:r w:rsidR="00F00F6A">
        <w:t>Tender</w:t>
      </w:r>
      <w:r w:rsidRPr="00456E3B">
        <w:t xml:space="preserve"> document</w:t>
      </w:r>
    </w:p>
    <w:p w14:paraId="17DB36CD" w14:textId="6C03FC54" w:rsidR="00545F44" w:rsidRPr="00545F44" w:rsidRDefault="00545F44" w:rsidP="00545F44">
      <w:pPr>
        <w:pStyle w:val="Clause"/>
      </w:pPr>
      <w:r w:rsidRPr="00545F44">
        <w:t xml:space="preserve">Bidders are reminded that requests for approval of substitutes as an approved equal or an approved alternative shall be made in accordance with </w:t>
      </w:r>
      <w:r>
        <w:fldChar w:fldCharType="begin"/>
      </w:r>
      <w:r>
        <w:instrText xml:space="preserve"> REF _Ref534711117 \r \h </w:instrText>
      </w:r>
      <w:r>
        <w:fldChar w:fldCharType="separate"/>
      </w:r>
      <w:r w:rsidR="009756F1">
        <w:t>B7</w:t>
      </w:r>
      <w:r>
        <w:fldChar w:fldCharType="end"/>
      </w:r>
      <w:r w:rsidRPr="00545F44">
        <w:t xml:space="preserve">. In every instance where a brand name or design specification is used, the City will also consider approved equals and/or approved alternatives in accordance with </w:t>
      </w:r>
      <w:r>
        <w:fldChar w:fldCharType="begin"/>
      </w:r>
      <w:r>
        <w:instrText xml:space="preserve"> REF _Ref534711123 \r \h </w:instrText>
      </w:r>
      <w:r>
        <w:fldChar w:fldCharType="separate"/>
      </w:r>
      <w:r w:rsidR="009756F1">
        <w:t>B7</w:t>
      </w:r>
      <w:r>
        <w:fldChar w:fldCharType="end"/>
      </w:r>
      <w:r>
        <w:t>.</w:t>
      </w:r>
    </w:p>
    <w:p w14:paraId="4FD2249F" w14:textId="7FB48EE7" w:rsidR="006D0773" w:rsidRDefault="006D0773">
      <w:pPr>
        <w:pStyle w:val="Comment"/>
      </w:pPr>
      <w:r>
        <w:t>SPEC NOTE:</w:t>
      </w:r>
      <w:r w:rsidR="00C36380">
        <w:t xml:space="preserve"> </w:t>
      </w:r>
      <w:r>
        <w:t xml:space="preserve">Delete </w:t>
      </w:r>
      <w:r>
        <w:fldChar w:fldCharType="begin"/>
      </w:r>
      <w:r>
        <w:instrText xml:space="preserve"> REF _Ref482517023 \r \h </w:instrText>
      </w:r>
      <w:r>
        <w:fldChar w:fldCharType="separate"/>
      </w:r>
      <w:r w:rsidR="009756F1">
        <w:t>E1.4</w:t>
      </w:r>
      <w:r>
        <w:fldChar w:fldCharType="end"/>
      </w:r>
      <w:r>
        <w:t xml:space="preserve"> if there are no drawings. </w:t>
      </w:r>
    </w:p>
    <w:p w14:paraId="4BD3D2E9" w14:textId="77777777" w:rsidR="006D0773" w:rsidRDefault="006D0773">
      <w:pPr>
        <w:pStyle w:val="Clause"/>
      </w:pPr>
      <w:bookmarkStart w:id="944" w:name="_Ref482517023"/>
      <w:r>
        <w:t>The following are applicable to the Work:</w:t>
      </w:r>
      <w:bookmarkEnd w:id="944"/>
    </w:p>
    <w:p w14:paraId="184F04BF" w14:textId="77777777" w:rsidR="000D267A" w:rsidRDefault="000D267A" w:rsidP="000D267A">
      <w:pPr>
        <w:pStyle w:val="Comment"/>
      </w:pPr>
      <w:r>
        <w:t>SPEC NOTE: List all specifications, provided as separate documents, which apply.  Do not list the Standard Construction Specifications (already listed above).  Do not list specifications included within this document.</w:t>
      </w:r>
    </w:p>
    <w:p w14:paraId="2A75CD88" w14:textId="77777777" w:rsidR="000D267A" w:rsidRDefault="000D267A" w:rsidP="000D26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7470"/>
      </w:tblGrid>
      <w:tr w:rsidR="000D267A" w14:paraId="1785A7F7" w14:textId="77777777">
        <w:tc>
          <w:tcPr>
            <w:tcW w:w="1908" w:type="dxa"/>
            <w:tcBorders>
              <w:top w:val="nil"/>
              <w:left w:val="nil"/>
              <w:bottom w:val="nil"/>
              <w:right w:val="nil"/>
            </w:tcBorders>
          </w:tcPr>
          <w:p w14:paraId="045AB273" w14:textId="77777777" w:rsidR="000D267A" w:rsidRDefault="000D267A" w:rsidP="00577CE9">
            <w:pPr>
              <w:rPr>
                <w:u w:val="single"/>
              </w:rPr>
            </w:pPr>
            <w:r>
              <w:rPr>
                <w:u w:val="single"/>
              </w:rPr>
              <w:t>Specification No.</w:t>
            </w:r>
          </w:p>
        </w:tc>
        <w:tc>
          <w:tcPr>
            <w:tcW w:w="7668" w:type="dxa"/>
            <w:tcBorders>
              <w:top w:val="nil"/>
              <w:left w:val="nil"/>
              <w:bottom w:val="nil"/>
              <w:right w:val="nil"/>
            </w:tcBorders>
          </w:tcPr>
          <w:p w14:paraId="267CA9AA" w14:textId="77777777" w:rsidR="000D267A" w:rsidRDefault="000D267A" w:rsidP="00577CE9">
            <w:pPr>
              <w:rPr>
                <w:u w:val="single"/>
              </w:rPr>
            </w:pPr>
            <w:r>
              <w:rPr>
                <w:u w:val="single"/>
              </w:rPr>
              <w:t>Specification Title</w:t>
            </w:r>
          </w:p>
        </w:tc>
      </w:tr>
      <w:tr w:rsidR="000D267A" w14:paraId="39EED1A6" w14:textId="77777777">
        <w:tc>
          <w:tcPr>
            <w:tcW w:w="1908" w:type="dxa"/>
            <w:tcBorders>
              <w:top w:val="nil"/>
              <w:left w:val="nil"/>
              <w:bottom w:val="nil"/>
              <w:right w:val="nil"/>
            </w:tcBorders>
          </w:tcPr>
          <w:p w14:paraId="7D8973F6" w14:textId="77777777" w:rsidR="000D267A" w:rsidRDefault="000D267A" w:rsidP="00577CE9"/>
        </w:tc>
        <w:tc>
          <w:tcPr>
            <w:tcW w:w="7668" w:type="dxa"/>
            <w:tcBorders>
              <w:top w:val="nil"/>
              <w:left w:val="nil"/>
              <w:bottom w:val="nil"/>
              <w:right w:val="nil"/>
            </w:tcBorders>
          </w:tcPr>
          <w:p w14:paraId="1D329E47" w14:textId="77777777" w:rsidR="000D267A" w:rsidRDefault="000D267A" w:rsidP="00577CE9">
            <w:r>
              <w:t xml:space="preserve">Table of Contents </w:t>
            </w:r>
            <w:r w:rsidRPr="003F2496">
              <w:rPr>
                <w:rStyle w:val="CommentFont"/>
              </w:rPr>
              <w:t xml:space="preserve">All </w:t>
            </w:r>
            <w:r>
              <w:rPr>
                <w:rStyle w:val="CommentFont"/>
              </w:rPr>
              <w:t>pages</w:t>
            </w:r>
            <w:r w:rsidRPr="003F2496">
              <w:rPr>
                <w:rStyle w:val="CommentFont"/>
              </w:rPr>
              <w:t xml:space="preserve">, including </w:t>
            </w:r>
            <w:r>
              <w:rPr>
                <w:rStyle w:val="CommentFont"/>
              </w:rPr>
              <w:t>Table of Contents or Index (if provided)</w:t>
            </w:r>
            <w:r w:rsidRPr="003F2496">
              <w:rPr>
                <w:rStyle w:val="CommentFont"/>
              </w:rPr>
              <w:t xml:space="preserve"> must be listed.  </w:t>
            </w:r>
            <w:r>
              <w:rPr>
                <w:rStyle w:val="CommentFont"/>
              </w:rPr>
              <w:t>A Table of Contents or Index</w:t>
            </w:r>
            <w:r w:rsidRPr="003F2496">
              <w:rPr>
                <w:rStyle w:val="CommentFont"/>
              </w:rPr>
              <w:t xml:space="preserve"> do</w:t>
            </w:r>
            <w:r>
              <w:rPr>
                <w:rStyle w:val="CommentFont"/>
              </w:rPr>
              <w:t>es</w:t>
            </w:r>
            <w:r w:rsidRPr="003F2496">
              <w:rPr>
                <w:rStyle w:val="CommentFont"/>
              </w:rPr>
              <w:t xml:space="preserve"> not </w:t>
            </w:r>
            <w:r>
              <w:rPr>
                <w:rStyle w:val="CommentFont"/>
              </w:rPr>
              <w:t>require a Specification No.</w:t>
            </w:r>
          </w:p>
        </w:tc>
      </w:tr>
      <w:tr w:rsidR="000D267A" w14:paraId="38A90D1A" w14:textId="77777777">
        <w:tc>
          <w:tcPr>
            <w:tcW w:w="1908" w:type="dxa"/>
            <w:tcBorders>
              <w:top w:val="nil"/>
              <w:left w:val="nil"/>
              <w:bottom w:val="nil"/>
              <w:right w:val="nil"/>
            </w:tcBorders>
          </w:tcPr>
          <w:p w14:paraId="19EDAE90" w14:textId="77777777" w:rsidR="000D267A" w:rsidRDefault="000D267A" w:rsidP="00577CE9"/>
        </w:tc>
        <w:tc>
          <w:tcPr>
            <w:tcW w:w="7668" w:type="dxa"/>
            <w:tcBorders>
              <w:top w:val="nil"/>
              <w:left w:val="nil"/>
              <w:bottom w:val="nil"/>
              <w:right w:val="nil"/>
            </w:tcBorders>
          </w:tcPr>
          <w:p w14:paraId="4E4E9B4F" w14:textId="77777777" w:rsidR="000D267A" w:rsidRDefault="000D267A" w:rsidP="00577CE9"/>
        </w:tc>
      </w:tr>
      <w:tr w:rsidR="000D267A" w14:paraId="64D0BDFF" w14:textId="77777777">
        <w:tc>
          <w:tcPr>
            <w:tcW w:w="1908" w:type="dxa"/>
            <w:tcBorders>
              <w:top w:val="nil"/>
              <w:left w:val="nil"/>
              <w:bottom w:val="nil"/>
              <w:right w:val="nil"/>
            </w:tcBorders>
          </w:tcPr>
          <w:p w14:paraId="48686B65" w14:textId="77777777" w:rsidR="000D267A" w:rsidRDefault="000D267A" w:rsidP="00577CE9"/>
        </w:tc>
        <w:tc>
          <w:tcPr>
            <w:tcW w:w="7668" w:type="dxa"/>
            <w:tcBorders>
              <w:top w:val="nil"/>
              <w:left w:val="nil"/>
              <w:bottom w:val="nil"/>
              <w:right w:val="nil"/>
            </w:tcBorders>
          </w:tcPr>
          <w:p w14:paraId="68ECF06F" w14:textId="77777777" w:rsidR="000D267A" w:rsidRDefault="000D267A" w:rsidP="00577CE9"/>
        </w:tc>
      </w:tr>
      <w:tr w:rsidR="000D267A" w14:paraId="4451F8AE" w14:textId="77777777">
        <w:tc>
          <w:tcPr>
            <w:tcW w:w="1908" w:type="dxa"/>
            <w:tcBorders>
              <w:top w:val="nil"/>
              <w:left w:val="nil"/>
              <w:bottom w:val="nil"/>
              <w:right w:val="nil"/>
            </w:tcBorders>
          </w:tcPr>
          <w:p w14:paraId="3715BA27" w14:textId="77777777" w:rsidR="000D267A" w:rsidRDefault="000D267A" w:rsidP="00577CE9"/>
        </w:tc>
        <w:tc>
          <w:tcPr>
            <w:tcW w:w="7668" w:type="dxa"/>
            <w:tcBorders>
              <w:top w:val="nil"/>
              <w:left w:val="nil"/>
              <w:bottom w:val="nil"/>
              <w:right w:val="nil"/>
            </w:tcBorders>
          </w:tcPr>
          <w:p w14:paraId="57932DD4" w14:textId="77777777" w:rsidR="000D267A" w:rsidRDefault="000D267A" w:rsidP="00577CE9"/>
        </w:tc>
      </w:tr>
      <w:tr w:rsidR="000D267A" w14:paraId="67329D1B" w14:textId="77777777">
        <w:tc>
          <w:tcPr>
            <w:tcW w:w="1908" w:type="dxa"/>
            <w:tcBorders>
              <w:top w:val="nil"/>
              <w:left w:val="nil"/>
              <w:bottom w:val="nil"/>
              <w:right w:val="nil"/>
            </w:tcBorders>
          </w:tcPr>
          <w:p w14:paraId="17BDFCD0" w14:textId="77777777" w:rsidR="000D267A" w:rsidRDefault="000D267A" w:rsidP="00577CE9"/>
        </w:tc>
        <w:tc>
          <w:tcPr>
            <w:tcW w:w="7668" w:type="dxa"/>
            <w:tcBorders>
              <w:top w:val="nil"/>
              <w:left w:val="nil"/>
              <w:bottom w:val="nil"/>
              <w:right w:val="nil"/>
            </w:tcBorders>
          </w:tcPr>
          <w:p w14:paraId="6E98639E" w14:textId="77777777" w:rsidR="000D267A" w:rsidRDefault="000D267A" w:rsidP="00577CE9"/>
        </w:tc>
      </w:tr>
      <w:tr w:rsidR="000D267A" w14:paraId="7227D838" w14:textId="77777777">
        <w:tc>
          <w:tcPr>
            <w:tcW w:w="1908" w:type="dxa"/>
            <w:tcBorders>
              <w:top w:val="nil"/>
              <w:left w:val="nil"/>
              <w:bottom w:val="nil"/>
              <w:right w:val="nil"/>
            </w:tcBorders>
          </w:tcPr>
          <w:p w14:paraId="1BC206A1" w14:textId="77777777" w:rsidR="000D267A" w:rsidRDefault="000D267A" w:rsidP="00577CE9"/>
        </w:tc>
        <w:tc>
          <w:tcPr>
            <w:tcW w:w="7668" w:type="dxa"/>
            <w:tcBorders>
              <w:top w:val="nil"/>
              <w:left w:val="nil"/>
              <w:bottom w:val="nil"/>
              <w:right w:val="nil"/>
            </w:tcBorders>
          </w:tcPr>
          <w:p w14:paraId="7D84FE97" w14:textId="77777777" w:rsidR="000D267A" w:rsidRDefault="000D267A" w:rsidP="00577CE9"/>
        </w:tc>
      </w:tr>
      <w:tr w:rsidR="000D267A" w14:paraId="4418B895" w14:textId="77777777">
        <w:tc>
          <w:tcPr>
            <w:tcW w:w="1908" w:type="dxa"/>
            <w:tcBorders>
              <w:top w:val="nil"/>
              <w:left w:val="nil"/>
              <w:bottom w:val="nil"/>
              <w:right w:val="nil"/>
            </w:tcBorders>
          </w:tcPr>
          <w:p w14:paraId="7D9ED5CD" w14:textId="77777777" w:rsidR="000D267A" w:rsidRDefault="000D267A" w:rsidP="00577CE9"/>
        </w:tc>
        <w:tc>
          <w:tcPr>
            <w:tcW w:w="7668" w:type="dxa"/>
            <w:tcBorders>
              <w:top w:val="nil"/>
              <w:left w:val="nil"/>
              <w:bottom w:val="nil"/>
              <w:right w:val="nil"/>
            </w:tcBorders>
          </w:tcPr>
          <w:p w14:paraId="517D043F" w14:textId="77777777" w:rsidR="000D267A" w:rsidRDefault="000D267A" w:rsidP="00577CE9"/>
        </w:tc>
      </w:tr>
      <w:tr w:rsidR="000D267A" w14:paraId="5C86949B" w14:textId="77777777">
        <w:tc>
          <w:tcPr>
            <w:tcW w:w="1908" w:type="dxa"/>
            <w:tcBorders>
              <w:top w:val="nil"/>
              <w:left w:val="nil"/>
              <w:bottom w:val="nil"/>
              <w:right w:val="nil"/>
            </w:tcBorders>
          </w:tcPr>
          <w:p w14:paraId="036E01DA" w14:textId="77777777" w:rsidR="000D267A" w:rsidRDefault="000D267A" w:rsidP="00577CE9"/>
        </w:tc>
        <w:tc>
          <w:tcPr>
            <w:tcW w:w="7668" w:type="dxa"/>
            <w:tcBorders>
              <w:top w:val="nil"/>
              <w:left w:val="nil"/>
              <w:bottom w:val="nil"/>
              <w:right w:val="nil"/>
            </w:tcBorders>
          </w:tcPr>
          <w:p w14:paraId="2E49B3E1" w14:textId="77777777" w:rsidR="000D267A" w:rsidRDefault="000D267A" w:rsidP="00577CE9"/>
        </w:tc>
      </w:tr>
      <w:tr w:rsidR="000D267A" w14:paraId="4F313BBE" w14:textId="77777777">
        <w:tc>
          <w:tcPr>
            <w:tcW w:w="1908" w:type="dxa"/>
            <w:tcBorders>
              <w:top w:val="nil"/>
              <w:left w:val="nil"/>
              <w:bottom w:val="nil"/>
              <w:right w:val="nil"/>
            </w:tcBorders>
          </w:tcPr>
          <w:p w14:paraId="31FFDE4B" w14:textId="77777777" w:rsidR="000D267A" w:rsidRDefault="000D267A" w:rsidP="00577CE9"/>
        </w:tc>
        <w:tc>
          <w:tcPr>
            <w:tcW w:w="7668" w:type="dxa"/>
            <w:tcBorders>
              <w:top w:val="nil"/>
              <w:left w:val="nil"/>
              <w:bottom w:val="nil"/>
              <w:right w:val="nil"/>
            </w:tcBorders>
          </w:tcPr>
          <w:p w14:paraId="3FFFB0DF" w14:textId="77777777" w:rsidR="000D267A" w:rsidRDefault="000D267A" w:rsidP="00577CE9"/>
        </w:tc>
      </w:tr>
      <w:tr w:rsidR="000D267A" w14:paraId="4A886683" w14:textId="77777777">
        <w:tc>
          <w:tcPr>
            <w:tcW w:w="1908" w:type="dxa"/>
            <w:tcBorders>
              <w:top w:val="nil"/>
              <w:left w:val="nil"/>
              <w:bottom w:val="nil"/>
              <w:right w:val="nil"/>
            </w:tcBorders>
          </w:tcPr>
          <w:p w14:paraId="2ECDD4F8" w14:textId="77777777" w:rsidR="000D267A" w:rsidRDefault="000D267A" w:rsidP="00577CE9"/>
        </w:tc>
        <w:tc>
          <w:tcPr>
            <w:tcW w:w="7668" w:type="dxa"/>
            <w:tcBorders>
              <w:top w:val="nil"/>
              <w:left w:val="nil"/>
              <w:bottom w:val="nil"/>
              <w:right w:val="nil"/>
            </w:tcBorders>
          </w:tcPr>
          <w:p w14:paraId="29700BFB" w14:textId="77777777" w:rsidR="000D267A" w:rsidRDefault="000D267A" w:rsidP="00577CE9"/>
        </w:tc>
      </w:tr>
      <w:tr w:rsidR="000D267A" w14:paraId="4B495FE5" w14:textId="77777777">
        <w:tc>
          <w:tcPr>
            <w:tcW w:w="1908" w:type="dxa"/>
            <w:tcBorders>
              <w:top w:val="nil"/>
              <w:left w:val="nil"/>
              <w:bottom w:val="nil"/>
              <w:right w:val="nil"/>
            </w:tcBorders>
          </w:tcPr>
          <w:p w14:paraId="6DD1909F" w14:textId="77777777" w:rsidR="000D267A" w:rsidRDefault="000D267A" w:rsidP="00577CE9"/>
        </w:tc>
        <w:tc>
          <w:tcPr>
            <w:tcW w:w="7668" w:type="dxa"/>
            <w:tcBorders>
              <w:top w:val="nil"/>
              <w:left w:val="nil"/>
              <w:bottom w:val="nil"/>
              <w:right w:val="nil"/>
            </w:tcBorders>
          </w:tcPr>
          <w:p w14:paraId="1BA60638" w14:textId="77777777" w:rsidR="000D267A" w:rsidRDefault="000D267A" w:rsidP="00577CE9"/>
        </w:tc>
      </w:tr>
    </w:tbl>
    <w:p w14:paraId="58F0ADF4" w14:textId="77777777" w:rsidR="006D0773" w:rsidRDefault="006D0773">
      <w:pPr>
        <w:pStyle w:val="Comment"/>
      </w:pPr>
      <w:bookmarkStart w:id="945" w:name="_Toc482432395"/>
      <w:bookmarkStart w:id="946" w:name="_Ref482499485"/>
      <w:bookmarkStart w:id="947" w:name="_Ref482499528"/>
      <w:bookmarkStart w:id="948" w:name="_Ref482499563"/>
      <w:bookmarkStart w:id="949" w:name="_Ref482517122"/>
      <w:bookmarkStart w:id="950" w:name="_Toc3968728"/>
      <w:bookmarkStart w:id="951" w:name="_Toc81793367"/>
      <w:r>
        <w:t xml:space="preserve">SPEC NOTE: Each drawing is to be converted to </w:t>
      </w:r>
      <w:r w:rsidR="00CD0A8F">
        <w:t>PDF</w:t>
      </w:r>
      <w:r>
        <w:t xml:space="preserve"> format as a separate file.  Therefore “Part F Drawings” is no longer applicable.  Do not include a drawing list in the Table of Contents.  Use </w:t>
      </w:r>
      <w:r w:rsidR="00492025">
        <w:t>Purchasing Division’s</w:t>
      </w:r>
      <w:r>
        <w:t xml:space="preserve"> file naming convention format for the file name (nnnn-yyyy_Drawing_zzzz-Ra.pdf) “nnnn-yyyy” = </w:t>
      </w:r>
      <w:r w:rsidR="00F00F6A">
        <w:t>Tender</w:t>
      </w:r>
      <w:r>
        <w:t xml:space="preserve"> </w:t>
      </w:r>
      <w:proofErr w:type="gramStart"/>
      <w:r>
        <w:t>number,  “</w:t>
      </w:r>
      <w:proofErr w:type="gramEnd"/>
      <w:r>
        <w:t xml:space="preserve">zzzz” = the Drawing No. or Drawing name (where no number, </w:t>
      </w:r>
      <w:r w:rsidR="00C36380">
        <w:t>e.</w:t>
      </w:r>
      <w:r>
        <w:t>g.</w:t>
      </w:r>
      <w:r w:rsidR="00C36380">
        <w:t>,</w:t>
      </w:r>
      <w:r>
        <w:t xml:space="preserve"> Cover sheet).  For Drawing No. include the prefix, suffix or sheet number as shown on the drawing</w:t>
      </w:r>
      <w:r w:rsidR="00C36380">
        <w:t>, e.g.,</w:t>
      </w:r>
      <w:r>
        <w:t xml:space="preserve"> “P-</w:t>
      </w:r>
      <w:r>
        <w:lastRenderedPageBreak/>
        <w:t xml:space="preserve">3249-02”.  “Ra” = is the drawing revision level.  Use R0 for drawings with no revisions.  </w:t>
      </w:r>
      <w:proofErr w:type="gramStart"/>
      <w:r>
        <w:t>Therefor</w:t>
      </w:r>
      <w:r w:rsidR="00C36380">
        <w:t>e</w:t>
      </w:r>
      <w:proofErr w:type="gramEnd"/>
      <w:r>
        <w:t xml:space="preserve"> an example of a drawing file name is “214-2004_Drawing_P-3249-02_R0.pdf</w:t>
      </w:r>
      <w:r w:rsidR="00C36380">
        <w:t>”.</w:t>
      </w:r>
    </w:p>
    <w:p w14:paraId="244E5AB6" w14:textId="77777777" w:rsidR="006D0773" w:rsidRDefault="006D0773">
      <w:pPr>
        <w:pStyle w:val="Comment"/>
      </w:pPr>
      <w:r>
        <w:t>Note: All information pertinent to the design (e.g., details, sections) must be placed on drawings that will be as-built to ensure that this information is archived.</w:t>
      </w:r>
    </w:p>
    <w:p w14:paraId="6CFAAF43" w14:textId="77777777" w:rsidR="006D0773" w:rsidRPr="00207726" w:rsidRDefault="006D0773" w:rsidP="00207726"/>
    <w:tbl>
      <w:tblPr>
        <w:tblW w:w="9537" w:type="dxa"/>
        <w:tblInd w:w="108" w:type="dxa"/>
        <w:tblLook w:val="0000" w:firstRow="0" w:lastRow="0" w:firstColumn="0" w:lastColumn="0" w:noHBand="0" w:noVBand="0"/>
      </w:tblPr>
      <w:tblGrid>
        <w:gridCol w:w="2057"/>
        <w:gridCol w:w="5797"/>
        <w:gridCol w:w="1683"/>
      </w:tblGrid>
      <w:tr w:rsidR="006D0773" w14:paraId="261430C4" w14:textId="77777777">
        <w:trPr>
          <w:trHeight w:val="432"/>
          <w:tblHeader/>
        </w:trPr>
        <w:tc>
          <w:tcPr>
            <w:tcW w:w="2057" w:type="dxa"/>
          </w:tcPr>
          <w:p w14:paraId="6822918D" w14:textId="77777777" w:rsidR="006D0773" w:rsidRDefault="006D0773">
            <w:pPr>
              <w:rPr>
                <w:u w:val="single"/>
              </w:rPr>
            </w:pPr>
            <w:r>
              <w:rPr>
                <w:u w:val="single"/>
              </w:rPr>
              <w:t>Drawing No.</w:t>
            </w:r>
          </w:p>
        </w:tc>
        <w:tc>
          <w:tcPr>
            <w:tcW w:w="5797" w:type="dxa"/>
          </w:tcPr>
          <w:p w14:paraId="1136C3F0" w14:textId="77777777" w:rsidR="006D0773" w:rsidRDefault="006D0773">
            <w:pPr>
              <w:rPr>
                <w:u w:val="single"/>
              </w:rPr>
            </w:pPr>
            <w:r>
              <w:rPr>
                <w:u w:val="single"/>
              </w:rPr>
              <w:t>Drawing Name/Title</w:t>
            </w:r>
          </w:p>
        </w:tc>
        <w:tc>
          <w:tcPr>
            <w:tcW w:w="1683" w:type="dxa"/>
          </w:tcPr>
          <w:p w14:paraId="7D078F5F" w14:textId="77777777" w:rsidR="006D0773" w:rsidRDefault="006D0773">
            <w:pPr>
              <w:jc w:val="center"/>
              <w:rPr>
                <w:u w:val="single"/>
              </w:rPr>
            </w:pPr>
            <w:r>
              <w:rPr>
                <w:u w:val="single"/>
              </w:rPr>
              <w:t>Drawing (Original) Sheet Size</w:t>
            </w:r>
          </w:p>
        </w:tc>
      </w:tr>
      <w:tr w:rsidR="006D0773" w14:paraId="3079FB78" w14:textId="77777777">
        <w:tc>
          <w:tcPr>
            <w:tcW w:w="2057" w:type="dxa"/>
          </w:tcPr>
          <w:p w14:paraId="6F9F8F6A" w14:textId="77777777" w:rsidR="006D0773" w:rsidRDefault="006D0773"/>
        </w:tc>
        <w:tc>
          <w:tcPr>
            <w:tcW w:w="5797" w:type="dxa"/>
          </w:tcPr>
          <w:p w14:paraId="574DC8E5" w14:textId="77777777" w:rsidR="006D0773" w:rsidRDefault="006D0773">
            <w:r>
              <w:t xml:space="preserve">Cover Sheet </w:t>
            </w:r>
            <w:r>
              <w:rPr>
                <w:rStyle w:val="CommentFont"/>
              </w:rPr>
              <w:t xml:space="preserve">All drawings, including cover sheets/pages must be listed.  </w:t>
            </w:r>
            <w:proofErr w:type="gramStart"/>
            <w:r>
              <w:rPr>
                <w:rStyle w:val="CommentFont"/>
              </w:rPr>
              <w:t>.Cover</w:t>
            </w:r>
            <w:proofErr w:type="gramEnd"/>
            <w:r>
              <w:rPr>
                <w:rStyle w:val="CommentFont"/>
              </w:rPr>
              <w:t xml:space="preserve"> sheets do not have to be numbered</w:t>
            </w:r>
          </w:p>
        </w:tc>
        <w:tc>
          <w:tcPr>
            <w:tcW w:w="1683" w:type="dxa"/>
          </w:tcPr>
          <w:p w14:paraId="5E20EEE7" w14:textId="77777777" w:rsidR="006D0773" w:rsidRDefault="006D0773">
            <w:pPr>
              <w:jc w:val="center"/>
            </w:pPr>
          </w:p>
        </w:tc>
      </w:tr>
      <w:tr w:rsidR="006D0773" w14:paraId="48C26CAE" w14:textId="77777777">
        <w:tc>
          <w:tcPr>
            <w:tcW w:w="2057" w:type="dxa"/>
          </w:tcPr>
          <w:p w14:paraId="52B1057B" w14:textId="77777777" w:rsidR="006D0773" w:rsidRDefault="006D0773"/>
        </w:tc>
        <w:tc>
          <w:tcPr>
            <w:tcW w:w="5797" w:type="dxa"/>
          </w:tcPr>
          <w:p w14:paraId="6C2C262F" w14:textId="77777777" w:rsidR="006D0773" w:rsidRDefault="006D0773">
            <w:pPr>
              <w:pStyle w:val="Header"/>
              <w:jc w:val="left"/>
            </w:pPr>
          </w:p>
        </w:tc>
        <w:tc>
          <w:tcPr>
            <w:tcW w:w="1683" w:type="dxa"/>
          </w:tcPr>
          <w:p w14:paraId="74C1C57E" w14:textId="77777777" w:rsidR="006D0773" w:rsidRDefault="006D0773">
            <w:pPr>
              <w:jc w:val="center"/>
            </w:pPr>
          </w:p>
        </w:tc>
      </w:tr>
      <w:tr w:rsidR="006D0773" w14:paraId="661C6801" w14:textId="77777777">
        <w:tc>
          <w:tcPr>
            <w:tcW w:w="2057" w:type="dxa"/>
          </w:tcPr>
          <w:p w14:paraId="65D03D6E" w14:textId="77777777" w:rsidR="006D0773" w:rsidRDefault="006D0773"/>
        </w:tc>
        <w:tc>
          <w:tcPr>
            <w:tcW w:w="5797" w:type="dxa"/>
          </w:tcPr>
          <w:p w14:paraId="00D18639" w14:textId="77777777" w:rsidR="006D0773" w:rsidRDefault="006D0773"/>
        </w:tc>
        <w:tc>
          <w:tcPr>
            <w:tcW w:w="1683" w:type="dxa"/>
          </w:tcPr>
          <w:p w14:paraId="0116E358" w14:textId="77777777" w:rsidR="006D0773" w:rsidRDefault="006D0773">
            <w:pPr>
              <w:jc w:val="center"/>
            </w:pPr>
          </w:p>
        </w:tc>
      </w:tr>
      <w:tr w:rsidR="006D0773" w14:paraId="7FCD790F" w14:textId="77777777">
        <w:tc>
          <w:tcPr>
            <w:tcW w:w="2057" w:type="dxa"/>
          </w:tcPr>
          <w:p w14:paraId="6ACEED2D" w14:textId="77777777" w:rsidR="006D0773" w:rsidRDefault="006D0773"/>
        </w:tc>
        <w:tc>
          <w:tcPr>
            <w:tcW w:w="5797" w:type="dxa"/>
          </w:tcPr>
          <w:p w14:paraId="1F6DBDC7" w14:textId="77777777" w:rsidR="006D0773" w:rsidRDefault="006D0773"/>
        </w:tc>
        <w:tc>
          <w:tcPr>
            <w:tcW w:w="1683" w:type="dxa"/>
          </w:tcPr>
          <w:p w14:paraId="50163A75" w14:textId="77777777" w:rsidR="006D0773" w:rsidRDefault="006D0773">
            <w:pPr>
              <w:jc w:val="center"/>
            </w:pPr>
          </w:p>
        </w:tc>
      </w:tr>
      <w:tr w:rsidR="006D0773" w14:paraId="27BB1CAE" w14:textId="77777777">
        <w:tc>
          <w:tcPr>
            <w:tcW w:w="2057" w:type="dxa"/>
          </w:tcPr>
          <w:p w14:paraId="08AA3D7F" w14:textId="77777777" w:rsidR="006D0773" w:rsidRDefault="006D0773"/>
        </w:tc>
        <w:tc>
          <w:tcPr>
            <w:tcW w:w="5797" w:type="dxa"/>
          </w:tcPr>
          <w:p w14:paraId="0605ED28" w14:textId="77777777" w:rsidR="006D0773" w:rsidRDefault="006D0773"/>
        </w:tc>
        <w:tc>
          <w:tcPr>
            <w:tcW w:w="1683" w:type="dxa"/>
          </w:tcPr>
          <w:p w14:paraId="2C67DDF7" w14:textId="77777777" w:rsidR="006D0773" w:rsidRDefault="006D0773">
            <w:pPr>
              <w:jc w:val="center"/>
            </w:pPr>
          </w:p>
        </w:tc>
      </w:tr>
      <w:tr w:rsidR="006D0773" w14:paraId="3CF47D30" w14:textId="77777777">
        <w:tc>
          <w:tcPr>
            <w:tcW w:w="2057" w:type="dxa"/>
          </w:tcPr>
          <w:p w14:paraId="504811C8" w14:textId="77777777" w:rsidR="006D0773" w:rsidRDefault="006D0773"/>
        </w:tc>
        <w:tc>
          <w:tcPr>
            <w:tcW w:w="5797" w:type="dxa"/>
          </w:tcPr>
          <w:p w14:paraId="77DF05F0" w14:textId="77777777" w:rsidR="006D0773" w:rsidRDefault="006D0773"/>
        </w:tc>
        <w:tc>
          <w:tcPr>
            <w:tcW w:w="1683" w:type="dxa"/>
          </w:tcPr>
          <w:p w14:paraId="41F3B1B0" w14:textId="77777777" w:rsidR="006D0773" w:rsidRDefault="006D0773">
            <w:pPr>
              <w:jc w:val="center"/>
            </w:pPr>
          </w:p>
        </w:tc>
      </w:tr>
      <w:tr w:rsidR="006D0773" w14:paraId="5A24B8EE" w14:textId="77777777">
        <w:tc>
          <w:tcPr>
            <w:tcW w:w="2057" w:type="dxa"/>
          </w:tcPr>
          <w:p w14:paraId="0A736286" w14:textId="77777777" w:rsidR="006D0773" w:rsidRDefault="006D0773"/>
        </w:tc>
        <w:tc>
          <w:tcPr>
            <w:tcW w:w="5797" w:type="dxa"/>
          </w:tcPr>
          <w:p w14:paraId="0797581E" w14:textId="77777777" w:rsidR="006D0773" w:rsidRDefault="006D0773"/>
        </w:tc>
        <w:tc>
          <w:tcPr>
            <w:tcW w:w="1683" w:type="dxa"/>
          </w:tcPr>
          <w:p w14:paraId="541C3B88" w14:textId="77777777" w:rsidR="006D0773" w:rsidRDefault="006D0773">
            <w:pPr>
              <w:jc w:val="center"/>
            </w:pPr>
          </w:p>
        </w:tc>
      </w:tr>
      <w:tr w:rsidR="006D0773" w14:paraId="5B478974" w14:textId="77777777">
        <w:tc>
          <w:tcPr>
            <w:tcW w:w="2057" w:type="dxa"/>
          </w:tcPr>
          <w:p w14:paraId="4DD76B36" w14:textId="77777777" w:rsidR="006D0773" w:rsidRDefault="006D0773"/>
        </w:tc>
        <w:tc>
          <w:tcPr>
            <w:tcW w:w="5797" w:type="dxa"/>
          </w:tcPr>
          <w:p w14:paraId="5C38CDE8" w14:textId="77777777" w:rsidR="006D0773" w:rsidRDefault="006D0773"/>
        </w:tc>
        <w:tc>
          <w:tcPr>
            <w:tcW w:w="1683" w:type="dxa"/>
          </w:tcPr>
          <w:p w14:paraId="0A402E94" w14:textId="77777777" w:rsidR="006D0773" w:rsidRDefault="006D0773">
            <w:pPr>
              <w:jc w:val="center"/>
            </w:pPr>
          </w:p>
        </w:tc>
      </w:tr>
      <w:tr w:rsidR="006D0773" w14:paraId="06C5EE6C" w14:textId="77777777">
        <w:tc>
          <w:tcPr>
            <w:tcW w:w="2057" w:type="dxa"/>
          </w:tcPr>
          <w:p w14:paraId="62710EFD" w14:textId="77777777" w:rsidR="006D0773" w:rsidRDefault="006D0773"/>
        </w:tc>
        <w:tc>
          <w:tcPr>
            <w:tcW w:w="5797" w:type="dxa"/>
          </w:tcPr>
          <w:p w14:paraId="2658F6AC" w14:textId="77777777" w:rsidR="006D0773" w:rsidRDefault="006D0773"/>
        </w:tc>
        <w:tc>
          <w:tcPr>
            <w:tcW w:w="1683" w:type="dxa"/>
          </w:tcPr>
          <w:p w14:paraId="3DFBFA81" w14:textId="77777777" w:rsidR="006D0773" w:rsidRDefault="006D0773">
            <w:pPr>
              <w:jc w:val="center"/>
            </w:pPr>
          </w:p>
        </w:tc>
      </w:tr>
      <w:tr w:rsidR="006D0773" w14:paraId="5178E77C" w14:textId="77777777">
        <w:tc>
          <w:tcPr>
            <w:tcW w:w="2057" w:type="dxa"/>
          </w:tcPr>
          <w:p w14:paraId="72586A9D" w14:textId="77777777" w:rsidR="006D0773" w:rsidRDefault="006D0773"/>
        </w:tc>
        <w:tc>
          <w:tcPr>
            <w:tcW w:w="5797" w:type="dxa"/>
          </w:tcPr>
          <w:p w14:paraId="44FF10E1" w14:textId="77777777" w:rsidR="006D0773" w:rsidRDefault="006D0773"/>
        </w:tc>
        <w:tc>
          <w:tcPr>
            <w:tcW w:w="1683" w:type="dxa"/>
          </w:tcPr>
          <w:p w14:paraId="08376DB8" w14:textId="77777777" w:rsidR="006D0773" w:rsidRDefault="006D0773">
            <w:pPr>
              <w:jc w:val="center"/>
            </w:pPr>
          </w:p>
        </w:tc>
      </w:tr>
      <w:tr w:rsidR="006D0773" w14:paraId="5B9851DD" w14:textId="77777777">
        <w:tc>
          <w:tcPr>
            <w:tcW w:w="2057" w:type="dxa"/>
          </w:tcPr>
          <w:p w14:paraId="2655705E" w14:textId="77777777" w:rsidR="006D0773" w:rsidRDefault="006D0773"/>
        </w:tc>
        <w:tc>
          <w:tcPr>
            <w:tcW w:w="5797" w:type="dxa"/>
          </w:tcPr>
          <w:p w14:paraId="36C48457" w14:textId="77777777" w:rsidR="006D0773" w:rsidRDefault="006D0773"/>
        </w:tc>
        <w:tc>
          <w:tcPr>
            <w:tcW w:w="1683" w:type="dxa"/>
          </w:tcPr>
          <w:p w14:paraId="2C15CE4E" w14:textId="77777777" w:rsidR="006D0773" w:rsidRDefault="006D0773">
            <w:pPr>
              <w:jc w:val="center"/>
            </w:pPr>
          </w:p>
        </w:tc>
      </w:tr>
    </w:tbl>
    <w:p w14:paraId="7D8968B8" w14:textId="77777777" w:rsidR="006D0773" w:rsidRDefault="006D0773"/>
    <w:p w14:paraId="1B834817" w14:textId="77777777" w:rsidR="00B4092E" w:rsidRDefault="00B4092E" w:rsidP="00B4092E">
      <w:pPr>
        <w:pStyle w:val="CLAUSEHEADING"/>
      </w:pPr>
      <w:bookmarkStart w:id="952" w:name="_Ref31118374"/>
      <w:bookmarkStart w:id="953" w:name="_Toc31619013"/>
      <w:bookmarkStart w:id="954" w:name="_Toc223340844"/>
      <w:bookmarkStart w:id="955" w:name="_Hlk92881173"/>
      <w:bookmarkStart w:id="956" w:name="_Hlk92881123"/>
      <w:bookmarkStart w:id="957" w:name="_Ref96326004"/>
      <w:r>
        <w:t>Mobilization and Demobilization Payment</w:t>
      </w:r>
      <w:bookmarkEnd w:id="952"/>
      <w:bookmarkEnd w:id="953"/>
      <w:bookmarkEnd w:id="954"/>
    </w:p>
    <w:p w14:paraId="16716DE7" w14:textId="1EC42614" w:rsidR="00B4092E" w:rsidRDefault="00B4092E" w:rsidP="00B4092E">
      <w:pPr>
        <w:pStyle w:val="Comment"/>
      </w:pPr>
      <w:bookmarkStart w:id="958" w:name="_Hlk94187108"/>
      <w:r>
        <w:t xml:space="preserve">SPEC NOTE: Use </w:t>
      </w:r>
      <w:r>
        <w:fldChar w:fldCharType="begin"/>
      </w:r>
      <w:r>
        <w:instrText xml:space="preserve"> REF _Ref31118374 \r \h </w:instrText>
      </w:r>
      <w:r>
        <w:fldChar w:fldCharType="separate"/>
      </w:r>
      <w:r w:rsidR="009756F1">
        <w:t>E2</w:t>
      </w:r>
      <w:r>
        <w:fldChar w:fldCharType="end"/>
      </w:r>
      <w:r>
        <w:t xml:space="preserve"> in combination with the line item in Form B: </w:t>
      </w:r>
      <w:r w:rsidR="007E5CB2">
        <w:t>Prices</w:t>
      </w:r>
      <w:r>
        <w:t xml:space="preserve">. If not using </w:t>
      </w:r>
      <w:r>
        <w:fldChar w:fldCharType="begin"/>
      </w:r>
      <w:r>
        <w:instrText xml:space="preserve"> REF _Ref31118374 \r \h </w:instrText>
      </w:r>
      <w:r>
        <w:fldChar w:fldCharType="separate"/>
      </w:r>
      <w:r w:rsidR="009756F1">
        <w:t>E2</w:t>
      </w:r>
      <w:r>
        <w:fldChar w:fldCharType="end"/>
      </w:r>
      <w:r>
        <w:t>, delete the line item in the Form B and vice-versa. This clause is meant to cover fixed expenses per contract such as bonding and insurance. Consult with City Project Manager for further direction on its use.</w:t>
      </w:r>
    </w:p>
    <w:bookmarkEnd w:id="958"/>
    <w:p w14:paraId="1891FEB4" w14:textId="77777777" w:rsidR="00B4092E" w:rsidRDefault="00B4092E" w:rsidP="00B4092E">
      <w:pPr>
        <w:pStyle w:val="ClauseSubHeading"/>
        <w:ind w:left="862"/>
        <w:outlineLvl w:val="0"/>
      </w:pPr>
      <w:r>
        <w:t>DESCRIPTION</w:t>
      </w:r>
    </w:p>
    <w:p w14:paraId="33E4F351" w14:textId="77777777" w:rsidR="00B4092E" w:rsidRDefault="00B4092E" w:rsidP="00B4092E">
      <w:pPr>
        <w:pStyle w:val="Clause"/>
      </w:pPr>
      <w:bookmarkStart w:id="959" w:name="_Ref31107907"/>
      <w:r>
        <w:t>This Specification shall cover all operations relating to the mobilization and demobilization of the Contractor to the project location(s).</w:t>
      </w:r>
      <w:bookmarkEnd w:id="959"/>
    </w:p>
    <w:p w14:paraId="71573F8B" w14:textId="77777777" w:rsidR="00B4092E" w:rsidRDefault="00B4092E" w:rsidP="00B4092E">
      <w:pPr>
        <w:pStyle w:val="Clause"/>
      </w:pPr>
      <w:r>
        <w:t>The Work to be done by the Contractor under this Specification shall include the furnishing of all superintendence, overhead, labour, materials, equipment, tools, supplies, and all things necessary for and incidental to the satisfactory performance and completion of all Works as hereinafter specified.</w:t>
      </w:r>
    </w:p>
    <w:p w14:paraId="3B2D9E86" w14:textId="77777777" w:rsidR="00B4092E" w:rsidRDefault="00B4092E" w:rsidP="00B4092E">
      <w:pPr>
        <w:pStyle w:val="Clause"/>
      </w:pPr>
      <w:r>
        <w:t>The inclusion of a payment item for the Work under this Specification shall not release or reduce the responsibilities of the Contractor under any other specification in this Contract.</w:t>
      </w:r>
    </w:p>
    <w:p w14:paraId="60274B3A" w14:textId="77777777" w:rsidR="00012444" w:rsidRPr="00012444" w:rsidRDefault="00012444" w:rsidP="00012444">
      <w:pPr>
        <w:pStyle w:val="Comment"/>
      </w:pPr>
      <w:bookmarkStart w:id="960" w:name="_Hlk89763152"/>
      <w:r w:rsidRPr="00012444">
        <w:t>SPEC NOTE: reminder to add Mobilization and Demobilization to your Form B Prices if applicable</w:t>
      </w:r>
    </w:p>
    <w:bookmarkEnd w:id="960"/>
    <w:p w14:paraId="5E7DD406" w14:textId="77777777" w:rsidR="00B4092E" w:rsidRDefault="00B4092E" w:rsidP="00B4092E">
      <w:pPr>
        <w:pStyle w:val="ClauseSubHeading"/>
        <w:ind w:left="862"/>
        <w:outlineLvl w:val="0"/>
      </w:pPr>
      <w:r>
        <w:t>SCOPE OF WORK</w:t>
      </w:r>
    </w:p>
    <w:p w14:paraId="1C3BCFDC" w14:textId="77777777" w:rsidR="00B4092E" w:rsidRDefault="00B4092E" w:rsidP="00B4092E">
      <w:pPr>
        <w:pStyle w:val="Clause"/>
      </w:pPr>
      <w:r>
        <w:t>Further to C12 of the General Conditions, where Mobilization and Demobilization is included as a bid item, it shall consist of the following, as applicable:</w:t>
      </w:r>
    </w:p>
    <w:p w14:paraId="3DA1F10E" w14:textId="77777777" w:rsidR="00B4092E" w:rsidRDefault="00B4092E" w:rsidP="00B4092E">
      <w:pPr>
        <w:pStyle w:val="ClauseList"/>
      </w:pPr>
      <w:r>
        <w:t xml:space="preserve">Mobilization shall include, but not be limited to: </w:t>
      </w:r>
    </w:p>
    <w:p w14:paraId="08A98087" w14:textId="77777777" w:rsidR="00B4092E" w:rsidRDefault="00B4092E" w:rsidP="00B4092E">
      <w:pPr>
        <w:pStyle w:val="ClauseSubList"/>
      </w:pPr>
      <w:r>
        <w:t xml:space="preserve">All activities and associated costs for transportation of the Contractor's personnel, equipment, and operating supplies to the site, and/or sites, and/or between sites; </w:t>
      </w:r>
    </w:p>
    <w:p w14:paraId="69B477BC" w14:textId="77777777" w:rsidR="00B4092E" w:rsidRDefault="00B4092E" w:rsidP="00B4092E">
      <w:pPr>
        <w:pStyle w:val="ClauseSubList"/>
      </w:pPr>
      <w:r>
        <w:t xml:space="preserve">Establishment of offices, buildings, other necessary general facilities and equipment parking/staging areas for the Contractor's operations at the site or sites; </w:t>
      </w:r>
    </w:p>
    <w:p w14:paraId="4B624615" w14:textId="77777777" w:rsidR="00B4092E" w:rsidRDefault="00B4092E" w:rsidP="00B4092E">
      <w:pPr>
        <w:pStyle w:val="ClauseSubList"/>
      </w:pPr>
      <w:r>
        <w:t>Premiums paid for performance and payment bonds including coinsurance and reinsurance agreements as applicable;</w:t>
      </w:r>
    </w:p>
    <w:p w14:paraId="142764DB" w14:textId="77777777" w:rsidR="00B4092E" w:rsidRDefault="00B4092E" w:rsidP="00B4092E">
      <w:pPr>
        <w:pStyle w:val="ClauseSubList"/>
      </w:pPr>
      <w:r>
        <w:t>General cleanup and housekeeping needed maintain a neat and orderly project site</w:t>
      </w:r>
      <w:r w:rsidR="004A4569">
        <w:t>(s)</w:t>
      </w:r>
      <w:r>
        <w:t>;</w:t>
      </w:r>
    </w:p>
    <w:p w14:paraId="4654D523" w14:textId="77777777" w:rsidR="00B4092E" w:rsidRDefault="00B4092E" w:rsidP="00B4092E">
      <w:pPr>
        <w:pStyle w:val="ClauseSubList"/>
      </w:pPr>
      <w:r>
        <w:t xml:space="preserve">Other </w:t>
      </w:r>
      <w:proofErr w:type="gramStart"/>
      <w:r>
        <w:t>job related</w:t>
      </w:r>
      <w:proofErr w:type="gramEnd"/>
      <w:r>
        <w:t xml:space="preserve"> items.</w:t>
      </w:r>
    </w:p>
    <w:p w14:paraId="3F8186AB" w14:textId="77777777" w:rsidR="00B4092E" w:rsidRDefault="00B4092E" w:rsidP="00B4092E">
      <w:pPr>
        <w:pStyle w:val="ClauseList"/>
      </w:pPr>
      <w:r>
        <w:lastRenderedPageBreak/>
        <w:t xml:space="preserve">Demobilization shall include, but not be limited to: </w:t>
      </w:r>
    </w:p>
    <w:p w14:paraId="671817A0" w14:textId="77777777" w:rsidR="00B4092E" w:rsidRDefault="00B4092E" w:rsidP="00B4092E">
      <w:pPr>
        <w:pStyle w:val="ClauseSubList"/>
      </w:pPr>
      <w:r>
        <w:t xml:space="preserve">All activities and costs for transportation of personnel, equipment, and supplies not used in the project from the site, and/or sites, and/or between sites; </w:t>
      </w:r>
    </w:p>
    <w:p w14:paraId="224F363C" w14:textId="77777777" w:rsidR="00B4092E" w:rsidRDefault="00B4092E" w:rsidP="00B4092E">
      <w:pPr>
        <w:pStyle w:val="ClauseSubList"/>
      </w:pPr>
      <w:r>
        <w:t>Disassembly, removal, and site cleanup and restoration of offices, buildings, and other facilities assembled on the site and/or sites;</w:t>
      </w:r>
    </w:p>
    <w:p w14:paraId="53E05EDB" w14:textId="77777777" w:rsidR="00B4092E" w:rsidRDefault="00B4092E" w:rsidP="00B4092E">
      <w:pPr>
        <w:pStyle w:val="ClauseSubList"/>
      </w:pPr>
      <w:r>
        <w:t>Repair of access roads, temporary haul roads, and equipment parking areas leaving the project site in the same or better condition than at the start of the project;</w:t>
      </w:r>
    </w:p>
    <w:p w14:paraId="61A3E733" w14:textId="77777777" w:rsidR="00B4092E" w:rsidRDefault="00B4092E" w:rsidP="00B4092E">
      <w:pPr>
        <w:pStyle w:val="ClauseSubList"/>
      </w:pPr>
      <w:r>
        <w:t>General cleanup and housekeeping needed to restore a neat and orderly project site.</w:t>
      </w:r>
    </w:p>
    <w:p w14:paraId="67E98217" w14:textId="77777777" w:rsidR="00B4092E" w:rsidRDefault="00B4092E" w:rsidP="00B4092E">
      <w:pPr>
        <w:pStyle w:val="Clause"/>
      </w:pPr>
      <w:r>
        <w:t>Access to the site, equipment parking, and staging areas are limited to that shown on the drawings or as approved by the Contract Administrator.</w:t>
      </w:r>
    </w:p>
    <w:p w14:paraId="0430A226" w14:textId="77777777" w:rsidR="00B4092E" w:rsidRDefault="00B4092E" w:rsidP="00B4092E">
      <w:pPr>
        <w:pStyle w:val="ClauseSubHeading"/>
        <w:ind w:left="862"/>
        <w:outlineLvl w:val="0"/>
      </w:pPr>
      <w:r>
        <w:t>MEASUREMENT AND PAYMENT</w:t>
      </w:r>
    </w:p>
    <w:p w14:paraId="58C92D99" w14:textId="77777777" w:rsidR="00B4092E" w:rsidRDefault="00B4092E" w:rsidP="00B4092E">
      <w:pPr>
        <w:pStyle w:val="Clause"/>
      </w:pPr>
      <w:bookmarkStart w:id="961" w:name="_Ref31107977"/>
      <w:r>
        <w:t>The lump-sum price for the Mobilization and Demobilization bid item shall not exceed five percent (5.00%) of the total bid price for the Contract.</w:t>
      </w:r>
      <w:bookmarkEnd w:id="961"/>
    </w:p>
    <w:p w14:paraId="38E71D5A" w14:textId="32882FBD" w:rsidR="00B4092E" w:rsidRDefault="00B4092E" w:rsidP="00B4092E">
      <w:pPr>
        <w:pStyle w:val="SubClause"/>
      </w:pPr>
      <w:r>
        <w:t xml:space="preserve">Further to </w:t>
      </w:r>
      <w:r>
        <w:fldChar w:fldCharType="begin"/>
      </w:r>
      <w:r>
        <w:instrText xml:space="preserve"> REF _Ref482427652 \r \h </w:instrText>
      </w:r>
      <w:r>
        <w:fldChar w:fldCharType="separate"/>
      </w:r>
      <w:r w:rsidR="009756F1">
        <w:t>B10</w:t>
      </w:r>
      <w:r>
        <w:fldChar w:fldCharType="end"/>
      </w:r>
      <w:r>
        <w:t xml:space="preserve">, </w:t>
      </w:r>
      <w:r>
        <w:fldChar w:fldCharType="begin"/>
      </w:r>
      <w:r>
        <w:instrText xml:space="preserve"> REF _Ref482428074 \r \h </w:instrText>
      </w:r>
      <w:r>
        <w:fldChar w:fldCharType="separate"/>
      </w:r>
      <w:r w:rsidR="009756F1">
        <w:t>B18</w:t>
      </w:r>
      <w:r>
        <w:fldChar w:fldCharType="end"/>
      </w:r>
      <w:r>
        <w:t xml:space="preserve">, C12 and </w:t>
      </w:r>
      <w:r>
        <w:fldChar w:fldCharType="begin"/>
      </w:r>
      <w:r>
        <w:instrText xml:space="preserve"> REF _Ref31107977 \r \h </w:instrText>
      </w:r>
      <w:r>
        <w:fldChar w:fldCharType="separate"/>
      </w:r>
      <w:r w:rsidR="009756F1">
        <w:t>E2.6</w:t>
      </w:r>
      <w:r>
        <w:fldChar w:fldCharType="end"/>
      </w:r>
      <w:r>
        <w:t xml:space="preserve">, should the lump sum price exceed 5% of the Total Bid Price the lump sum price will be reduced to 5% of the Total Bid Price, the Total Bid Price will be determined using the reduced lump sum price and payment will be based on the reduced lump sum price. </w:t>
      </w:r>
    </w:p>
    <w:p w14:paraId="155DC636" w14:textId="77777777" w:rsidR="00B4092E" w:rsidRDefault="00B4092E" w:rsidP="00B4092E">
      <w:pPr>
        <w:pStyle w:val="Clause"/>
      </w:pPr>
      <w:r>
        <w:t xml:space="preserve">Payment for Mobilization: </w:t>
      </w:r>
    </w:p>
    <w:p w14:paraId="4989C827" w14:textId="77777777" w:rsidR="00B4092E" w:rsidRDefault="00B4092E" w:rsidP="00B4092E">
      <w:pPr>
        <w:pStyle w:val="ClauseList"/>
      </w:pPr>
      <w:r>
        <w:t>60% of the lump-sum price will be paid to the contractor for Mobilization on the first Progress Estimate for the Contract.</w:t>
      </w:r>
    </w:p>
    <w:p w14:paraId="45D06565" w14:textId="77777777" w:rsidR="00B4092E" w:rsidRDefault="00B4092E" w:rsidP="00B4092E">
      <w:pPr>
        <w:pStyle w:val="Clause"/>
      </w:pPr>
      <w:r>
        <w:t xml:space="preserve">Payment for Demobilization: </w:t>
      </w:r>
    </w:p>
    <w:p w14:paraId="66CEBCBD" w14:textId="77777777" w:rsidR="00B4092E" w:rsidRDefault="00B4092E" w:rsidP="00B4092E">
      <w:pPr>
        <w:pStyle w:val="ClauseList"/>
      </w:pPr>
      <w:r>
        <w:t>The remaining 40% of the lump-sum price will be paid upon:</w:t>
      </w:r>
    </w:p>
    <w:p w14:paraId="242B91D4" w14:textId="77777777" w:rsidR="00B4092E" w:rsidRDefault="00B4092E" w:rsidP="00B4092E">
      <w:pPr>
        <w:pStyle w:val="ClauseSubList"/>
      </w:pPr>
      <w:r>
        <w:t>Restoration of the site and/or sites to the satisfaction of the Contract Administrator;</w:t>
      </w:r>
    </w:p>
    <w:p w14:paraId="36862C76" w14:textId="77777777" w:rsidR="00B4092E" w:rsidRDefault="00B4092E" w:rsidP="00B4092E">
      <w:pPr>
        <w:pStyle w:val="ClauseSubList"/>
      </w:pPr>
      <w:r>
        <w:t xml:space="preserve">Distribution of the Declaration of Total Performance. </w:t>
      </w:r>
    </w:p>
    <w:p w14:paraId="5464786B" w14:textId="77777777" w:rsidR="004A4569" w:rsidRPr="004A4569" w:rsidRDefault="004A4569" w:rsidP="004A4569">
      <w:pPr>
        <w:pStyle w:val="Comment"/>
      </w:pPr>
      <w:bookmarkStart w:id="962" w:name="_Hlk89773640"/>
      <w:r w:rsidRPr="004A4569">
        <w:t>SPEC NOTE: delete if Accessibility Site Plan is not applicable</w:t>
      </w:r>
    </w:p>
    <w:bookmarkEnd w:id="962"/>
    <w:p w14:paraId="2D6C7AA3" w14:textId="77777777" w:rsidR="004A4569" w:rsidRPr="004A4569" w:rsidRDefault="004A4569" w:rsidP="004A4569">
      <w:pPr>
        <w:pStyle w:val="Clause"/>
      </w:pPr>
      <w:r w:rsidRPr="004A4569">
        <w:t xml:space="preserve">Pay Reduction for Accessibility Plan </w:t>
      </w:r>
    </w:p>
    <w:p w14:paraId="35A989EB" w14:textId="5AE72995" w:rsidR="004A4569" w:rsidRPr="004A4569" w:rsidRDefault="004A4569" w:rsidP="004A4569">
      <w:pPr>
        <w:pStyle w:val="ClauseList"/>
        <w:rPr>
          <w:lang w:val="en-US"/>
        </w:rPr>
      </w:pPr>
      <w:r w:rsidRPr="004A4569">
        <w:rPr>
          <w:lang w:val="en-US"/>
        </w:rPr>
        <w:t xml:space="preserve">The Demobilization payment will be reduced by the number of pay adjustments incurred in accordance with </w:t>
      </w:r>
      <w:r w:rsidR="00712C5B">
        <w:rPr>
          <w:lang w:val="en-US"/>
        </w:rPr>
        <w:fldChar w:fldCharType="begin"/>
      </w:r>
      <w:r w:rsidR="00712C5B">
        <w:rPr>
          <w:lang w:val="en-US"/>
        </w:rPr>
        <w:instrText xml:space="preserve"> REF _Ref90883950 \r \h </w:instrText>
      </w:r>
      <w:r w:rsidR="00712C5B">
        <w:rPr>
          <w:lang w:val="en-US"/>
        </w:rPr>
      </w:r>
      <w:r w:rsidR="00712C5B">
        <w:rPr>
          <w:lang w:val="en-US"/>
        </w:rPr>
        <w:fldChar w:fldCharType="separate"/>
      </w:r>
      <w:r w:rsidR="009756F1">
        <w:rPr>
          <w:lang w:val="en-US"/>
        </w:rPr>
        <w:t>D14</w:t>
      </w:r>
      <w:r w:rsidR="00712C5B">
        <w:rPr>
          <w:lang w:val="en-US"/>
        </w:rPr>
        <w:fldChar w:fldCharType="end"/>
      </w:r>
      <w:r w:rsidRPr="004A4569">
        <w:rPr>
          <w:lang w:val="en-US"/>
        </w:rPr>
        <w:t xml:space="preserve"> and as determined by the Contract Administrator.</w:t>
      </w:r>
    </w:p>
    <w:p w14:paraId="441CD9E2" w14:textId="77777777" w:rsidR="00B4092E" w:rsidRDefault="00B4092E" w:rsidP="00B4092E">
      <w:pPr>
        <w:pStyle w:val="Clause"/>
      </w:pPr>
      <w:r>
        <w:t>Mobilization and Demobilization will be paid only once (to a maximum of 100%), regardless of the number of times the Contractor mobilizes to the site and/or sites.</w:t>
      </w:r>
      <w:bookmarkEnd w:id="955"/>
    </w:p>
    <w:p w14:paraId="21DF80F4" w14:textId="77777777" w:rsidR="00996C58" w:rsidRDefault="00996C58" w:rsidP="00996C58">
      <w:pPr>
        <w:pStyle w:val="Comment"/>
      </w:pPr>
      <w:bookmarkStart w:id="963" w:name="_Hlk93308344"/>
      <w:r w:rsidRPr="0079579E">
        <w:t>SPEC NOTE: delete if Cash Allowance is not applicable or modify as needed</w:t>
      </w:r>
    </w:p>
    <w:p w14:paraId="1662DFEB" w14:textId="77777777" w:rsidR="00996C58" w:rsidRPr="00B845F4" w:rsidRDefault="00996C58" w:rsidP="00D80AF9">
      <w:pPr>
        <w:pStyle w:val="CLAUSEHEADING"/>
      </w:pPr>
      <w:bookmarkStart w:id="964" w:name="_Ref92868203"/>
      <w:bookmarkStart w:id="965" w:name="_Toc223340845"/>
      <w:bookmarkStart w:id="966" w:name="_Hlk92881289"/>
      <w:r w:rsidRPr="00B845F4">
        <w:t>Cash Allowance for Additional Work</w:t>
      </w:r>
      <w:bookmarkEnd w:id="964"/>
      <w:bookmarkEnd w:id="965"/>
      <w:r w:rsidRPr="00B845F4">
        <w:t xml:space="preserve"> </w:t>
      </w:r>
    </w:p>
    <w:p w14:paraId="6A34F497" w14:textId="77777777" w:rsidR="00996C58" w:rsidRPr="00996C58" w:rsidRDefault="00996C58" w:rsidP="00D80AF9">
      <w:pPr>
        <w:pStyle w:val="Clause"/>
      </w:pPr>
      <w:r w:rsidRPr="00996C58">
        <w:t xml:space="preserve">Additional Work may be necessitated due to unforeseen circumstances that may arise </w:t>
      </w:r>
      <w:proofErr w:type="gramStart"/>
      <w:r w:rsidRPr="00996C58">
        <w:t>during the course of</w:t>
      </w:r>
      <w:proofErr w:type="gramEnd"/>
      <w:r w:rsidRPr="00996C58">
        <w:t xml:space="preserve"> the project due to:</w:t>
      </w:r>
    </w:p>
    <w:p w14:paraId="0C9823DE" w14:textId="77777777" w:rsidR="00996C58" w:rsidRPr="000B3576" w:rsidRDefault="00996C58" w:rsidP="00D80AF9">
      <w:pPr>
        <w:pStyle w:val="ClauseList"/>
        <w:numPr>
          <w:ilvl w:val="3"/>
          <w:numId w:val="13"/>
        </w:numPr>
        <w:rPr>
          <w:lang w:val="en-US"/>
        </w:rPr>
      </w:pPr>
      <w:r w:rsidRPr="000B3576">
        <w:rPr>
          <w:lang w:val="en-US"/>
        </w:rPr>
        <w:t>Additions to the scope of Work by the Contract Administrator, beyond that defined herein.</w:t>
      </w:r>
    </w:p>
    <w:p w14:paraId="43A4BB6A" w14:textId="77777777" w:rsidR="00996C58" w:rsidRPr="00996C58" w:rsidRDefault="00996C58" w:rsidP="00D80AF9">
      <w:pPr>
        <w:pStyle w:val="Clause"/>
      </w:pPr>
      <w:r w:rsidRPr="00996C58">
        <w:t xml:space="preserve">A cash allowance has been included on Form B: Prices. </w:t>
      </w:r>
      <w:r w:rsidRPr="00996C58">
        <w:rPr>
          <w:i/>
          <w:vanish/>
          <w:color w:val="FF0000"/>
        </w:rPr>
        <w:t>SPEC NOTE: Reminder to include a Cash Allowance line item on Form B: Prices</w:t>
      </w:r>
    </w:p>
    <w:p w14:paraId="21B69B17" w14:textId="77777777" w:rsidR="00996C58" w:rsidRPr="00996C58" w:rsidRDefault="00996C58" w:rsidP="00D80AF9">
      <w:pPr>
        <w:pStyle w:val="Clause"/>
      </w:pPr>
      <w:r w:rsidRPr="00996C58">
        <w:t xml:space="preserve">The City reserves the right to delete any or </w:t>
      </w:r>
      <w:proofErr w:type="gramStart"/>
      <w:r w:rsidRPr="00996C58">
        <w:t>all of</w:t>
      </w:r>
      <w:proofErr w:type="gramEnd"/>
      <w:r w:rsidRPr="00996C58">
        <w:t xml:space="preserve"> the Cash Allowance from the Contract if the Work intended to be covered by the Cash Allowance is not required, or if the Works intended are found to be more extensive than the provisional Cash Allowance.</w:t>
      </w:r>
    </w:p>
    <w:p w14:paraId="75688311" w14:textId="77777777" w:rsidR="00996C58" w:rsidRPr="00617DD5" w:rsidRDefault="00996C58" w:rsidP="00D80AF9">
      <w:pPr>
        <w:pStyle w:val="Clause"/>
      </w:pPr>
      <w:bookmarkStart w:id="967" w:name="_Ref92868541"/>
      <w:r w:rsidRPr="00617DD5">
        <w:t xml:space="preserve">Cost of additional work shall be evaluated by the methods outlined in C7.4, and a Change Order prepared by the Contract Administrator. Cost of the Change Order will be paid on the Progress </w:t>
      </w:r>
      <w:r w:rsidRPr="00617DD5">
        <w:lastRenderedPageBreak/>
        <w:t>Estimate and deducted from the Cash Allowance. If the valuation of the authorized work exceeds the Value of the Cash Allowance, the Contract Value will be adjusted by the shortfall.</w:t>
      </w:r>
      <w:bookmarkEnd w:id="967"/>
    </w:p>
    <w:p w14:paraId="4579087B" w14:textId="77777777" w:rsidR="00617DD5" w:rsidRDefault="00996C58" w:rsidP="00D80AF9">
      <w:pPr>
        <w:pStyle w:val="Clause"/>
      </w:pPr>
      <w:r w:rsidRPr="00617DD5">
        <w:t>Additional services and/or Work will not be initiated for:</w:t>
      </w:r>
    </w:p>
    <w:p w14:paraId="4F472056" w14:textId="77777777" w:rsidR="00996C58" w:rsidRPr="00617DD5" w:rsidRDefault="00996C58" w:rsidP="00617DD5">
      <w:pPr>
        <w:pStyle w:val="ClauseList"/>
      </w:pPr>
      <w:r w:rsidRPr="00617DD5">
        <w:t>Reasons of lack of performance or errors in execution.</w:t>
      </w:r>
    </w:p>
    <w:p w14:paraId="76B07248" w14:textId="77777777" w:rsidR="00996C58" w:rsidRPr="0079579E" w:rsidRDefault="00996C58" w:rsidP="00617DD5">
      <w:pPr>
        <w:pStyle w:val="ClauseList"/>
        <w:rPr>
          <w:lang w:val="en-US"/>
        </w:rPr>
      </w:pPr>
      <w:r w:rsidRPr="00617DD5">
        <w:t xml:space="preserve">Scheduling changes initiated by the </w:t>
      </w:r>
      <w:proofErr w:type="gramStart"/>
      <w:r w:rsidRPr="00617DD5">
        <w:t>City</w:t>
      </w:r>
      <w:proofErr w:type="gramEnd"/>
      <w:r w:rsidRPr="00617DD5">
        <w:t>, where at least 24 hours’ notice is given prior to</w:t>
      </w:r>
      <w:r w:rsidRPr="0079579E">
        <w:rPr>
          <w:lang w:val="en-US"/>
        </w:rPr>
        <w:t xml:space="preserve"> the Contractors schedule time to be on Site.</w:t>
      </w:r>
    </w:p>
    <w:p w14:paraId="6A1D3BB3" w14:textId="77777777" w:rsidR="00996C58" w:rsidRPr="00617DD5" w:rsidRDefault="00996C58" w:rsidP="00D80AF9">
      <w:pPr>
        <w:pStyle w:val="Clause"/>
      </w:pPr>
      <w:r w:rsidRPr="00617DD5">
        <w:t>Should it be determined that additional material or services are required, the Contract Administrator shall approve the Work, prior to commencement of the additional Work.</w:t>
      </w:r>
    </w:p>
    <w:p w14:paraId="7E88327E" w14:textId="77777777" w:rsidR="00996C58" w:rsidRPr="00617DD5" w:rsidRDefault="00996C58" w:rsidP="00D80AF9">
      <w:pPr>
        <w:pStyle w:val="Clause"/>
      </w:pPr>
      <w:r w:rsidRPr="00617DD5">
        <w:t>Material Mark-Up Factors:</w:t>
      </w:r>
    </w:p>
    <w:p w14:paraId="4A05FE43" w14:textId="77777777" w:rsidR="00996C58" w:rsidRPr="000B3576" w:rsidRDefault="00996C58" w:rsidP="00D80AF9">
      <w:pPr>
        <w:pStyle w:val="ClauseList"/>
        <w:numPr>
          <w:ilvl w:val="3"/>
          <w:numId w:val="13"/>
        </w:numPr>
        <w:rPr>
          <w:lang w:val="en-US"/>
        </w:rPr>
      </w:pPr>
      <w:r w:rsidRPr="000B3576">
        <w:rPr>
          <w:lang w:val="en-US"/>
        </w:rPr>
        <w:t>The base cost is to be the wholesale cost of the material, regardless of the Contractor or Subcontractor supplying the material.</w:t>
      </w:r>
    </w:p>
    <w:p w14:paraId="62F83F28" w14:textId="77777777" w:rsidR="00996C58" w:rsidRPr="0079579E" w:rsidRDefault="00996C58" w:rsidP="00D80AF9">
      <w:pPr>
        <w:pStyle w:val="ClauseList"/>
        <w:numPr>
          <w:ilvl w:val="3"/>
          <w:numId w:val="11"/>
        </w:numPr>
        <w:rPr>
          <w:lang w:val="en-US"/>
        </w:rPr>
      </w:pPr>
      <w:r w:rsidRPr="0079579E">
        <w:rPr>
          <w:lang w:val="en-US"/>
        </w:rPr>
        <w:t>In general, the party (Contractor or Subcontractor) supplying the material is the party that purchases the material from a supplier who does not perform any work on Site, unless otherwise determined by the Contract Administrator.</w:t>
      </w:r>
    </w:p>
    <w:p w14:paraId="689BD42B" w14:textId="77777777" w:rsidR="00996C58" w:rsidRPr="0079579E" w:rsidRDefault="00996C58" w:rsidP="00D80AF9">
      <w:pPr>
        <w:pStyle w:val="ClauseList"/>
        <w:numPr>
          <w:ilvl w:val="3"/>
          <w:numId w:val="11"/>
        </w:numPr>
        <w:rPr>
          <w:lang w:val="en-US"/>
        </w:rPr>
      </w:pPr>
      <w:r w:rsidRPr="0079579E">
        <w:rPr>
          <w:lang w:val="en-US"/>
        </w:rPr>
        <w:t>Where the Contractor is supplying the material, the mark-up on the material is limited to fifteen percent (15%).</w:t>
      </w:r>
    </w:p>
    <w:p w14:paraId="3D277261" w14:textId="77777777" w:rsidR="00617DD5" w:rsidRPr="00B452D6" w:rsidRDefault="00996C58" w:rsidP="00D80AF9">
      <w:pPr>
        <w:pStyle w:val="ClauseList"/>
        <w:numPr>
          <w:ilvl w:val="3"/>
          <w:numId w:val="11"/>
        </w:numPr>
        <w:rPr>
          <w:lang w:val="en-US"/>
        </w:rPr>
      </w:pPr>
      <w:bookmarkStart w:id="968" w:name="_Hlk94187609"/>
      <w:r w:rsidRPr="00B452D6">
        <w:rPr>
          <w:lang w:val="en-US"/>
        </w:rPr>
        <w:t>Where the Contractor’s immediate Subcontractor is supplying the material</w:t>
      </w:r>
      <w:r w:rsidR="00617DD5" w:rsidRPr="00B452D6">
        <w:rPr>
          <w:lang w:val="en-US"/>
        </w:rPr>
        <w:t xml:space="preserve"> the total mark-up on the material including all Subcontractors and the Contractor is limited to twenty-five percent (25%) </w:t>
      </w:r>
    </w:p>
    <w:p w14:paraId="2D5BB746" w14:textId="77777777" w:rsidR="00996C58" w:rsidRPr="00B452D6" w:rsidRDefault="00996C58" w:rsidP="00D80AF9">
      <w:pPr>
        <w:pStyle w:val="ClauseSubList"/>
        <w:numPr>
          <w:ilvl w:val="4"/>
          <w:numId w:val="11"/>
        </w:numPr>
        <w:rPr>
          <w:lang w:val="en-US"/>
        </w:rPr>
      </w:pPr>
      <w:r w:rsidRPr="00B452D6">
        <w:rPr>
          <w:lang w:val="en-US"/>
        </w:rPr>
        <w:t>The Subcontractor’s mark-up on the material is limited to fifteen percent (15%);</w:t>
      </w:r>
    </w:p>
    <w:p w14:paraId="3292CF93" w14:textId="77777777" w:rsidR="00996C58" w:rsidRPr="00B452D6" w:rsidRDefault="00996C58" w:rsidP="00D80AF9">
      <w:pPr>
        <w:pStyle w:val="ClauseSubList"/>
        <w:numPr>
          <w:ilvl w:val="4"/>
          <w:numId w:val="11"/>
        </w:numPr>
        <w:rPr>
          <w:lang w:val="en-US"/>
        </w:rPr>
      </w:pPr>
      <w:r w:rsidRPr="00B452D6">
        <w:rPr>
          <w:lang w:val="en-US"/>
        </w:rPr>
        <w:t>The Contractor’s mark-up on the material is limited to ten percent (10%).</w:t>
      </w:r>
      <w:bookmarkEnd w:id="968"/>
    </w:p>
    <w:p w14:paraId="4531F765" w14:textId="77777777" w:rsidR="00996C58" w:rsidRPr="00B452D6" w:rsidRDefault="00996C58" w:rsidP="00D80AF9">
      <w:pPr>
        <w:pStyle w:val="ClauseList"/>
        <w:numPr>
          <w:ilvl w:val="3"/>
          <w:numId w:val="11"/>
        </w:numPr>
        <w:rPr>
          <w:lang w:val="en-US"/>
        </w:rPr>
      </w:pPr>
      <w:r w:rsidRPr="00B452D6">
        <w:rPr>
          <w:lang w:val="en-US"/>
        </w:rPr>
        <w:t>A Third-Level Subcontractor is a Subcontractor of a Subcontractor of the Contractor.</w:t>
      </w:r>
    </w:p>
    <w:p w14:paraId="28ECB1FD" w14:textId="77777777" w:rsidR="00996C58" w:rsidRPr="0079579E" w:rsidRDefault="00996C58" w:rsidP="00D80AF9">
      <w:pPr>
        <w:pStyle w:val="ClauseSubList"/>
        <w:numPr>
          <w:ilvl w:val="4"/>
          <w:numId w:val="11"/>
        </w:numPr>
        <w:rPr>
          <w:lang w:val="en-US"/>
        </w:rPr>
      </w:pPr>
      <w:r w:rsidRPr="0079579E">
        <w:rPr>
          <w:lang w:val="en-US"/>
        </w:rPr>
        <w:t>No Third-Level Subcontractors on this project are approved for additional mark-up.</w:t>
      </w:r>
    </w:p>
    <w:p w14:paraId="1B74F7A7" w14:textId="77777777" w:rsidR="00996C58" w:rsidRDefault="00996C58" w:rsidP="00617DD5">
      <w:pPr>
        <w:pStyle w:val="ClauseSubList"/>
      </w:pPr>
      <w:proofErr w:type="gramStart"/>
      <w:r w:rsidRPr="0079579E">
        <w:rPr>
          <w:lang w:val="en-US"/>
        </w:rPr>
        <w:t>In the event that</w:t>
      </w:r>
      <w:proofErr w:type="gramEnd"/>
      <w:r w:rsidRPr="0079579E">
        <w:rPr>
          <w:lang w:val="en-US"/>
        </w:rPr>
        <w:t xml:space="preserve"> a Third-Level Subcontractor is utilized, that is not approved for additional mark-up, the Contractor is responsible for coordinating the split of the maximum approved mark-up between the Contractor and Subcontractors.</w:t>
      </w:r>
      <w:bookmarkEnd w:id="956"/>
      <w:bookmarkEnd w:id="963"/>
      <w:bookmarkEnd w:id="966"/>
    </w:p>
    <w:p w14:paraId="714D72BE" w14:textId="77777777" w:rsidR="006D0773" w:rsidRDefault="006D0773">
      <w:pPr>
        <w:pStyle w:val="CLAUSEHEADING"/>
      </w:pPr>
      <w:bookmarkStart w:id="969" w:name="_Toc223340846"/>
      <w:r>
        <w:t>Geotechnical Report</w:t>
      </w:r>
      <w:bookmarkEnd w:id="945"/>
      <w:bookmarkEnd w:id="946"/>
      <w:bookmarkEnd w:id="947"/>
      <w:bookmarkEnd w:id="948"/>
      <w:bookmarkEnd w:id="949"/>
      <w:bookmarkEnd w:id="950"/>
      <w:bookmarkEnd w:id="951"/>
      <w:bookmarkEnd w:id="957"/>
      <w:bookmarkEnd w:id="969"/>
    </w:p>
    <w:p w14:paraId="4337E240" w14:textId="4ECD6CE1" w:rsidR="006D0773" w:rsidRDefault="006D0773">
      <w:pPr>
        <w:pStyle w:val="Comment"/>
      </w:pPr>
      <w:r>
        <w:t xml:space="preserve">SPEC NOTE: Use </w:t>
      </w:r>
      <w:r w:rsidR="00207726">
        <w:fldChar w:fldCharType="begin"/>
      </w:r>
      <w:r w:rsidR="00207726">
        <w:instrText xml:space="preserve"> REF _Ref96326004 \r \h </w:instrText>
      </w:r>
      <w:r w:rsidR="00207726">
        <w:fldChar w:fldCharType="separate"/>
      </w:r>
      <w:r w:rsidR="009756F1">
        <w:t>E2</w:t>
      </w:r>
      <w:r w:rsidR="00207726">
        <w:fldChar w:fldCharType="end"/>
      </w:r>
      <w:r>
        <w:t xml:space="preserve"> only if soils investigation information exists.  Disclose and include all geotechnical reports in Appendix ‘</w:t>
      </w:r>
      <w:r w:rsidR="00CC6BE6">
        <w:t>A</w:t>
      </w:r>
      <w:r>
        <w:t>’ following the Specifications.  Should the information deviate significantly from the sample report provided (see Appendix ‘A’) or if the report is larg</w:t>
      </w:r>
      <w:r w:rsidR="001F3AE2">
        <w:t>e</w:t>
      </w:r>
      <w:r>
        <w:t>, review with the Streets Project Engineer/Coordinator.</w:t>
      </w:r>
    </w:p>
    <w:p w14:paraId="51EF9B93" w14:textId="77777777" w:rsidR="006D0773" w:rsidRDefault="006D0773">
      <w:pPr>
        <w:pStyle w:val="Clause"/>
      </w:pPr>
      <w:r>
        <w:t xml:space="preserve">Further to </w:t>
      </w:r>
      <w:r w:rsidR="009D2CF5">
        <w:t>C</w:t>
      </w:r>
      <w:r>
        <w:t xml:space="preserve">3.1, the geotechnical report is provided to aid the Contractor’s evaluation of the pavement structure and/or </w:t>
      </w:r>
      <w:r>
        <w:rPr>
          <w:i/>
          <w:vanish/>
          <w:color w:val="FF0000"/>
        </w:rPr>
        <w:t xml:space="preserve">(Delete “pavement structure and/or” for Street Renewals only) </w:t>
      </w:r>
      <w:r>
        <w:t>existing soil conditions.  The geotechnical report is contained in Appendix ‘</w:t>
      </w:r>
      <w:r w:rsidR="00687685">
        <w:t>A</w:t>
      </w:r>
      <w:r>
        <w:t xml:space="preserve">’. </w:t>
      </w:r>
    </w:p>
    <w:p w14:paraId="70302693" w14:textId="77777777" w:rsidR="006D0773" w:rsidRDefault="006D0773">
      <w:pPr>
        <w:pStyle w:val="CLAUSEHEADING"/>
        <w:ind w:left="862" w:hanging="862"/>
      </w:pPr>
      <w:bookmarkStart w:id="970" w:name="_Ref482430146"/>
      <w:bookmarkStart w:id="971" w:name="_Toc482432379"/>
      <w:bookmarkStart w:id="972" w:name="_Toc63582209"/>
      <w:bookmarkStart w:id="973" w:name="_Toc63588520"/>
      <w:bookmarkStart w:id="974" w:name="_Toc223340847"/>
      <w:r>
        <w:t>Office Facilities</w:t>
      </w:r>
      <w:bookmarkEnd w:id="970"/>
      <w:bookmarkEnd w:id="971"/>
      <w:bookmarkEnd w:id="972"/>
      <w:bookmarkEnd w:id="973"/>
      <w:bookmarkEnd w:id="974"/>
    </w:p>
    <w:p w14:paraId="0244BCE2" w14:textId="0003FF2B" w:rsidR="006D0773" w:rsidRDefault="006D0773">
      <w:pPr>
        <w:pStyle w:val="Comment"/>
      </w:pPr>
      <w:bookmarkStart w:id="975" w:name="_Toc482432398"/>
      <w:bookmarkStart w:id="976" w:name="_Ref32040958"/>
      <w:bookmarkStart w:id="977" w:name="_Ref483100639"/>
      <w:bookmarkEnd w:id="975"/>
      <w:r>
        <w:t xml:space="preserve">SPEC NOTE: Use </w:t>
      </w:r>
      <w:r>
        <w:fldChar w:fldCharType="begin"/>
      </w:r>
      <w:r>
        <w:instrText xml:space="preserve"> REF _Ref482430146 \r \h </w:instrText>
      </w:r>
      <w:r>
        <w:fldChar w:fldCharType="separate"/>
      </w:r>
      <w:r w:rsidR="009756F1">
        <w:t>E5</w:t>
      </w:r>
      <w:r>
        <w:fldChar w:fldCharType="end"/>
      </w:r>
      <w:r>
        <w:t xml:space="preserve"> only if the Contractor is required to supply office facilities at the job site and/or at any location where material requiring inspection is being manufactured.  Identify the requirements for each facility.  Use the provided information as necessary.  Requirements should include only basic office space, furnishings and services such as desks, chairs, tables, file cabinets, light, heat, water and telephone.  Requirements should not include consumable supplies, computers, facsimile machines or cellular telephones.</w:t>
      </w:r>
    </w:p>
    <w:p w14:paraId="220ED7BC" w14:textId="77777777" w:rsidR="006D0773" w:rsidRDefault="006D0773">
      <w:pPr>
        <w:pStyle w:val="Clause"/>
        <w:keepNext/>
        <w:ind w:left="862" w:hanging="862"/>
      </w:pPr>
      <w:bookmarkStart w:id="978" w:name="_Ref482430141"/>
      <w:r>
        <w:t>The Contractor shall supply office facilities meeting the following requirements:</w:t>
      </w:r>
      <w:bookmarkEnd w:id="978"/>
    </w:p>
    <w:p w14:paraId="2E771287" w14:textId="77777777" w:rsidR="006D0773" w:rsidRDefault="006D0773">
      <w:pPr>
        <w:pStyle w:val="ClauseList"/>
        <w:tabs>
          <w:tab w:val="clear" w:pos="1296"/>
          <w:tab w:val="num" w:pos="1440"/>
        </w:tabs>
        <w:ind w:left="1440" w:hanging="720"/>
      </w:pPr>
      <w:r>
        <w:t>The field office shall be for the exclusive use of the Contract Administrator.</w:t>
      </w:r>
    </w:p>
    <w:p w14:paraId="290E9D9C" w14:textId="77777777" w:rsidR="006D0773" w:rsidRDefault="006D0773">
      <w:pPr>
        <w:pStyle w:val="ClauseList"/>
        <w:tabs>
          <w:tab w:val="clear" w:pos="1296"/>
          <w:tab w:val="num" w:pos="1440"/>
        </w:tabs>
        <w:ind w:left="1440" w:hanging="720"/>
      </w:pPr>
      <w:r>
        <w:t>The building shall be conveniently located near the site of the Work.</w:t>
      </w:r>
    </w:p>
    <w:p w14:paraId="30C137F9" w14:textId="77777777" w:rsidR="006D0773" w:rsidRDefault="006D0773">
      <w:pPr>
        <w:pStyle w:val="ClauseList"/>
        <w:tabs>
          <w:tab w:val="clear" w:pos="1296"/>
          <w:tab w:val="num" w:pos="1440"/>
        </w:tabs>
        <w:ind w:left="1440" w:hanging="720"/>
      </w:pPr>
      <w:r>
        <w:lastRenderedPageBreak/>
        <w:t xml:space="preserve">The building shall have a minimum floor area of </w:t>
      </w:r>
      <w:proofErr w:type="gramStart"/>
      <w:r>
        <w:t>^</w:t>
      </w:r>
      <w:r>
        <w:rPr>
          <w:vanish/>
          <w:color w:val="FF0000"/>
        </w:rPr>
        <w:t>[</w:t>
      </w:r>
      <w:proofErr w:type="gramEnd"/>
      <w:r>
        <w:rPr>
          <w:vanish/>
          <w:color w:val="FF0000"/>
        </w:rPr>
        <w:t>15, 20, 25]</w:t>
      </w:r>
      <w:r>
        <w:t xml:space="preserve"> square metres, </w:t>
      </w:r>
      <w:proofErr w:type="gramStart"/>
      <w:r>
        <w:t>^</w:t>
      </w:r>
      <w:r>
        <w:rPr>
          <w:vanish/>
          <w:color w:val="FF0000"/>
        </w:rPr>
        <w:t>[</w:t>
      </w:r>
      <w:proofErr w:type="gramEnd"/>
      <w:r>
        <w:rPr>
          <w:vanish/>
          <w:color w:val="FF0000"/>
        </w:rPr>
        <w:t>a height of 2.4m]</w:t>
      </w:r>
      <w:r>
        <w:t xml:space="preserve"> with </w:t>
      </w:r>
      <w:proofErr w:type="gramStart"/>
      <w:r>
        <w:t>^</w:t>
      </w:r>
      <w:r>
        <w:rPr>
          <w:vanish/>
          <w:color w:val="FF0000"/>
        </w:rPr>
        <w:t>[</w:t>
      </w:r>
      <w:proofErr w:type="gramEnd"/>
      <w:r>
        <w:rPr>
          <w:vanish/>
          <w:color w:val="FF0000"/>
        </w:rPr>
        <w:t>a window/two windows for cross ventilation]</w:t>
      </w:r>
      <w:r>
        <w:t xml:space="preserve"> and a door entrance with a suitable lock. </w:t>
      </w:r>
    </w:p>
    <w:p w14:paraId="7F8D1E2D" w14:textId="77777777" w:rsidR="006D0773" w:rsidRDefault="006D0773">
      <w:pPr>
        <w:pStyle w:val="ClauseList"/>
        <w:numPr>
          <w:ilvl w:val="0"/>
          <w:numId w:val="0"/>
        </w:numPr>
        <w:ind w:left="720"/>
      </w:pPr>
      <w:r>
        <w:rPr>
          <w:i/>
          <w:vanish/>
          <w:color w:val="FF0000"/>
        </w:rPr>
        <w:t>Spec Note: Use the maximum number of attendees at site meetings to estimate size</w:t>
      </w:r>
      <w:r>
        <w:t>.</w:t>
      </w:r>
    </w:p>
    <w:p w14:paraId="63CB9291" w14:textId="77777777" w:rsidR="006D0773" w:rsidRDefault="006D0773">
      <w:pPr>
        <w:pStyle w:val="ClauseList"/>
        <w:tabs>
          <w:tab w:val="clear" w:pos="1296"/>
          <w:tab w:val="num" w:pos="1440"/>
        </w:tabs>
        <w:ind w:left="1440" w:hanging="720"/>
      </w:pPr>
      <w:r>
        <w:t>The building shall be suitable for all weather use.  It shall be equipped with an ^</w:t>
      </w:r>
      <w:r>
        <w:rPr>
          <w:vanish/>
          <w:color w:val="FF0000"/>
        </w:rPr>
        <w:t>[electric]</w:t>
      </w:r>
      <w:r>
        <w:t xml:space="preserve"> heater and air conditioner so that the room temperature can be maintained between either 16-18</w:t>
      </w:r>
      <w:r>
        <w:rPr>
          <w:vertAlign w:val="superscript"/>
        </w:rPr>
        <w:t>o</w:t>
      </w:r>
      <w:r>
        <w:t>C or 24-25</w:t>
      </w:r>
      <w:r w:rsidR="00C36380">
        <w:rPr>
          <w:vertAlign w:val="superscript"/>
        </w:rPr>
        <w:t>o</w:t>
      </w:r>
      <w:r w:rsidR="00C36380">
        <w:t>C</w:t>
      </w:r>
      <w:r>
        <w:t>.</w:t>
      </w:r>
    </w:p>
    <w:p w14:paraId="13C2A603" w14:textId="77777777" w:rsidR="006D0773" w:rsidRDefault="006D0773">
      <w:pPr>
        <w:pStyle w:val="ClauseList"/>
        <w:tabs>
          <w:tab w:val="clear" w:pos="1296"/>
          <w:tab w:val="num" w:pos="1440"/>
        </w:tabs>
        <w:ind w:left="1440" w:hanging="720"/>
      </w:pPr>
      <w:r>
        <w:t xml:space="preserve">The building shall be adequately lighted with </w:t>
      </w:r>
      <w:proofErr w:type="gramStart"/>
      <w:r>
        <w:t>^</w:t>
      </w:r>
      <w:r>
        <w:rPr>
          <w:vanish/>
          <w:color w:val="FF0000"/>
        </w:rPr>
        <w:t>[</w:t>
      </w:r>
      <w:proofErr w:type="gramEnd"/>
      <w:r>
        <w:rPr>
          <w:i/>
          <w:iCs/>
          <w:vanish/>
          <w:color w:val="FF0000"/>
        </w:rPr>
        <w:t>fluorescent fixtures and have a minimum of three wall outlets</w:t>
      </w:r>
      <w:r>
        <w:rPr>
          <w:vanish/>
          <w:color w:val="FF0000"/>
        </w:rPr>
        <w:t>]</w:t>
      </w:r>
      <w:r>
        <w:t>.</w:t>
      </w:r>
    </w:p>
    <w:p w14:paraId="2D6772B2" w14:textId="77777777" w:rsidR="006D0773" w:rsidRDefault="006D0773">
      <w:pPr>
        <w:pStyle w:val="ClauseList"/>
        <w:tabs>
          <w:tab w:val="clear" w:pos="1296"/>
          <w:tab w:val="num" w:pos="1440"/>
        </w:tabs>
        <w:ind w:left="1440" w:hanging="720"/>
      </w:pPr>
      <w:r>
        <w:rPr>
          <w:szCs w:val="20"/>
        </w:rPr>
        <w:t xml:space="preserve">The building shall be furnished with </w:t>
      </w:r>
      <w:proofErr w:type="gramStart"/>
      <w:r>
        <w:rPr>
          <w:szCs w:val="20"/>
        </w:rPr>
        <w:t>^</w:t>
      </w:r>
      <w:r>
        <w:rPr>
          <w:vanish/>
          <w:color w:val="FF0000"/>
          <w:szCs w:val="20"/>
        </w:rPr>
        <w:t>[</w:t>
      </w:r>
      <w:proofErr w:type="gramEnd"/>
      <w:r>
        <w:rPr>
          <w:vanish/>
          <w:color w:val="FF0000"/>
          <w:szCs w:val="20"/>
        </w:rPr>
        <w:t>(</w:t>
      </w:r>
      <w:r>
        <w:rPr>
          <w:i/>
          <w:iCs/>
          <w:vanish/>
          <w:color w:val="FF0000"/>
          <w:szCs w:val="20"/>
        </w:rPr>
        <w:t>one, two) desk, one drafting table, table 3m X 1.2m, one stool, one four drawer legal size filing cabinet, and a minimum of (5,6,8,12,15) chairs</w:t>
      </w:r>
      <w:r>
        <w:rPr>
          <w:vanish/>
          <w:color w:val="FF0000"/>
          <w:szCs w:val="20"/>
        </w:rPr>
        <w:t>]</w:t>
      </w:r>
      <w:r>
        <w:rPr>
          <w:szCs w:val="20"/>
        </w:rPr>
        <w:t>.</w:t>
      </w:r>
    </w:p>
    <w:p w14:paraId="74A7D394" w14:textId="77777777" w:rsidR="006D0773" w:rsidRDefault="006D0773">
      <w:pPr>
        <w:pStyle w:val="ClauseList"/>
        <w:tabs>
          <w:tab w:val="clear" w:pos="1296"/>
          <w:tab w:val="num" w:pos="1440"/>
        </w:tabs>
        <w:ind w:left="1440" w:hanging="720"/>
      </w:pPr>
      <w:r>
        <w:rPr>
          <w:szCs w:val="20"/>
        </w:rPr>
        <w:t>A portable toilet shall be located near the field office building.  The toilet shall have a locking door and be for the exclusive use of the Contract Administrator and other personnel from the City.</w:t>
      </w:r>
    </w:p>
    <w:p w14:paraId="656CC874" w14:textId="77777777" w:rsidR="006D0773" w:rsidRDefault="006D0773">
      <w:pPr>
        <w:pStyle w:val="ClauseList"/>
        <w:tabs>
          <w:tab w:val="clear" w:pos="1296"/>
          <w:tab w:val="num" w:pos="1440"/>
        </w:tabs>
        <w:ind w:left="1440" w:hanging="720"/>
      </w:pPr>
      <w:r>
        <w:rPr>
          <w:szCs w:val="20"/>
        </w:rPr>
        <w:t xml:space="preserve">The field office building and the portable toilet shall be cleaned on a weekly basis immediately prior to each site meeting.  The Contract Administrator may request additional cleaning when </w:t>
      </w:r>
      <w:r w:rsidR="00143656">
        <w:rPr>
          <w:szCs w:val="20"/>
        </w:rPr>
        <w:t>they deem</w:t>
      </w:r>
      <w:r>
        <w:rPr>
          <w:szCs w:val="20"/>
        </w:rPr>
        <w:t xml:space="preserve"> it necessary.</w:t>
      </w:r>
    </w:p>
    <w:p w14:paraId="1952F55E" w14:textId="77777777" w:rsidR="006D0773" w:rsidRDefault="006D0773">
      <w:pPr>
        <w:pStyle w:val="Clause"/>
      </w:pPr>
      <w:r>
        <w:rPr>
          <w:szCs w:val="20"/>
        </w:rPr>
        <w:t>The Contractor shall be responsible for all installation and removal costs, all operating costs, and the general maintenance of the office facilities.</w:t>
      </w:r>
    </w:p>
    <w:p w14:paraId="1E9BC7DB" w14:textId="77777777" w:rsidR="006D0773" w:rsidRDefault="006D0773">
      <w:pPr>
        <w:pStyle w:val="Clause"/>
      </w:pPr>
      <w:r>
        <w:t xml:space="preserve">The office facilities will be provided from the date of the commencement of the Work to the date of </w:t>
      </w:r>
      <w:proofErr w:type="gramStart"/>
      <w:r>
        <w:t>^</w:t>
      </w:r>
      <w:r>
        <w:rPr>
          <w:vanish/>
          <w:color w:val="FF0000"/>
        </w:rPr>
        <w:t>[</w:t>
      </w:r>
      <w:proofErr w:type="gramEnd"/>
      <w:r>
        <w:rPr>
          <w:i/>
          <w:iCs/>
          <w:vanish/>
          <w:color w:val="FF0000"/>
        </w:rPr>
        <w:t>Substantial/Total Performance/the Contract is completed</w:t>
      </w:r>
      <w:r>
        <w:rPr>
          <w:vanish/>
          <w:color w:val="FF0000"/>
        </w:rPr>
        <w:t>]</w:t>
      </w:r>
      <w:r>
        <w:t>.</w:t>
      </w:r>
    </w:p>
    <w:p w14:paraId="594ED295" w14:textId="7D7694F2" w:rsidR="006D0773" w:rsidRDefault="006D0773">
      <w:pPr>
        <w:pStyle w:val="Comment"/>
      </w:pPr>
      <w:r>
        <w:t xml:space="preserve">SPEC NOTE: Use </w:t>
      </w:r>
      <w:r>
        <w:fldChar w:fldCharType="begin"/>
      </w:r>
      <w:r>
        <w:instrText xml:space="preserve"> REF _Ref532979380 \w \h </w:instrText>
      </w:r>
      <w:r>
        <w:fldChar w:fldCharType="separate"/>
      </w:r>
      <w:r w:rsidR="009756F1">
        <w:t>E5.4</w:t>
      </w:r>
      <w:r>
        <w:fldChar w:fldCharType="end"/>
      </w:r>
      <w:r>
        <w:t xml:space="preserve"> for multiple location </w:t>
      </w:r>
      <w:r w:rsidR="00C44849">
        <w:t>contract</w:t>
      </w:r>
      <w:r>
        <w:t>s where it would be beneficial to have the field office moved once.</w:t>
      </w:r>
    </w:p>
    <w:p w14:paraId="3FF1768B" w14:textId="77777777" w:rsidR="006D0773" w:rsidRDefault="006D0773">
      <w:pPr>
        <w:pStyle w:val="Clause"/>
      </w:pPr>
      <w:bookmarkStart w:id="979" w:name="_Ref532979380"/>
      <w:r>
        <w:t xml:space="preserve">On a </w:t>
      </w:r>
      <w:proofErr w:type="gramStart"/>
      <w:r>
        <w:t>one time</w:t>
      </w:r>
      <w:proofErr w:type="gramEnd"/>
      <w:r>
        <w:t xml:space="preserve"> basis, where directed by the Contract Administrator, the Contractor shall relocate the office facilities to a location more convenient for the remaining Work.</w:t>
      </w:r>
      <w:bookmarkEnd w:id="979"/>
    </w:p>
    <w:p w14:paraId="2D5D9939" w14:textId="77777777" w:rsidR="006D0773" w:rsidRDefault="006D0773">
      <w:pPr>
        <w:pStyle w:val="CLAUSEHEADING"/>
      </w:pPr>
      <w:bookmarkStart w:id="980" w:name="_Ref533231394"/>
      <w:bookmarkStart w:id="981" w:name="_Toc63582210"/>
      <w:bookmarkStart w:id="982" w:name="_Toc63588521"/>
      <w:bookmarkStart w:id="983" w:name="_Toc223340848"/>
      <w:bookmarkStart w:id="984" w:name="_Ref533231579"/>
      <w:r>
        <w:t>Protection Of Existing Trees</w:t>
      </w:r>
      <w:bookmarkEnd w:id="980"/>
      <w:bookmarkEnd w:id="981"/>
      <w:bookmarkEnd w:id="982"/>
      <w:bookmarkEnd w:id="983"/>
    </w:p>
    <w:p w14:paraId="7ACBFAAB" w14:textId="77777777" w:rsidR="008C7D25" w:rsidRDefault="008C7D25" w:rsidP="008C7D25">
      <w:pPr>
        <w:pStyle w:val="Clause"/>
      </w:pPr>
      <w:bookmarkStart w:id="985" w:name="_Toc63582211"/>
      <w:bookmarkStart w:id="986" w:name="_Toc63588522"/>
      <w:r>
        <w:rPr>
          <w:szCs w:val="20"/>
        </w:rPr>
        <w:t>The Contractor shall take the following precautionary steps to prevent damage from construction activities to existing boulevard trees within the limits of the construction area:</w:t>
      </w:r>
    </w:p>
    <w:p w14:paraId="7E5C5F96" w14:textId="77777777" w:rsidR="008C7D25" w:rsidRDefault="008C7D25" w:rsidP="008C7D25">
      <w:pPr>
        <w:pStyle w:val="ClauseList"/>
      </w:pPr>
      <w:r>
        <w:t>The Contractor shall not stockpile materials and soil or park vehicles and equipment on boulevards within 2 metres of trees.</w:t>
      </w:r>
    </w:p>
    <w:p w14:paraId="38CC0C3B" w14:textId="77777777" w:rsidR="008C7D25" w:rsidRDefault="008C7D25" w:rsidP="008C7D25">
      <w:pPr>
        <w:pStyle w:val="ClauseList"/>
      </w:pPr>
      <w:r>
        <w:t xml:space="preserve">Trees identified to be at risk by the Contract Administrator are to be strapped with 25 x 100 x 2400mm wood </w:t>
      </w:r>
      <w:proofErr w:type="gramStart"/>
      <w:r>
        <w:t>planks, or</w:t>
      </w:r>
      <w:proofErr w:type="gramEnd"/>
      <w:r>
        <w:t xml:space="preserve"> suitably protected as approved by the Contract Administrator.</w:t>
      </w:r>
    </w:p>
    <w:p w14:paraId="06FE0E53" w14:textId="77777777" w:rsidR="008C7D25" w:rsidRDefault="008C7D25" w:rsidP="008C7D25">
      <w:pPr>
        <w:pStyle w:val="ClauseList"/>
      </w:pPr>
      <w:bookmarkStart w:id="987" w:name="_Ref163527856"/>
      <w:r>
        <w:t>Excavation shall be performed in a manner that minimizes damage to the existing root systems.  Where possible, excavation shall be carried out such that the edge of the excavation shall be a minimum of 1.5 times the diameter (measured in inches), with the outcome read in feet, from the closest edge of the trunk.  Where roots must be cut to facilitate excavation, they shall be pruned neatly at the face of excavation.</w:t>
      </w:r>
      <w:bookmarkEnd w:id="987"/>
    </w:p>
    <w:p w14:paraId="5B78464A" w14:textId="77777777" w:rsidR="008C7D25" w:rsidRDefault="008C7D25" w:rsidP="008C7D25">
      <w:pPr>
        <w:pStyle w:val="ClauseList"/>
      </w:pPr>
      <w:r>
        <w:t xml:space="preserve">Operation of equipment within the dripline of the trees shall be kept to the minimum required to perform the work required.  Equipment shall not be parked, repaired, refuelled; construction materials shall not be stored, and earth materials shall not be stockpiled within the driplines of trees.  The dripline of a tree shall </w:t>
      </w:r>
      <w:proofErr w:type="gramStart"/>
      <w:r>
        <w:t>be considered to be</w:t>
      </w:r>
      <w:proofErr w:type="gramEnd"/>
      <w:r>
        <w:t xml:space="preserve"> the ground surface directly beneath the tips of its outermost branches.  The Contractor shall ensure that the operations do not cause flooding or sediment deposition on areas where trees are located.</w:t>
      </w:r>
    </w:p>
    <w:p w14:paraId="302D714E" w14:textId="77777777" w:rsidR="008C7D25" w:rsidRDefault="008C7D25" w:rsidP="008C7D25">
      <w:pPr>
        <w:pStyle w:val="ClauseList"/>
      </w:pPr>
      <w:bookmarkStart w:id="988" w:name="_Ref163527870"/>
      <w:r>
        <w:t xml:space="preserve">Work on-site shall be carried out in such a manner </w:t>
      </w:r>
      <w:proofErr w:type="gramStart"/>
      <w:r>
        <w:t>so as to</w:t>
      </w:r>
      <w:proofErr w:type="gramEnd"/>
      <w:r>
        <w:t xml:space="preserve"> minimize damage to existing tree branches.  Where damage to branches does occur, they shall be neatly pruned.</w:t>
      </w:r>
      <w:bookmarkEnd w:id="988"/>
    </w:p>
    <w:p w14:paraId="5A6090CE" w14:textId="77777777" w:rsidR="008C7D25" w:rsidRDefault="008C7D25" w:rsidP="008C7D25">
      <w:pPr>
        <w:pStyle w:val="Clause"/>
      </w:pPr>
      <w:r>
        <w:rPr>
          <w:szCs w:val="20"/>
        </w:rPr>
        <w:lastRenderedPageBreak/>
        <w:t>All damage to existing trees caused by the Contractor’s activities shall be repaired to the requirements and satisfaction of the Contract Administrator and the City Forester or</w:t>
      </w:r>
      <w:r w:rsidR="007E140F">
        <w:rPr>
          <w:szCs w:val="20"/>
        </w:rPr>
        <w:t xml:space="preserve"> their </w:t>
      </w:r>
      <w:r>
        <w:rPr>
          <w:szCs w:val="20"/>
        </w:rPr>
        <w:t>designate.</w:t>
      </w:r>
    </w:p>
    <w:p w14:paraId="45A01603" w14:textId="77777777" w:rsidR="008C7D25" w:rsidRDefault="008C7D25" w:rsidP="008C7D25">
      <w:pPr>
        <w:pStyle w:val="Clause"/>
      </w:pPr>
      <w:r>
        <w:rPr>
          <w:szCs w:val="20"/>
        </w:rPr>
        <w:t>No separate measurement or payment will be made for the protection of trees.</w:t>
      </w:r>
    </w:p>
    <w:p w14:paraId="29794F80" w14:textId="787398E6" w:rsidR="008C7D25" w:rsidRDefault="008C7D25" w:rsidP="008C7D25">
      <w:pPr>
        <w:pStyle w:val="Clause"/>
      </w:pPr>
      <w:r>
        <w:t xml:space="preserve">Except as required in </w:t>
      </w:r>
      <w:r>
        <w:fldChar w:fldCharType="begin"/>
      </w:r>
      <w:r>
        <w:instrText xml:space="preserve"> REF _Ref163527856 \w \h </w:instrText>
      </w:r>
      <w:r>
        <w:fldChar w:fldCharType="separate"/>
      </w:r>
      <w:r w:rsidR="009756F1">
        <w:t>E6.1(c)</w:t>
      </w:r>
      <w:r>
        <w:fldChar w:fldCharType="end"/>
      </w:r>
      <w:r>
        <w:t xml:space="preserve"> and </w:t>
      </w:r>
      <w:r>
        <w:fldChar w:fldCharType="begin"/>
      </w:r>
      <w:r>
        <w:instrText xml:space="preserve"> REF _Ref163527870 \w \h </w:instrText>
      </w:r>
      <w:r>
        <w:fldChar w:fldCharType="separate"/>
      </w:r>
      <w:r w:rsidR="009756F1">
        <w:t>E6.1(e)</w:t>
      </w:r>
      <w:r>
        <w:fldChar w:fldCharType="end"/>
      </w:r>
      <w:r>
        <w:t>, Elm trees shall not be pruned at any time between April 1 and July 31.</w:t>
      </w:r>
    </w:p>
    <w:p w14:paraId="2DEBB63F" w14:textId="77777777" w:rsidR="006D0773" w:rsidRDefault="006D0773">
      <w:pPr>
        <w:pStyle w:val="CLAUSEHEADING"/>
      </w:pPr>
      <w:bookmarkStart w:id="989" w:name="_Toc223340849"/>
      <w:bookmarkStart w:id="990" w:name="_Hlk92881503"/>
      <w:bookmarkStart w:id="991" w:name="_Hlk93674097"/>
      <w:r>
        <w:t>Traffic Control</w:t>
      </w:r>
      <w:bookmarkEnd w:id="984"/>
      <w:bookmarkEnd w:id="985"/>
      <w:bookmarkEnd w:id="986"/>
      <w:bookmarkEnd w:id="989"/>
    </w:p>
    <w:p w14:paraId="46BB5312" w14:textId="77777777" w:rsidR="006D0773" w:rsidRPr="003615A3" w:rsidRDefault="006D0773" w:rsidP="003615A3">
      <w:pPr>
        <w:pStyle w:val="Comment"/>
        <w:rPr>
          <w:u w:val="single"/>
        </w:rPr>
      </w:pPr>
      <w:r w:rsidRPr="003615A3">
        <w:rPr>
          <w:u w:val="single"/>
        </w:rPr>
        <w:t>SPEC NOTE: TRAFFIC CONTROL MUST BE REVIEWED WITH AND APPROVED BY THE STREETS PROJECT ENGINEER/COORDINATOR.</w:t>
      </w:r>
    </w:p>
    <w:p w14:paraId="1B6EBE9F" w14:textId="77777777" w:rsidR="00C84015" w:rsidRDefault="00C84015" w:rsidP="00D80AF9">
      <w:pPr>
        <w:pStyle w:val="Clause"/>
        <w:keepNext/>
        <w:numPr>
          <w:ilvl w:val="2"/>
          <w:numId w:val="11"/>
        </w:numPr>
        <w:ind w:left="862" w:hanging="862"/>
      </w:pPr>
      <w:bookmarkStart w:id="992" w:name="_Ref441827615"/>
      <w:bookmarkStart w:id="993" w:name="_Ref533231671"/>
      <w:bookmarkStart w:id="994" w:name="_Toc63582212"/>
      <w:bookmarkStart w:id="995" w:name="_Toc63588523"/>
      <w:r>
        <w:t>Further to 3.6, 3.7 and 3.8 of CW 1130:</w:t>
      </w:r>
      <w:bookmarkEnd w:id="992"/>
    </w:p>
    <w:p w14:paraId="02938E84" w14:textId="77777777" w:rsidR="00C84015" w:rsidRDefault="00C84015" w:rsidP="00D80AF9">
      <w:pPr>
        <w:pStyle w:val="ClauseList"/>
        <w:numPr>
          <w:ilvl w:val="3"/>
          <w:numId w:val="11"/>
        </w:numPr>
      </w:pPr>
      <w:r>
        <w:t>Where directed by the Contract Administrator, the Contractor shall construct and maintain temporary asphalt ramps to alleviate vertical pavement obstructions such as manholes and planing drop-offs to the satisfaction of the Contract Administrator. Payment shall be in accordance with CW3410.</w:t>
      </w:r>
    </w:p>
    <w:p w14:paraId="71CF0CA1" w14:textId="77777777" w:rsidR="00C84015" w:rsidRDefault="00C84015" w:rsidP="00D80AF9">
      <w:pPr>
        <w:pStyle w:val="ClauseList"/>
        <w:numPr>
          <w:ilvl w:val="3"/>
          <w:numId w:val="11"/>
        </w:numPr>
      </w:pPr>
      <w:bookmarkStart w:id="996" w:name="_Ref441759368"/>
      <w:r w:rsidRPr="00315B3C">
        <w:t xml:space="preserve">In accordance with the Manual of Temporary Traffic Control on City Streets (MTTC), the Contractor (“Construction Agency” in the </w:t>
      </w:r>
      <w:r w:rsidR="004A4569">
        <w:t>M</w:t>
      </w:r>
      <w:r w:rsidRPr="00315B3C">
        <w:t>anual) shall be responsible for placing, maintaining and removing the appropriate temporary traffic control devices as specified by the MTTC</w:t>
      </w:r>
      <w:r w:rsidR="004A4569">
        <w:t xml:space="preserve">, </w:t>
      </w:r>
      <w:r w:rsidR="004A4569" w:rsidRPr="006B4E2A">
        <w:t xml:space="preserve">the Contract Drawings, Staging Plans and Traffic Management Plans </w:t>
      </w:r>
      <w:r w:rsidRPr="006B4E2A">
        <w:t>or</w:t>
      </w:r>
      <w:r w:rsidRPr="00315B3C">
        <w:t xml:space="preserve"> by the Traffic Management Branch of the City of Winnipeg Public Works Department. The Contractor shall bear all costs associated with the placement of temporary traffic control devices by their own forces or </w:t>
      </w:r>
      <w:r w:rsidR="00960D5B">
        <w:t>S</w:t>
      </w:r>
      <w:r w:rsidRPr="00315B3C">
        <w:t>ubcontractor.</w:t>
      </w:r>
    </w:p>
    <w:p w14:paraId="2F2482EA" w14:textId="77777777" w:rsidR="00960D5B" w:rsidRPr="00B452D6" w:rsidRDefault="00960D5B" w:rsidP="00D80AF9">
      <w:pPr>
        <w:pStyle w:val="ClauseList"/>
        <w:numPr>
          <w:ilvl w:val="3"/>
          <w:numId w:val="11"/>
        </w:numPr>
      </w:pPr>
      <w:bookmarkStart w:id="997" w:name="_Ref94080792"/>
      <w:r w:rsidRPr="00B452D6">
        <w:t>In addition, the Contractor shall be responsible for</w:t>
      </w:r>
      <w:r w:rsidR="00830A7C">
        <w:t xml:space="preserve"> </w:t>
      </w:r>
      <w:r w:rsidR="00830A7C" w:rsidRPr="00830A7C">
        <w:rPr>
          <w:b/>
        </w:rPr>
        <w:t>supplying</w:t>
      </w:r>
      <w:r w:rsidR="00830A7C">
        <w:t>,</w:t>
      </w:r>
      <w:r w:rsidRPr="00B452D6">
        <w:t xml:space="preserve"> removing, placing and maintaining all regulatory signing including but not limited to:</w:t>
      </w:r>
      <w:bookmarkEnd w:id="997"/>
    </w:p>
    <w:p w14:paraId="26BF1051" w14:textId="77777777" w:rsidR="00960D5B" w:rsidRPr="00B452D6" w:rsidRDefault="00960D5B" w:rsidP="00D80AF9">
      <w:pPr>
        <w:pStyle w:val="ClauseSubList"/>
        <w:numPr>
          <w:ilvl w:val="4"/>
          <w:numId w:val="11"/>
        </w:numPr>
      </w:pPr>
      <w:r w:rsidRPr="00B452D6">
        <w:t>Parking restrictions;</w:t>
      </w:r>
    </w:p>
    <w:p w14:paraId="0AE1CDF1" w14:textId="77777777" w:rsidR="00960D5B" w:rsidRPr="00B452D6" w:rsidRDefault="00960D5B" w:rsidP="00D80AF9">
      <w:pPr>
        <w:pStyle w:val="ClauseSubList"/>
        <w:numPr>
          <w:ilvl w:val="4"/>
          <w:numId w:val="11"/>
        </w:numPr>
      </w:pPr>
      <w:r w:rsidRPr="00B452D6">
        <w:t>Stopping restrictions;</w:t>
      </w:r>
    </w:p>
    <w:p w14:paraId="13A65A37" w14:textId="77777777" w:rsidR="00960D5B" w:rsidRPr="00B452D6" w:rsidRDefault="00960D5B" w:rsidP="00D80AF9">
      <w:pPr>
        <w:pStyle w:val="ClauseSubList"/>
        <w:numPr>
          <w:ilvl w:val="4"/>
          <w:numId w:val="11"/>
        </w:numPr>
      </w:pPr>
      <w:r w:rsidRPr="00B452D6">
        <w:t>Turn restrictions;</w:t>
      </w:r>
    </w:p>
    <w:p w14:paraId="6FDFA447" w14:textId="77777777" w:rsidR="00960D5B" w:rsidRPr="00B452D6" w:rsidRDefault="00960D5B" w:rsidP="00D80AF9">
      <w:pPr>
        <w:pStyle w:val="ClauseSubList"/>
        <w:numPr>
          <w:ilvl w:val="4"/>
          <w:numId w:val="11"/>
        </w:numPr>
      </w:pPr>
      <w:r w:rsidRPr="00B452D6">
        <w:t>Diamond lane removal;</w:t>
      </w:r>
    </w:p>
    <w:p w14:paraId="71AE2FC0" w14:textId="77777777" w:rsidR="00960D5B" w:rsidRPr="00B452D6" w:rsidRDefault="00960D5B" w:rsidP="00D80AF9">
      <w:pPr>
        <w:pStyle w:val="ClauseSubList"/>
        <w:numPr>
          <w:ilvl w:val="4"/>
          <w:numId w:val="11"/>
        </w:numPr>
      </w:pPr>
      <w:r w:rsidRPr="00B452D6">
        <w:t>Full or directional closures on a Regional Street;</w:t>
      </w:r>
    </w:p>
    <w:p w14:paraId="426AD19C" w14:textId="77777777" w:rsidR="00960D5B" w:rsidRPr="00B452D6" w:rsidRDefault="00960D5B" w:rsidP="00D80AF9">
      <w:pPr>
        <w:pStyle w:val="ClauseSubList"/>
        <w:numPr>
          <w:ilvl w:val="4"/>
          <w:numId w:val="11"/>
        </w:numPr>
      </w:pPr>
      <w:bookmarkStart w:id="998" w:name="_Ref94771663"/>
      <w:r w:rsidRPr="00B452D6">
        <w:t>Traffic routed across a median;</w:t>
      </w:r>
      <w:bookmarkEnd w:id="998"/>
    </w:p>
    <w:p w14:paraId="16F82710" w14:textId="77777777" w:rsidR="00960D5B" w:rsidRPr="00B452D6" w:rsidRDefault="00960D5B" w:rsidP="00D80AF9">
      <w:pPr>
        <w:pStyle w:val="ClauseSubList"/>
        <w:numPr>
          <w:ilvl w:val="4"/>
          <w:numId w:val="11"/>
        </w:numPr>
      </w:pPr>
      <w:r w:rsidRPr="00B452D6">
        <w:t xml:space="preserve">Full or directional closure of a non-regional street where there is a requirement for regulatory signs (turn restrictions, bus </w:t>
      </w:r>
      <w:r w:rsidR="00B452D6" w:rsidRPr="00B452D6">
        <w:t>s</w:t>
      </w:r>
      <w:r w:rsidRPr="00B452D6">
        <w:t>top relocations, etc.) to implement the closure.</w:t>
      </w:r>
    </w:p>
    <w:p w14:paraId="48FF5F0A" w14:textId="77777777" w:rsidR="00960D5B" w:rsidRPr="00B452D6" w:rsidRDefault="00960D5B" w:rsidP="00D80AF9">
      <w:pPr>
        <w:pStyle w:val="ClauseList"/>
        <w:numPr>
          <w:ilvl w:val="3"/>
          <w:numId w:val="11"/>
        </w:numPr>
      </w:pPr>
      <w:bookmarkStart w:id="999" w:name="_Ref94080937"/>
      <w:r w:rsidRPr="00B452D6">
        <w:t>The Contractor shall remove and stockpile any regulatory signage not required during construction such as, but not limited to, parking restrictions, turn restrictions and loading restrictions.</w:t>
      </w:r>
      <w:bookmarkEnd w:id="999"/>
    </w:p>
    <w:bookmarkEnd w:id="996"/>
    <w:p w14:paraId="07EDCE64" w14:textId="77777777" w:rsidR="00B452D6" w:rsidRPr="00A56684" w:rsidRDefault="00B452D6" w:rsidP="00B452D6">
      <w:pPr>
        <w:pStyle w:val="Clause"/>
        <w:keepNext/>
        <w:numPr>
          <w:ilvl w:val="2"/>
          <w:numId w:val="11"/>
        </w:numPr>
        <w:ind w:left="862" w:hanging="862"/>
      </w:pPr>
      <w:r w:rsidRPr="00A56684">
        <w:t>Upon request from the Contract Administrator, the Contractor shall provide records demonstrating that the site has been maintained.</w:t>
      </w:r>
    </w:p>
    <w:p w14:paraId="491377F1" w14:textId="60A0E837" w:rsidR="00B452D6" w:rsidRPr="00A56684" w:rsidRDefault="00B452D6" w:rsidP="00B452D6">
      <w:pPr>
        <w:pStyle w:val="Clause"/>
        <w:keepNext/>
        <w:numPr>
          <w:ilvl w:val="2"/>
          <w:numId w:val="11"/>
        </w:numPr>
        <w:ind w:left="862" w:hanging="862"/>
      </w:pPr>
      <w:r w:rsidRPr="00A56684">
        <w:t>Further to</w:t>
      </w:r>
      <w:r>
        <w:t xml:space="preserve"> </w:t>
      </w:r>
      <w:r>
        <w:fldChar w:fldCharType="begin"/>
      </w:r>
      <w:r>
        <w:instrText xml:space="preserve"> REF _Ref94080792 \r \h </w:instrText>
      </w:r>
      <w:r>
        <w:fldChar w:fldCharType="separate"/>
      </w:r>
      <w:r w:rsidR="009756F1">
        <w:t>E7.1(c)</w:t>
      </w:r>
      <w:r>
        <w:fldChar w:fldCharType="end"/>
      </w:r>
      <w:r w:rsidRPr="00A56684">
        <w:t xml:space="preserve"> and </w:t>
      </w:r>
      <w:r>
        <w:fldChar w:fldCharType="begin"/>
      </w:r>
      <w:r>
        <w:instrText xml:space="preserve"> REF _Ref94080937 \r \h </w:instrText>
      </w:r>
      <w:r>
        <w:fldChar w:fldCharType="separate"/>
      </w:r>
      <w:r w:rsidR="009756F1">
        <w:t>E7.1(d)</w:t>
      </w:r>
      <w:r>
        <w:fldChar w:fldCharType="end"/>
      </w:r>
      <w:r w:rsidRPr="00A56684">
        <w:t xml:space="preserve"> the Contractor shall </w:t>
      </w:r>
      <w:proofErr w:type="gramStart"/>
      <w:r w:rsidRPr="00A56684">
        <w:t>make arrangements</w:t>
      </w:r>
      <w:proofErr w:type="gramEnd"/>
      <w:r w:rsidRPr="00A56684">
        <w:t xml:space="preserve"> with the Traffic Services Branch of the City of Winnipeg to reinstall the permanent regulatory signs after the </w:t>
      </w:r>
      <w:r>
        <w:t>C</w:t>
      </w:r>
      <w:r w:rsidRPr="00A56684">
        <w:t xml:space="preserve">ontract </w:t>
      </w:r>
      <w:r>
        <w:t>W</w:t>
      </w:r>
      <w:r w:rsidRPr="00A56684">
        <w:t xml:space="preserve">ork is complete. The Contractor shall </w:t>
      </w:r>
      <w:proofErr w:type="gramStart"/>
      <w:r w:rsidRPr="00A56684">
        <w:t>make arrangements</w:t>
      </w:r>
      <w:proofErr w:type="gramEnd"/>
      <w:r w:rsidRPr="00A56684">
        <w:t xml:space="preserve"> to drop off the stockpiled materials to Traffic Services at 495 Archibald Street.</w:t>
      </w:r>
    </w:p>
    <w:p w14:paraId="0AED3970" w14:textId="77777777" w:rsidR="00B452D6" w:rsidRPr="00B452D6" w:rsidRDefault="00B452D6" w:rsidP="00B452D6">
      <w:pPr>
        <w:pStyle w:val="Clause"/>
        <w:keepNext/>
        <w:numPr>
          <w:ilvl w:val="2"/>
          <w:numId w:val="11"/>
        </w:numPr>
        <w:ind w:left="862" w:hanging="862"/>
      </w:pPr>
      <w:r w:rsidRPr="00B452D6">
        <w:t>Any changes to the approved Traffic Management Plan must be submitted to the Contract Administrator a minimum of five (5) Working Days prior to the required change for approval.</w:t>
      </w:r>
    </w:p>
    <w:p w14:paraId="49C12BD8" w14:textId="77777777" w:rsidR="00B452D6" w:rsidRPr="00B452D6" w:rsidRDefault="00B452D6" w:rsidP="00B452D6">
      <w:pPr>
        <w:pStyle w:val="Clause"/>
        <w:numPr>
          <w:ilvl w:val="2"/>
          <w:numId w:val="11"/>
        </w:numPr>
      </w:pPr>
      <w:r w:rsidRPr="00B452D6">
        <w:t>If the Contract Administrator determines that the Contractor is not performing Traffic Control in accordance with this specification, Traffic Services may be engaged to perform the Traffic Control</w:t>
      </w:r>
      <w:r w:rsidR="00ED342C">
        <w:t>.  I</w:t>
      </w:r>
      <w:r w:rsidR="00285B81">
        <w:t>n this event</w:t>
      </w:r>
      <w:r w:rsidRPr="00B452D6">
        <w:t xml:space="preserve"> the Contractor shall bear costs </w:t>
      </w:r>
      <w:r w:rsidR="00285B81">
        <w:t>charged to the project</w:t>
      </w:r>
      <w:r w:rsidRPr="00B452D6">
        <w:t xml:space="preserve"> by </w:t>
      </w:r>
      <w:r w:rsidR="00285B81">
        <w:t xml:space="preserve">the </w:t>
      </w:r>
      <w:r w:rsidRPr="00B452D6">
        <w:t xml:space="preserve">Traffic Services Branch of the City of Winnipeg in connection with the </w:t>
      </w:r>
      <w:r w:rsidR="00285B81">
        <w:t>required W</w:t>
      </w:r>
      <w:r w:rsidRPr="00B452D6">
        <w:t>orks.</w:t>
      </w:r>
    </w:p>
    <w:p w14:paraId="12BBD31D" w14:textId="77777777" w:rsidR="006D0773" w:rsidRPr="00B452D6" w:rsidRDefault="006D0773">
      <w:pPr>
        <w:pStyle w:val="CLAUSEHEADING"/>
      </w:pPr>
      <w:bookmarkStart w:id="1000" w:name="_Toc223340850"/>
      <w:bookmarkEnd w:id="990"/>
      <w:bookmarkEnd w:id="991"/>
      <w:r w:rsidRPr="00B452D6">
        <w:lastRenderedPageBreak/>
        <w:t>Traffic Management</w:t>
      </w:r>
      <w:bookmarkEnd w:id="993"/>
      <w:bookmarkEnd w:id="994"/>
      <w:bookmarkEnd w:id="995"/>
      <w:bookmarkEnd w:id="1000"/>
    </w:p>
    <w:p w14:paraId="4A9ECA9D" w14:textId="77777777" w:rsidR="006D764E" w:rsidRDefault="006D764E" w:rsidP="006D764E">
      <w:pPr>
        <w:pStyle w:val="Comment"/>
      </w:pPr>
      <w:bookmarkStart w:id="1001" w:name="_Ref92094743"/>
      <w:bookmarkStart w:id="1002" w:name="_Ref533231789"/>
      <w:bookmarkStart w:id="1003" w:name="_Toc63582213"/>
      <w:bookmarkStart w:id="1004" w:name="_Toc63588524"/>
      <w:r>
        <w:t xml:space="preserve">SPEC NOTE: Use Traffic Management to establish regulations for the flow of traffic (i.e. lane closures and access, etc.)  Consider drawings to illustrate complex requirements. </w:t>
      </w:r>
    </w:p>
    <w:p w14:paraId="48CFC306" w14:textId="77777777" w:rsidR="006D764E" w:rsidRDefault="006D764E" w:rsidP="006D764E">
      <w:pPr>
        <w:pStyle w:val="Comment"/>
        <w:rPr>
          <w:u w:val="single"/>
        </w:rPr>
      </w:pPr>
      <w:r>
        <w:rPr>
          <w:u w:val="single"/>
        </w:rPr>
        <w:t>TRAFFIC MANAGEMENT MUST BE REVIEWED WITH AND APPROVED BY THE STREETS PROJECT ENGINEER/ COORDINATOR AND THE TRAFFIC MANAGEMENT DIVISION.</w:t>
      </w:r>
    </w:p>
    <w:p w14:paraId="65799CC9" w14:textId="77777777" w:rsidR="006D764E" w:rsidRDefault="006D764E" w:rsidP="006D764E">
      <w:pPr>
        <w:pStyle w:val="Comment"/>
      </w:pPr>
      <w:r>
        <w:t xml:space="preserve">SPEC NOTE: VERSION 1 – </w:t>
      </w:r>
      <w:r>
        <w:rPr>
          <w:b/>
          <w:bCs/>
        </w:rPr>
        <w:t xml:space="preserve">REGIONAL </w:t>
      </w:r>
      <w:r>
        <w:t>STREETS - Specify permitted lane closures, requirements and conditions to close/maintain traffic/turning storage lanes, approval processes to restrict private accesses and other traffic restrictions for the various locations/phases of the contract</w:t>
      </w:r>
      <w:r w:rsidR="00492025">
        <w:t xml:space="preserve">. </w:t>
      </w:r>
      <w:r>
        <w:t>Add specific permitted lane closures during milling and paving operations including requirements while working through intersecting regional and nonregional streets.</w:t>
      </w:r>
    </w:p>
    <w:p w14:paraId="0580C289" w14:textId="77777777" w:rsidR="006D764E" w:rsidRDefault="006D764E" w:rsidP="00D80AF9">
      <w:pPr>
        <w:pStyle w:val="Clause"/>
        <w:keepNext/>
        <w:numPr>
          <w:ilvl w:val="2"/>
          <w:numId w:val="11"/>
        </w:numPr>
        <w:ind w:left="862" w:hanging="862"/>
      </w:pPr>
      <w:r>
        <w:t>Further to 3.7 of CW 1130:</w:t>
      </w:r>
    </w:p>
    <w:p w14:paraId="37B3AA62" w14:textId="77777777" w:rsidR="006D764E" w:rsidRPr="005653D6" w:rsidRDefault="006D764E" w:rsidP="00D80AF9">
      <w:pPr>
        <w:pStyle w:val="ClauseList"/>
        <w:numPr>
          <w:ilvl w:val="3"/>
          <w:numId w:val="11"/>
        </w:numPr>
      </w:pPr>
      <w:r w:rsidRPr="005653D6">
        <w:t>Single lane closures on intersecting and/or adjoining Regional Streets shall only be permitted during non-peak periods when required for construction activities when approved by the Traffic Management Branch. Storage/parking of materials, equipment or vehicles is not permitted on Regional Streets at any time unless approved by the Contract Administrator, in consultation with the Traffic Management Branch.</w:t>
      </w:r>
    </w:p>
    <w:p w14:paraId="029C3651" w14:textId="77777777" w:rsidR="006D764E" w:rsidRDefault="006D764E" w:rsidP="006D764E">
      <w:pPr>
        <w:pStyle w:val="Comment"/>
      </w:pPr>
      <w:r>
        <w:t xml:space="preserve">SPEC NOTE:  </w:t>
      </w:r>
      <w:r w:rsidR="00D542EF">
        <w:t xml:space="preserve">VERSION 1 - </w:t>
      </w:r>
      <w:r w:rsidR="00D542EF">
        <w:rPr>
          <w:b/>
          <w:bCs/>
        </w:rPr>
        <w:t xml:space="preserve">REGIONAL </w:t>
      </w:r>
      <w:r w:rsidR="00D542EF">
        <w:t xml:space="preserve">STREETS </w:t>
      </w:r>
      <w:r>
        <w:t xml:space="preserve">sample clause from a Reconstruction Project that </w:t>
      </w:r>
      <w:r w:rsidR="00B95F43">
        <w:t>has</w:t>
      </w:r>
      <w:r>
        <w:t xml:space="preserve"> a 2 Phase </w:t>
      </w:r>
      <w:proofErr w:type="gramStart"/>
      <w:r>
        <w:t>contract</w:t>
      </w:r>
      <w:proofErr w:type="gramEnd"/>
      <w:r>
        <w:t xml:space="preserve"> and the phases were described in a “Sequence of the Work” clause.  Modify or add clauses as required.</w:t>
      </w:r>
    </w:p>
    <w:p w14:paraId="3DDC6431" w14:textId="77777777" w:rsidR="006D764E" w:rsidRDefault="006D764E" w:rsidP="00D80AF9">
      <w:pPr>
        <w:pStyle w:val="SubClause"/>
        <w:numPr>
          <w:ilvl w:val="5"/>
          <w:numId w:val="11"/>
        </w:numPr>
      </w:pPr>
      <w:r>
        <w:t>Maintain a minimum of one lane of traffic [eastbound] (Phase I) and one lane of traffic [westbound] (Phase II) during their respective construction times, including during paving and milling operations. When no work is being performed on site, non-essential lane closures will not be permitted.</w:t>
      </w:r>
    </w:p>
    <w:p w14:paraId="4AFC906E" w14:textId="77777777" w:rsidR="006D764E" w:rsidRDefault="006D764E" w:rsidP="00D80AF9">
      <w:pPr>
        <w:pStyle w:val="SubClause"/>
        <w:numPr>
          <w:ilvl w:val="5"/>
          <w:numId w:val="11"/>
        </w:numPr>
      </w:pPr>
      <w:bookmarkStart w:id="1005" w:name="_Ref441841809"/>
      <w:r>
        <w:t>Maintain a minimum of two [northbound] lanes of traffic on ^</w:t>
      </w:r>
      <w:r>
        <w:rPr>
          <w:rStyle w:val="CommentFont"/>
        </w:rPr>
        <w:t>[location]</w:t>
      </w:r>
      <w:r>
        <w:t xml:space="preserve"> Street during the morning peak period (07:00 – 09:00) and maintain a minimum of two [southbound] lanes of traffic on ^</w:t>
      </w:r>
      <w:r>
        <w:rPr>
          <w:rStyle w:val="CommentFont"/>
        </w:rPr>
        <w:t>[location]</w:t>
      </w:r>
      <w:r>
        <w:t xml:space="preserve"> Street during the afternoon </w:t>
      </w:r>
      <w:r w:rsidRPr="00830A7C">
        <w:rPr>
          <w:b/>
        </w:rPr>
        <w:t>peak period (15:</w:t>
      </w:r>
      <w:r w:rsidR="00830A7C" w:rsidRPr="00830A7C">
        <w:rPr>
          <w:b/>
        </w:rPr>
        <w:t>0</w:t>
      </w:r>
      <w:r w:rsidRPr="00830A7C">
        <w:rPr>
          <w:b/>
        </w:rPr>
        <w:t>0 – 1</w:t>
      </w:r>
      <w:r w:rsidR="00830A7C" w:rsidRPr="00830A7C">
        <w:rPr>
          <w:b/>
        </w:rPr>
        <w:t>8:0</w:t>
      </w:r>
      <w:r w:rsidRPr="00830A7C">
        <w:rPr>
          <w:b/>
        </w:rPr>
        <w:t>0).</w:t>
      </w:r>
      <w:bookmarkEnd w:id="1005"/>
    </w:p>
    <w:p w14:paraId="563DBAA1" w14:textId="5EB9156A" w:rsidR="006D764E" w:rsidRDefault="006D764E" w:rsidP="00D80AF9">
      <w:pPr>
        <w:pStyle w:val="SubClauseList"/>
        <w:numPr>
          <w:ilvl w:val="6"/>
          <w:numId w:val="11"/>
        </w:numPr>
      </w:pPr>
      <w:r>
        <w:t xml:space="preserve">Further to </w:t>
      </w:r>
      <w:r>
        <w:fldChar w:fldCharType="begin"/>
      </w:r>
      <w:r>
        <w:instrText xml:space="preserve"> REF _Ref441841809 \w \h </w:instrText>
      </w:r>
      <w:r>
        <w:fldChar w:fldCharType="separate"/>
      </w:r>
      <w:r w:rsidR="009756F1">
        <w:t>E8.1.2</w:t>
      </w:r>
      <w:r>
        <w:fldChar w:fldCharType="end"/>
      </w:r>
      <w:r>
        <w:t xml:space="preserve">, in accordance with </w:t>
      </w:r>
      <w:r w:rsidR="00FB4460">
        <w:fldChar w:fldCharType="begin"/>
      </w:r>
      <w:r w:rsidR="00FB4460">
        <w:instrText xml:space="preserve"> REF _Ref94771663 \r \h </w:instrText>
      </w:r>
      <w:r w:rsidR="00FB4460">
        <w:fldChar w:fldCharType="separate"/>
      </w:r>
      <w:r w:rsidR="009756F1">
        <w:t>E7.1(c)(vi)</w:t>
      </w:r>
      <w:r w:rsidR="00FB4460">
        <w:fldChar w:fldCharType="end"/>
      </w:r>
      <w:r>
        <w:t xml:space="preserve">, the Traffic Services Branch will be responsible for routing traffic across the median </w:t>
      </w:r>
      <w:r w:rsidRPr="00533064">
        <w:t>twice per day</w:t>
      </w:r>
      <w:r w:rsidRPr="005653D6">
        <w:t>.</w:t>
      </w:r>
      <w:r>
        <w:t xml:space="preserve"> Costs associated with any additional requests by the Contractor to modify traffic control during non-peak periods will be the Contractor’s responsibility.</w:t>
      </w:r>
    </w:p>
    <w:p w14:paraId="192D9732" w14:textId="77777777" w:rsidR="006D764E" w:rsidRDefault="006D764E" w:rsidP="00D80AF9">
      <w:pPr>
        <w:pStyle w:val="SubClause"/>
        <w:numPr>
          <w:ilvl w:val="5"/>
          <w:numId w:val="11"/>
        </w:numPr>
      </w:pPr>
      <w:r>
        <w:t xml:space="preserve">No lane closures of westbound traffic will be permitted during Phase </w:t>
      </w:r>
      <w:proofErr w:type="gramStart"/>
      <w:r>
        <w:t>I</w:t>
      </w:r>
      <w:proofErr w:type="gramEnd"/>
      <w:r>
        <w:t xml:space="preserve"> and no lane closures of eastbound traffic will be permitted during Phase II, without the written permission of the Contract Administrator; and</w:t>
      </w:r>
    </w:p>
    <w:p w14:paraId="050E1170" w14:textId="77777777" w:rsidR="006D764E" w:rsidRDefault="006D764E" w:rsidP="00D80AF9">
      <w:pPr>
        <w:pStyle w:val="SubClause"/>
        <w:numPr>
          <w:ilvl w:val="5"/>
          <w:numId w:val="11"/>
        </w:numPr>
      </w:pPr>
      <w:r>
        <w:t xml:space="preserve">Where left turn lanes exist, an additional lane to accommodate the left turn storage lane shall be </w:t>
      </w:r>
      <w:proofErr w:type="gramStart"/>
      <w:r>
        <w:t>maintained at all times</w:t>
      </w:r>
      <w:proofErr w:type="gramEnd"/>
      <w:r>
        <w:t>.</w:t>
      </w:r>
    </w:p>
    <w:p w14:paraId="07BFB8FA" w14:textId="77777777" w:rsidR="006D764E" w:rsidRDefault="006D764E" w:rsidP="00D80AF9">
      <w:pPr>
        <w:pStyle w:val="SubClause"/>
        <w:numPr>
          <w:ilvl w:val="5"/>
          <w:numId w:val="11"/>
        </w:numPr>
      </w:pPr>
      <w:bookmarkStart w:id="1006" w:name="_Ref442697818"/>
      <w:r>
        <w:t>[North/South] traffic at ^</w:t>
      </w:r>
      <w:r>
        <w:rPr>
          <w:rStyle w:val="CommentFont"/>
        </w:rPr>
        <w:t>[location]</w:t>
      </w:r>
      <w:r>
        <w:t xml:space="preserve"> and ^</w:t>
      </w:r>
      <w:r>
        <w:rPr>
          <w:rStyle w:val="CommentFont"/>
        </w:rPr>
        <w:t>[location]</w:t>
      </w:r>
      <w:r>
        <w:t xml:space="preserve"> intersection must be maintained during construction to allow for one lane of traffic in each direction to go straight through and another lane in each direction to turn left.  When no work is being performed in the intersection and providing it is safe for vehicles, north and south lane closures in the intersection will not be permitted.</w:t>
      </w:r>
      <w:bookmarkEnd w:id="1006"/>
    </w:p>
    <w:p w14:paraId="612806A4" w14:textId="67DD4A26" w:rsidR="006D764E" w:rsidRDefault="006D764E" w:rsidP="00D80AF9">
      <w:pPr>
        <w:pStyle w:val="SubClause"/>
        <w:numPr>
          <w:ilvl w:val="5"/>
          <w:numId w:val="11"/>
        </w:numPr>
      </w:pPr>
      <w:r>
        <w:t xml:space="preserve">Intersecting local street, median opening and private approach access shall be </w:t>
      </w:r>
      <w:proofErr w:type="gramStart"/>
      <w:r>
        <w:t>maintained at all times</w:t>
      </w:r>
      <w:proofErr w:type="gramEnd"/>
      <w:r>
        <w:t xml:space="preserve"> unless joint/slab repairs or planing/paving operations require temporary closure.  Temporary closures are to be staggered such that consecutive intersections are not closed at the same time. Traffic on intersecting regional/collector streets (list streets) shall be </w:t>
      </w:r>
      <w:proofErr w:type="gramStart"/>
      <w:r>
        <w:t>maintained at all times</w:t>
      </w:r>
      <w:proofErr w:type="gramEnd"/>
      <w:r>
        <w:t xml:space="preserve"> as stated in </w:t>
      </w:r>
      <w:r>
        <w:rPr>
          <w:highlight w:val="yellow"/>
        </w:rPr>
        <w:fldChar w:fldCharType="begin"/>
      </w:r>
      <w:r>
        <w:instrText xml:space="preserve"> REF _Ref442697818 \w \h </w:instrText>
      </w:r>
      <w:r>
        <w:rPr>
          <w:highlight w:val="yellow"/>
        </w:rPr>
      </w:r>
      <w:r>
        <w:rPr>
          <w:highlight w:val="yellow"/>
        </w:rPr>
        <w:fldChar w:fldCharType="separate"/>
      </w:r>
      <w:r w:rsidR="009756F1">
        <w:t>E8.1.5</w:t>
      </w:r>
      <w:r>
        <w:rPr>
          <w:highlight w:val="yellow"/>
        </w:rPr>
        <w:fldChar w:fldCharType="end"/>
      </w:r>
      <w:r>
        <w:t xml:space="preserve"> unless planing/paving operations require temporary complete closures. Temporary complete closures shall be no longer than 10 minutes during asphalt planing/paving operations and shall be completed during off peak hours.</w:t>
      </w:r>
    </w:p>
    <w:p w14:paraId="5793A7C7" w14:textId="77777777" w:rsidR="006D764E" w:rsidRDefault="006D764E" w:rsidP="00D80AF9">
      <w:pPr>
        <w:pStyle w:val="SubClause"/>
        <w:numPr>
          <w:ilvl w:val="5"/>
          <w:numId w:val="11"/>
        </w:numPr>
      </w:pPr>
      <w:r>
        <w:t>Flag</w:t>
      </w:r>
      <w:r w:rsidR="007368B1">
        <w:t xml:space="preserve"> </w:t>
      </w:r>
      <w:r>
        <w:t>persons may be necessary to maintain the flow of traffic during certain work operations.</w:t>
      </w:r>
    </w:p>
    <w:p w14:paraId="56987434" w14:textId="77777777" w:rsidR="006D764E" w:rsidRDefault="006D764E" w:rsidP="00D80AF9">
      <w:pPr>
        <w:pStyle w:val="SubClause"/>
        <w:numPr>
          <w:ilvl w:val="5"/>
          <w:numId w:val="11"/>
        </w:numPr>
      </w:pPr>
      <w:r>
        <w:lastRenderedPageBreak/>
        <w:t xml:space="preserve">Should the Contractor be unable to maintain pedestrian or vehicular access to a residence or business, </w:t>
      </w:r>
      <w:r w:rsidR="00143656">
        <w:t>they</w:t>
      </w:r>
      <w:r>
        <w:t xml:space="preserve"> shall review the planned disruption with the business or residence and the Contract </w:t>
      </w:r>
      <w:proofErr w:type="gramStart"/>
      <w:r>
        <w:t>Administrator, and</w:t>
      </w:r>
      <w:proofErr w:type="gramEnd"/>
      <w:r>
        <w:t xml:space="preserve"> take reasonable measures to minimize the impact.  The Contractor shall provide a minimum of 24 hours notification to the affected residence or business and the Contract Administrator, prior to disruption of access.</w:t>
      </w:r>
    </w:p>
    <w:p w14:paraId="31AED2D9" w14:textId="77777777" w:rsidR="006D764E" w:rsidRDefault="006D764E" w:rsidP="00D80AF9">
      <w:pPr>
        <w:pStyle w:val="SubClause"/>
        <w:numPr>
          <w:ilvl w:val="5"/>
          <w:numId w:val="11"/>
        </w:numPr>
      </w:pPr>
      <w:r>
        <w:t xml:space="preserve">Pedestrian access must be </w:t>
      </w:r>
      <w:proofErr w:type="gramStart"/>
      <w:r>
        <w:t>maintained on the [north] side at all times</w:t>
      </w:r>
      <w:proofErr w:type="gramEnd"/>
      <w:r>
        <w:t>.</w:t>
      </w:r>
      <w:r w:rsidR="006B4484">
        <w:t xml:space="preserve"> </w:t>
      </w:r>
      <w:r>
        <w:t xml:space="preserve"> One pedestrian crossing in the [east-west] direction must be </w:t>
      </w:r>
      <w:proofErr w:type="gramStart"/>
      <w:r>
        <w:t>maintained at each of the ^</w:t>
      </w:r>
      <w:r>
        <w:rPr>
          <w:rStyle w:val="CommentFont"/>
        </w:rPr>
        <w:t>[location]</w:t>
      </w:r>
      <w:r>
        <w:t xml:space="preserve"> and ^</w:t>
      </w:r>
      <w:r>
        <w:rPr>
          <w:rStyle w:val="CommentFont"/>
        </w:rPr>
        <w:t>[location]</w:t>
      </w:r>
      <w:r>
        <w:t xml:space="preserve"> intersections at all times</w:t>
      </w:r>
      <w:proofErr w:type="gramEnd"/>
      <w:r>
        <w:t>.</w:t>
      </w:r>
    </w:p>
    <w:p w14:paraId="1ADB8E26" w14:textId="77777777" w:rsidR="006D764E" w:rsidRDefault="006D764E" w:rsidP="00D80AF9">
      <w:pPr>
        <w:pStyle w:val="SubClause"/>
        <w:numPr>
          <w:ilvl w:val="5"/>
          <w:numId w:val="11"/>
        </w:numPr>
      </w:pPr>
      <w:r>
        <w:t xml:space="preserve">Ambulance/emergency vehicle access must be </w:t>
      </w:r>
      <w:proofErr w:type="gramStart"/>
      <w:r>
        <w:t>maintained at all times</w:t>
      </w:r>
      <w:proofErr w:type="gramEnd"/>
      <w:r>
        <w:t>.</w:t>
      </w:r>
    </w:p>
    <w:p w14:paraId="73E90DEF" w14:textId="77777777" w:rsidR="006D764E" w:rsidRDefault="006D764E" w:rsidP="006D764E">
      <w:pPr>
        <w:pStyle w:val="Comment"/>
      </w:pPr>
      <w:r>
        <w:t xml:space="preserve">SPEC NOTE: VERSION 2 – </w:t>
      </w:r>
      <w:r>
        <w:rPr>
          <w:b/>
          <w:bCs/>
        </w:rPr>
        <w:t>RESIDENTIAL</w:t>
      </w:r>
      <w:r>
        <w:t xml:space="preserve"> STREETS - Specify permitted closures, requirements and conditions to close/maintain traffic lanes, approval processes to restrict private accesses and other traffic restrictions for the various locations of the contract. Specify permitted lane closures on intersecting or adjoining Regional Streets.</w:t>
      </w:r>
    </w:p>
    <w:p w14:paraId="4EC88AA0" w14:textId="77777777" w:rsidR="006D764E" w:rsidRDefault="006D764E" w:rsidP="006D764E">
      <w:pPr>
        <w:pStyle w:val="Comment"/>
        <w:tabs>
          <w:tab w:val="left" w:pos="1440"/>
        </w:tabs>
        <w:ind w:left="1440" w:hanging="1440"/>
      </w:pPr>
      <w:r>
        <w:t>Guidelines:</w:t>
      </w:r>
    </w:p>
    <w:p w14:paraId="7E7AFF40" w14:textId="77777777" w:rsidR="006D764E" w:rsidRDefault="006D764E" w:rsidP="00D80AF9">
      <w:pPr>
        <w:pStyle w:val="Comment"/>
        <w:numPr>
          <w:ilvl w:val="0"/>
          <w:numId w:val="10"/>
        </w:numPr>
        <w:tabs>
          <w:tab w:val="left" w:pos="1440"/>
        </w:tabs>
      </w:pPr>
      <w:r>
        <w:t>Where it is non-essential to maintain one lane of traffic on a residential street, the street can be closed i.e. an alternate means of access exists.</w:t>
      </w:r>
    </w:p>
    <w:p w14:paraId="4F9F465E" w14:textId="77777777" w:rsidR="006D764E" w:rsidRDefault="006D764E" w:rsidP="00D80AF9">
      <w:pPr>
        <w:pStyle w:val="Comment"/>
        <w:numPr>
          <w:ilvl w:val="0"/>
          <w:numId w:val="10"/>
        </w:numPr>
        <w:tabs>
          <w:tab w:val="left" w:pos="1440"/>
        </w:tabs>
      </w:pPr>
      <w:r>
        <w:t xml:space="preserve">The Contract Administrator should determine when and for how long a street can be closed to traffic, not the Contractor.  </w:t>
      </w:r>
    </w:p>
    <w:p w14:paraId="2C5B5167" w14:textId="77777777" w:rsidR="006D764E" w:rsidRDefault="006D764E" w:rsidP="00D80AF9">
      <w:pPr>
        <w:pStyle w:val="Comment"/>
        <w:numPr>
          <w:ilvl w:val="0"/>
          <w:numId w:val="10"/>
        </w:numPr>
        <w:tabs>
          <w:tab w:val="left" w:pos="1440"/>
        </w:tabs>
      </w:pPr>
      <w:r>
        <w:t>If permissible, identify when the Contractor can close the street.</w:t>
      </w:r>
    </w:p>
    <w:p w14:paraId="464E9A4F" w14:textId="77777777" w:rsidR="006D764E" w:rsidRDefault="006D764E" w:rsidP="00D80AF9">
      <w:pPr>
        <w:pStyle w:val="Clause"/>
        <w:keepNext/>
        <w:numPr>
          <w:ilvl w:val="2"/>
          <w:numId w:val="18"/>
        </w:numPr>
        <w:ind w:left="862" w:hanging="862"/>
      </w:pPr>
      <w:r>
        <w:t>Further to 3.7 of CW 1130:</w:t>
      </w:r>
    </w:p>
    <w:p w14:paraId="5082A3E3" w14:textId="77777777" w:rsidR="006D764E" w:rsidRDefault="006D764E" w:rsidP="006D764E">
      <w:pPr>
        <w:pStyle w:val="Comment"/>
        <w:tabs>
          <w:tab w:val="left" w:pos="1440"/>
        </w:tabs>
      </w:pPr>
      <w:r>
        <w:t xml:space="preserve">SPEC NOTE:  </w:t>
      </w:r>
      <w:r>
        <w:rPr>
          <w:b/>
          <w:bCs/>
        </w:rPr>
        <w:t xml:space="preserve">Residential </w:t>
      </w:r>
      <w:r>
        <w:t>Streets sample clauses.  Modify and add clauses as required.</w:t>
      </w:r>
    </w:p>
    <w:p w14:paraId="3ED6177A" w14:textId="77777777" w:rsidR="006D764E" w:rsidRDefault="006D764E" w:rsidP="00D80AF9">
      <w:pPr>
        <w:pStyle w:val="SubClause"/>
        <w:keepNext/>
        <w:numPr>
          <w:ilvl w:val="5"/>
          <w:numId w:val="11"/>
        </w:numPr>
      </w:pPr>
      <w:r>
        <w:t>The Contractor shall schedule construction activities to meet the following:</w:t>
      </w:r>
    </w:p>
    <w:p w14:paraId="364F7F42" w14:textId="77777777" w:rsidR="006D764E" w:rsidRDefault="006D764E" w:rsidP="00D80AF9">
      <w:pPr>
        <w:pStyle w:val="SubClauseList"/>
        <w:numPr>
          <w:ilvl w:val="6"/>
          <w:numId w:val="11"/>
        </w:numPr>
      </w:pPr>
      <w:r>
        <w:t>^</w:t>
      </w:r>
      <w:r>
        <w:rPr>
          <w:rStyle w:val="CommentFont"/>
        </w:rPr>
        <w:t>[location]</w:t>
      </w:r>
      <w:r>
        <w:t xml:space="preserve"> at least one lane for local access traffic shall be maintained along this street during construction.  At least one intersection on adjacent bays shall be open at a time.</w:t>
      </w:r>
    </w:p>
    <w:p w14:paraId="22D1DBF3" w14:textId="77777777" w:rsidR="006D764E" w:rsidRDefault="006D764E" w:rsidP="00D80AF9">
      <w:pPr>
        <w:pStyle w:val="SubClauseList"/>
        <w:numPr>
          <w:ilvl w:val="6"/>
          <w:numId w:val="11"/>
        </w:numPr>
      </w:pPr>
      <w:r>
        <w:t>^</w:t>
      </w:r>
      <w:r>
        <w:rPr>
          <w:rStyle w:val="CommentFont"/>
        </w:rPr>
        <w:t>[location]</w:t>
      </w:r>
      <w:r>
        <w:t xml:space="preserve"> local access and/or bus traffic shall be maintained when </w:t>
      </w:r>
      <w:proofErr w:type="gramStart"/>
      <w:r>
        <w:t>possible</w:t>
      </w:r>
      <w:proofErr w:type="gramEnd"/>
      <w:r>
        <w:t xml:space="preserve"> as determined by the Contract Administrator. The road shall be closed to traffic only with the approval of the Contract Administrator.</w:t>
      </w:r>
    </w:p>
    <w:p w14:paraId="67EFAC00" w14:textId="77777777" w:rsidR="006D764E" w:rsidRPr="005653D6" w:rsidRDefault="006D764E" w:rsidP="00D80AF9">
      <w:pPr>
        <w:pStyle w:val="SubClauseList"/>
        <w:numPr>
          <w:ilvl w:val="6"/>
          <w:numId w:val="11"/>
        </w:numPr>
      </w:pPr>
      <w:r w:rsidRPr="005653D6">
        <w:t>^</w:t>
      </w:r>
      <w:r w:rsidRPr="005653D6">
        <w:rPr>
          <w:rStyle w:val="CommentFont"/>
        </w:rPr>
        <w:t>[location]</w:t>
      </w:r>
      <w:r>
        <w:t xml:space="preserve"> w</w:t>
      </w:r>
      <w:r w:rsidRPr="005653D6">
        <w:t xml:space="preserve">ill be closed to through traffic.  Local access and/or bus traffic shall be maintained.  The Contractor shall sign the street “Road Closed – No Exit” in accordance with the Manual of Temporary Traffic Control. </w:t>
      </w:r>
    </w:p>
    <w:p w14:paraId="70A67B13" w14:textId="77777777" w:rsidR="006D764E" w:rsidRPr="005653D6" w:rsidRDefault="006D764E" w:rsidP="00D80AF9">
      <w:pPr>
        <w:pStyle w:val="SubClauseList"/>
        <w:numPr>
          <w:ilvl w:val="6"/>
          <w:numId w:val="11"/>
        </w:numPr>
      </w:pPr>
      <w:r w:rsidRPr="005653D6">
        <w:t>^</w:t>
      </w:r>
      <w:r w:rsidRPr="005653D6">
        <w:rPr>
          <w:rStyle w:val="CommentFont"/>
        </w:rPr>
        <w:t>[location]</w:t>
      </w:r>
      <w:r>
        <w:t xml:space="preserve"> w</w:t>
      </w:r>
      <w:r w:rsidRPr="005653D6">
        <w:t>ill be closed to all traffic. The Contractor shall sign the street “Road Closed – No Exit” in accordance with the Manual of Temporary Traffic Control.</w:t>
      </w:r>
    </w:p>
    <w:p w14:paraId="3DCC8A81" w14:textId="77777777" w:rsidR="006D764E" w:rsidRDefault="006D764E" w:rsidP="00D80AF9">
      <w:pPr>
        <w:pStyle w:val="SubClauseList"/>
        <w:numPr>
          <w:ilvl w:val="6"/>
          <w:numId w:val="11"/>
        </w:numPr>
      </w:pPr>
      <w:r>
        <w:t>^</w:t>
      </w:r>
      <w:r>
        <w:rPr>
          <w:rStyle w:val="CommentFont"/>
        </w:rPr>
        <w:t>[location]</w:t>
      </w:r>
      <w:r>
        <w:t xml:space="preserve"> intersecting street and private approach access shall be </w:t>
      </w:r>
      <w:proofErr w:type="gramStart"/>
      <w:r>
        <w:t>maintained at all times</w:t>
      </w:r>
      <w:proofErr w:type="gramEnd"/>
      <w:r>
        <w:t>.</w:t>
      </w:r>
    </w:p>
    <w:p w14:paraId="6AEA416A" w14:textId="77777777" w:rsidR="006D764E" w:rsidRDefault="006D764E" w:rsidP="00D80AF9">
      <w:pPr>
        <w:pStyle w:val="SubClause"/>
        <w:numPr>
          <w:ilvl w:val="5"/>
          <w:numId w:val="11"/>
        </w:numPr>
      </w:pPr>
      <w:r>
        <w:t xml:space="preserve">Should the Contractor be unable to maintain an existing access to a residence or business, </w:t>
      </w:r>
      <w:r w:rsidR="00143656">
        <w:t>they</w:t>
      </w:r>
      <w:r>
        <w:t xml:space="preserve"> shall review the planned disruption with the business or residence and the Contract </w:t>
      </w:r>
      <w:proofErr w:type="gramStart"/>
      <w:r>
        <w:t>Administrator, and</w:t>
      </w:r>
      <w:proofErr w:type="gramEnd"/>
      <w:r>
        <w:t xml:space="preserve"> take reasonable measures to minimize the impact.  The Contractor shall provide a minimum of 24 hours notification to the affected residence or business and the Contract Administrator, prior to disruption of access.</w:t>
      </w:r>
    </w:p>
    <w:p w14:paraId="37DC7572" w14:textId="77777777" w:rsidR="006D764E" w:rsidRDefault="006D764E" w:rsidP="00D80AF9">
      <w:pPr>
        <w:pStyle w:val="SubClause"/>
        <w:numPr>
          <w:ilvl w:val="5"/>
          <w:numId w:val="11"/>
        </w:numPr>
      </w:pPr>
      <w:r>
        <w:t xml:space="preserve">Pedestrian and ambulance/emergency vehicle access must be </w:t>
      </w:r>
      <w:proofErr w:type="gramStart"/>
      <w:r>
        <w:t>maintained at all times</w:t>
      </w:r>
      <w:proofErr w:type="gramEnd"/>
      <w:r>
        <w:t>.</w:t>
      </w:r>
    </w:p>
    <w:p w14:paraId="1F926CA9" w14:textId="77777777" w:rsidR="006D0773" w:rsidRDefault="006D0773">
      <w:pPr>
        <w:pStyle w:val="CLAUSEHEADING"/>
      </w:pPr>
      <w:bookmarkStart w:id="1007" w:name="_Ref442963789"/>
      <w:bookmarkStart w:id="1008" w:name="_Toc223340851"/>
      <w:r>
        <w:lastRenderedPageBreak/>
        <w:t>Refuse and Recycling Collection</w:t>
      </w:r>
      <w:bookmarkEnd w:id="1001"/>
      <w:bookmarkEnd w:id="1007"/>
      <w:bookmarkEnd w:id="1008"/>
    </w:p>
    <w:p w14:paraId="4F5F457E" w14:textId="559A10F4" w:rsidR="006D0773" w:rsidRDefault="006D0773">
      <w:pPr>
        <w:pStyle w:val="Comment"/>
        <w:keepNext w:val="0"/>
        <w:keepLines/>
        <w:widowControl w:val="0"/>
      </w:pPr>
      <w:r>
        <w:t xml:space="preserve">SPEC NOTE: Use </w:t>
      </w:r>
      <w:r w:rsidR="007368B1">
        <w:fldChar w:fldCharType="begin"/>
      </w:r>
      <w:r w:rsidR="007368B1">
        <w:instrText xml:space="preserve"> REF _Ref442963789 \r \h </w:instrText>
      </w:r>
      <w:r w:rsidR="007368B1">
        <w:fldChar w:fldCharType="separate"/>
      </w:r>
      <w:r w:rsidR="009756F1">
        <w:t>E9</w:t>
      </w:r>
      <w:r w:rsidR="007368B1">
        <w:fldChar w:fldCharType="end"/>
      </w:r>
      <w:r>
        <w:t xml:space="preserve"> where access to refuse or recycling collection will be affected.  Contract Administrator to review collection day(s), times and locations with</w:t>
      </w:r>
      <w:r w:rsidR="00643DF2">
        <w:t>:</w:t>
      </w:r>
      <w:r>
        <w:t xml:space="preserve"> </w:t>
      </w:r>
      <w:hyperlink r:id="rId39" w:history="1">
        <w:r w:rsidR="00AB2509">
          <w:rPr>
            <w:rStyle w:val="Hyperlink"/>
          </w:rPr>
          <w:t>WWD-SWSConstructionProjects@winnipeg.ca</w:t>
        </w:r>
      </w:hyperlink>
      <w:r w:rsidR="00AB2509">
        <w:t xml:space="preserve"> </w:t>
      </w:r>
      <w:r>
        <w:t xml:space="preserve"> </w:t>
      </w:r>
      <w:r w:rsidR="00643DF2">
        <w:t xml:space="preserve"> </w:t>
      </w:r>
      <w:r>
        <w:t xml:space="preserve">for each street where collection may be affected.  W&amp;W to provide standard wording for resident notices for affected streets. Ensure notices do not conflict with this clause.  Delete “refuse” or “recycling” if only one service is affected.  </w:t>
      </w:r>
    </w:p>
    <w:p w14:paraId="14F9D229" w14:textId="3960E6A5" w:rsidR="006D0773" w:rsidRDefault="006D0773">
      <w:pPr>
        <w:pStyle w:val="Clause"/>
      </w:pPr>
      <w:r>
        <w:t xml:space="preserve">While access to refuse and/or recycling collection vehicles is restricted, on collection day(s) the Contractor shall move all of the affected property owners refuse and/or recycling materials to a nearby common area, prior to an established time, in accordance with </w:t>
      </w:r>
      <w:r>
        <w:fldChar w:fldCharType="begin"/>
      </w:r>
      <w:r>
        <w:instrText xml:space="preserve"> REF _Ref92100202 \r \h </w:instrText>
      </w:r>
      <w:r>
        <w:fldChar w:fldCharType="separate"/>
      </w:r>
      <w:r w:rsidR="009756F1">
        <w:t>E9.2</w:t>
      </w:r>
      <w:r>
        <w:fldChar w:fldCharType="end"/>
      </w:r>
      <w:r>
        <w:t xml:space="preserve"> to permit the normal collection vehicles to collect the materials.  Immediately following recycling </w:t>
      </w:r>
      <w:proofErr w:type="gramStart"/>
      <w:r>
        <w:t>collection</w:t>
      </w:r>
      <w:proofErr w:type="gramEnd"/>
      <w:r>
        <w:t xml:space="preserve"> the Contractor shall return recycling receptacles to the addresses marked on the receptacles.  </w:t>
      </w:r>
      <w:r>
        <w:rPr>
          <w:i/>
          <w:vanish/>
          <w:color w:val="FF0000"/>
        </w:rPr>
        <w:t xml:space="preserve">Spec Note: Where individual refuse collection is </w:t>
      </w:r>
      <w:proofErr w:type="gramStart"/>
      <w:r>
        <w:rPr>
          <w:i/>
          <w:vanish/>
          <w:color w:val="FF0000"/>
        </w:rPr>
        <w:t>affected</w:t>
      </w:r>
      <w:proofErr w:type="gramEnd"/>
      <w:r>
        <w:rPr>
          <w:i/>
          <w:vanish/>
          <w:color w:val="FF0000"/>
        </w:rPr>
        <w:t xml:space="preserve"> residents are to bag refuse in accordance with W&amp;W guidelines.</w:t>
      </w:r>
    </w:p>
    <w:p w14:paraId="4F002B23" w14:textId="77777777" w:rsidR="006D0773" w:rsidRDefault="006D0773">
      <w:pPr>
        <w:pStyle w:val="Comment"/>
      </w:pPr>
      <w:r>
        <w:t>Spec Note: Complete for each affected location.</w:t>
      </w:r>
    </w:p>
    <w:p w14:paraId="5483B90D" w14:textId="77777777" w:rsidR="006D0773" w:rsidRDefault="006D0773">
      <w:pPr>
        <w:pStyle w:val="Clause"/>
      </w:pPr>
      <w:bookmarkStart w:id="1009" w:name="_Ref92100202"/>
      <w:r>
        <w:t>Collection Schedule:</w:t>
      </w:r>
    </w:p>
    <w:tbl>
      <w:tblPr>
        <w:tblW w:w="8789" w:type="dxa"/>
        <w:tblInd w:w="1043" w:type="dxa"/>
        <w:tblLayout w:type="fixed"/>
        <w:tblLook w:val="0000" w:firstRow="0" w:lastRow="0" w:firstColumn="0" w:lastColumn="0" w:noHBand="0" w:noVBand="0"/>
      </w:tblPr>
      <w:tblGrid>
        <w:gridCol w:w="2511"/>
        <w:gridCol w:w="6278"/>
      </w:tblGrid>
      <w:tr w:rsidR="006D0773" w14:paraId="4635C72E" w14:textId="77777777">
        <w:trPr>
          <w:cantSplit/>
          <w:trHeight w:val="510"/>
        </w:trPr>
        <w:tc>
          <w:tcPr>
            <w:tcW w:w="8789" w:type="dxa"/>
            <w:gridSpan w:val="2"/>
          </w:tcPr>
          <w:bookmarkEnd w:id="1009"/>
          <w:p w14:paraId="5C5F11AB" w14:textId="77777777" w:rsidR="006D0773" w:rsidRDefault="006D0773" w:rsidP="002334FC">
            <w:pPr>
              <w:pStyle w:val="Clause"/>
              <w:keepLines/>
              <w:numPr>
                <w:ilvl w:val="0"/>
                <w:numId w:val="0"/>
              </w:numPr>
              <w:rPr>
                <w:sz w:val="16"/>
              </w:rPr>
            </w:pPr>
            <w:r>
              <w:rPr>
                <w:b/>
                <w:bCs/>
                <w:sz w:val="16"/>
                <w:u w:val="single"/>
              </w:rPr>
              <w:t>^</w:t>
            </w:r>
            <w:r>
              <w:rPr>
                <w:sz w:val="16"/>
              </w:rPr>
              <w:t xml:space="preserve">. </w:t>
            </w:r>
            <w:r>
              <w:rPr>
                <w:i/>
                <w:vanish/>
                <w:color w:val="FF0000"/>
                <w:sz w:val="16"/>
                <w:u w:val="single"/>
              </w:rPr>
              <w:t>Louelda Street, from Mc</w:t>
            </w:r>
            <w:r w:rsidR="002334FC">
              <w:rPr>
                <w:i/>
                <w:vanish/>
                <w:color w:val="FF0000"/>
                <w:sz w:val="16"/>
                <w:u w:val="single"/>
              </w:rPr>
              <w:t>L</w:t>
            </w:r>
            <w:r>
              <w:rPr>
                <w:i/>
                <w:vanish/>
                <w:color w:val="FF0000"/>
                <w:sz w:val="16"/>
                <w:u w:val="single"/>
              </w:rPr>
              <w:t>eod Avenue to Tu-pelo Avenue</w:t>
            </w:r>
            <w:r>
              <w:rPr>
                <w:i/>
                <w:vanish/>
                <w:color w:val="FF0000"/>
                <w:sz w:val="16"/>
              </w:rPr>
              <w:t>.</w:t>
            </w:r>
          </w:p>
        </w:tc>
      </w:tr>
      <w:tr w:rsidR="006D0773" w14:paraId="4E9A6598" w14:textId="77777777">
        <w:trPr>
          <w:cantSplit/>
          <w:trHeight w:val="113"/>
        </w:trPr>
        <w:tc>
          <w:tcPr>
            <w:tcW w:w="2511" w:type="dxa"/>
            <w:vAlign w:val="bottom"/>
          </w:tcPr>
          <w:p w14:paraId="1827056F" w14:textId="77777777" w:rsidR="006D0773" w:rsidRDefault="006D0773">
            <w:pPr>
              <w:pStyle w:val="Clause"/>
              <w:keepNext/>
              <w:numPr>
                <w:ilvl w:val="0"/>
                <w:numId w:val="0"/>
              </w:numPr>
              <w:tabs>
                <w:tab w:val="left" w:pos="266"/>
              </w:tabs>
              <w:rPr>
                <w:i/>
                <w:iCs/>
                <w:sz w:val="16"/>
              </w:rPr>
            </w:pPr>
            <w:r>
              <w:rPr>
                <w:i/>
                <w:iCs/>
                <w:sz w:val="16"/>
              </w:rPr>
              <w:tab/>
              <w:t>Collection Day(s):</w:t>
            </w:r>
          </w:p>
        </w:tc>
        <w:tc>
          <w:tcPr>
            <w:tcW w:w="6278" w:type="dxa"/>
          </w:tcPr>
          <w:p w14:paraId="2C081F02" w14:textId="77777777" w:rsidR="006D0773" w:rsidRDefault="006D0773">
            <w:pPr>
              <w:pStyle w:val="Clause"/>
              <w:numPr>
                <w:ilvl w:val="0"/>
                <w:numId w:val="0"/>
              </w:numPr>
              <w:rPr>
                <w:sz w:val="16"/>
              </w:rPr>
            </w:pPr>
            <w:r>
              <w:rPr>
                <w:b/>
                <w:bCs/>
                <w:sz w:val="16"/>
              </w:rPr>
              <w:t>^</w:t>
            </w:r>
            <w:r>
              <w:rPr>
                <w:sz w:val="16"/>
              </w:rPr>
              <w:t xml:space="preserve"> </w:t>
            </w:r>
            <w:r>
              <w:rPr>
                <w:i/>
                <w:vanish/>
                <w:color w:val="FF0000"/>
                <w:sz w:val="16"/>
              </w:rPr>
              <w:t>3</w:t>
            </w:r>
          </w:p>
        </w:tc>
      </w:tr>
      <w:tr w:rsidR="006D0773" w14:paraId="2160F8B0" w14:textId="77777777">
        <w:trPr>
          <w:cantSplit/>
          <w:trHeight w:val="113"/>
        </w:trPr>
        <w:tc>
          <w:tcPr>
            <w:tcW w:w="2511" w:type="dxa"/>
            <w:vAlign w:val="bottom"/>
          </w:tcPr>
          <w:p w14:paraId="14385834" w14:textId="77777777" w:rsidR="006D0773" w:rsidRDefault="006D0773">
            <w:pPr>
              <w:pStyle w:val="Clause"/>
              <w:keepNext/>
              <w:numPr>
                <w:ilvl w:val="0"/>
                <w:numId w:val="0"/>
              </w:numPr>
              <w:tabs>
                <w:tab w:val="left" w:pos="266"/>
              </w:tabs>
              <w:rPr>
                <w:i/>
                <w:iCs/>
                <w:sz w:val="16"/>
              </w:rPr>
            </w:pPr>
            <w:r>
              <w:rPr>
                <w:i/>
                <w:iCs/>
                <w:sz w:val="16"/>
              </w:rPr>
              <w:tab/>
              <w:t xml:space="preserve">Collection Time: </w:t>
            </w:r>
          </w:p>
        </w:tc>
        <w:tc>
          <w:tcPr>
            <w:tcW w:w="6278" w:type="dxa"/>
          </w:tcPr>
          <w:p w14:paraId="509C9084" w14:textId="77777777" w:rsidR="006D0773" w:rsidRDefault="006D0773">
            <w:pPr>
              <w:pStyle w:val="Clause"/>
              <w:numPr>
                <w:ilvl w:val="0"/>
                <w:numId w:val="0"/>
              </w:numPr>
              <w:rPr>
                <w:sz w:val="16"/>
              </w:rPr>
            </w:pPr>
            <w:r>
              <w:rPr>
                <w:b/>
                <w:bCs/>
                <w:sz w:val="16"/>
              </w:rPr>
              <w:t>^</w:t>
            </w:r>
            <w:r>
              <w:rPr>
                <w:i/>
                <w:vanish/>
                <w:color w:val="FF0000"/>
                <w:sz w:val="16"/>
              </w:rPr>
              <w:t>12:00 p.m. (noon)</w:t>
            </w:r>
          </w:p>
        </w:tc>
      </w:tr>
      <w:tr w:rsidR="006D0773" w14:paraId="37B65F38" w14:textId="77777777">
        <w:trPr>
          <w:cantSplit/>
          <w:trHeight w:val="113"/>
        </w:trPr>
        <w:tc>
          <w:tcPr>
            <w:tcW w:w="2511" w:type="dxa"/>
            <w:vAlign w:val="bottom"/>
          </w:tcPr>
          <w:p w14:paraId="20313E86" w14:textId="77777777" w:rsidR="006D0773" w:rsidRDefault="006D0773">
            <w:pPr>
              <w:pStyle w:val="Clause"/>
              <w:numPr>
                <w:ilvl w:val="0"/>
                <w:numId w:val="0"/>
              </w:numPr>
              <w:tabs>
                <w:tab w:val="left" w:pos="266"/>
              </w:tabs>
              <w:rPr>
                <w:i/>
                <w:iCs/>
                <w:sz w:val="16"/>
              </w:rPr>
            </w:pPr>
            <w:r>
              <w:rPr>
                <w:i/>
                <w:iCs/>
                <w:sz w:val="16"/>
              </w:rPr>
              <w:tab/>
              <w:t>Common Collection Area:</w:t>
            </w:r>
          </w:p>
        </w:tc>
        <w:tc>
          <w:tcPr>
            <w:tcW w:w="6278" w:type="dxa"/>
          </w:tcPr>
          <w:p w14:paraId="1C385234" w14:textId="77777777" w:rsidR="006D0773" w:rsidRDefault="006D0773" w:rsidP="002334FC">
            <w:pPr>
              <w:pStyle w:val="Clause"/>
              <w:numPr>
                <w:ilvl w:val="0"/>
                <w:numId w:val="0"/>
              </w:numPr>
              <w:rPr>
                <w:sz w:val="16"/>
              </w:rPr>
            </w:pPr>
            <w:r>
              <w:rPr>
                <w:b/>
                <w:bCs/>
                <w:sz w:val="16"/>
              </w:rPr>
              <w:t>^</w:t>
            </w:r>
            <w:r>
              <w:rPr>
                <w:sz w:val="16"/>
              </w:rPr>
              <w:t xml:space="preserve"> </w:t>
            </w:r>
            <w:r>
              <w:rPr>
                <w:i/>
                <w:vanish/>
                <w:color w:val="FF0000"/>
                <w:sz w:val="16"/>
              </w:rPr>
              <w:t>Southeast Corner of Mc</w:t>
            </w:r>
            <w:r w:rsidR="002334FC">
              <w:rPr>
                <w:i/>
                <w:vanish/>
                <w:color w:val="FF0000"/>
                <w:sz w:val="16"/>
              </w:rPr>
              <w:t>L</w:t>
            </w:r>
            <w:r>
              <w:rPr>
                <w:i/>
                <w:vanish/>
                <w:color w:val="FF0000"/>
                <w:sz w:val="16"/>
              </w:rPr>
              <w:t>eod Avenue &amp; Louelda Street</w:t>
            </w:r>
          </w:p>
        </w:tc>
      </w:tr>
      <w:tr w:rsidR="006D0773" w14:paraId="5D66ED54" w14:textId="77777777">
        <w:trPr>
          <w:cantSplit/>
          <w:trHeight w:val="510"/>
        </w:trPr>
        <w:tc>
          <w:tcPr>
            <w:tcW w:w="8789" w:type="dxa"/>
            <w:gridSpan w:val="2"/>
          </w:tcPr>
          <w:p w14:paraId="6A6FC860" w14:textId="77777777" w:rsidR="006D0773" w:rsidRDefault="006D0773">
            <w:pPr>
              <w:pStyle w:val="Clause"/>
              <w:keepNext/>
              <w:numPr>
                <w:ilvl w:val="0"/>
                <w:numId w:val="0"/>
              </w:numPr>
              <w:rPr>
                <w:sz w:val="16"/>
              </w:rPr>
            </w:pPr>
            <w:r>
              <w:rPr>
                <w:b/>
                <w:bCs/>
                <w:sz w:val="16"/>
                <w:u w:val="single"/>
              </w:rPr>
              <w:t>^</w:t>
            </w:r>
            <w:r>
              <w:rPr>
                <w:sz w:val="16"/>
              </w:rPr>
              <w:t>.</w:t>
            </w:r>
          </w:p>
        </w:tc>
      </w:tr>
      <w:tr w:rsidR="006D0773" w14:paraId="1DFBB27F" w14:textId="77777777">
        <w:trPr>
          <w:cantSplit/>
        </w:trPr>
        <w:tc>
          <w:tcPr>
            <w:tcW w:w="2511" w:type="dxa"/>
            <w:vAlign w:val="bottom"/>
          </w:tcPr>
          <w:p w14:paraId="50ABA347" w14:textId="77777777" w:rsidR="006D0773" w:rsidRDefault="006D0773">
            <w:pPr>
              <w:pStyle w:val="Clause"/>
              <w:keepNext/>
              <w:numPr>
                <w:ilvl w:val="0"/>
                <w:numId w:val="0"/>
              </w:numPr>
              <w:tabs>
                <w:tab w:val="left" w:pos="266"/>
              </w:tabs>
              <w:rPr>
                <w:i/>
                <w:iCs/>
                <w:sz w:val="16"/>
              </w:rPr>
            </w:pPr>
            <w:r>
              <w:rPr>
                <w:i/>
                <w:iCs/>
                <w:sz w:val="16"/>
              </w:rPr>
              <w:tab/>
              <w:t>Collection Day(s):</w:t>
            </w:r>
          </w:p>
        </w:tc>
        <w:tc>
          <w:tcPr>
            <w:tcW w:w="6278" w:type="dxa"/>
          </w:tcPr>
          <w:p w14:paraId="63A3CCFB" w14:textId="77777777" w:rsidR="006D0773" w:rsidRDefault="006D0773">
            <w:pPr>
              <w:pStyle w:val="Clause"/>
              <w:numPr>
                <w:ilvl w:val="0"/>
                <w:numId w:val="0"/>
              </w:numPr>
              <w:rPr>
                <w:b/>
                <w:bCs/>
                <w:sz w:val="16"/>
              </w:rPr>
            </w:pPr>
            <w:r>
              <w:rPr>
                <w:b/>
                <w:bCs/>
                <w:sz w:val="16"/>
              </w:rPr>
              <w:t>^</w:t>
            </w:r>
          </w:p>
        </w:tc>
      </w:tr>
      <w:tr w:rsidR="006D0773" w14:paraId="56195FE1" w14:textId="77777777">
        <w:trPr>
          <w:cantSplit/>
        </w:trPr>
        <w:tc>
          <w:tcPr>
            <w:tcW w:w="2511" w:type="dxa"/>
            <w:vAlign w:val="bottom"/>
          </w:tcPr>
          <w:p w14:paraId="5BFB6889" w14:textId="77777777" w:rsidR="006D0773" w:rsidRDefault="006D0773">
            <w:pPr>
              <w:pStyle w:val="Clause"/>
              <w:keepNext/>
              <w:numPr>
                <w:ilvl w:val="0"/>
                <w:numId w:val="0"/>
              </w:numPr>
              <w:tabs>
                <w:tab w:val="left" w:pos="266"/>
              </w:tabs>
              <w:rPr>
                <w:i/>
                <w:iCs/>
                <w:sz w:val="16"/>
              </w:rPr>
            </w:pPr>
            <w:r>
              <w:rPr>
                <w:i/>
                <w:iCs/>
                <w:sz w:val="16"/>
              </w:rPr>
              <w:tab/>
              <w:t>Collection Time:</w:t>
            </w:r>
          </w:p>
        </w:tc>
        <w:tc>
          <w:tcPr>
            <w:tcW w:w="6278" w:type="dxa"/>
          </w:tcPr>
          <w:p w14:paraId="56E624AA" w14:textId="77777777" w:rsidR="006D0773" w:rsidRDefault="006D0773">
            <w:pPr>
              <w:pStyle w:val="Clause"/>
              <w:numPr>
                <w:ilvl w:val="0"/>
                <w:numId w:val="0"/>
              </w:numPr>
              <w:rPr>
                <w:b/>
                <w:bCs/>
                <w:sz w:val="16"/>
              </w:rPr>
            </w:pPr>
            <w:r>
              <w:rPr>
                <w:b/>
                <w:bCs/>
                <w:sz w:val="16"/>
              </w:rPr>
              <w:t>^</w:t>
            </w:r>
          </w:p>
        </w:tc>
      </w:tr>
      <w:tr w:rsidR="006D0773" w14:paraId="190284B5" w14:textId="77777777">
        <w:trPr>
          <w:cantSplit/>
        </w:trPr>
        <w:tc>
          <w:tcPr>
            <w:tcW w:w="2511" w:type="dxa"/>
            <w:vAlign w:val="bottom"/>
          </w:tcPr>
          <w:p w14:paraId="26801794" w14:textId="77777777" w:rsidR="006D0773" w:rsidRDefault="006D0773">
            <w:pPr>
              <w:pStyle w:val="Clause"/>
              <w:numPr>
                <w:ilvl w:val="0"/>
                <w:numId w:val="0"/>
              </w:numPr>
              <w:tabs>
                <w:tab w:val="left" w:pos="266"/>
              </w:tabs>
              <w:rPr>
                <w:i/>
                <w:iCs/>
                <w:sz w:val="16"/>
              </w:rPr>
            </w:pPr>
            <w:r>
              <w:rPr>
                <w:i/>
                <w:iCs/>
                <w:sz w:val="16"/>
              </w:rPr>
              <w:tab/>
              <w:t>Common Collection Area:</w:t>
            </w:r>
          </w:p>
        </w:tc>
        <w:tc>
          <w:tcPr>
            <w:tcW w:w="6278" w:type="dxa"/>
          </w:tcPr>
          <w:p w14:paraId="1B153E44" w14:textId="77777777" w:rsidR="006D0773" w:rsidRDefault="006D0773">
            <w:pPr>
              <w:pStyle w:val="Clause"/>
              <w:numPr>
                <w:ilvl w:val="0"/>
                <w:numId w:val="0"/>
              </w:numPr>
              <w:rPr>
                <w:b/>
                <w:bCs/>
                <w:sz w:val="16"/>
              </w:rPr>
            </w:pPr>
            <w:r>
              <w:rPr>
                <w:b/>
                <w:bCs/>
                <w:sz w:val="16"/>
              </w:rPr>
              <w:t>^</w:t>
            </w:r>
          </w:p>
        </w:tc>
      </w:tr>
    </w:tbl>
    <w:p w14:paraId="10A9CA9B" w14:textId="77777777" w:rsidR="006D0773" w:rsidRDefault="006D0773">
      <w:pPr>
        <w:pStyle w:val="Clause"/>
      </w:pPr>
      <w:r>
        <w:t>No measurement or payment will be made for the work associated with this specification.</w:t>
      </w:r>
    </w:p>
    <w:p w14:paraId="5CCE4E49" w14:textId="77777777" w:rsidR="006D0773" w:rsidRDefault="006D0773">
      <w:pPr>
        <w:pStyle w:val="CLAUSEHEADING"/>
      </w:pPr>
      <w:bookmarkStart w:id="1010" w:name="_Toc223340852"/>
      <w:r>
        <w:t>Pedestrian Safety</w:t>
      </w:r>
      <w:bookmarkEnd w:id="1002"/>
      <w:bookmarkEnd w:id="1003"/>
      <w:bookmarkEnd w:id="1004"/>
      <w:bookmarkEnd w:id="1010"/>
    </w:p>
    <w:p w14:paraId="719E2646" w14:textId="77777777" w:rsidR="006D0773" w:rsidRDefault="006D0773">
      <w:pPr>
        <w:pStyle w:val="Comment"/>
      </w:pPr>
      <w:r>
        <w:t xml:space="preserve">SPEC NOTE: fencing protection for identified locations is to be incidental. Where non-identified locations require fencing </w:t>
      </w:r>
      <w:proofErr w:type="gramStart"/>
      <w:r>
        <w:t>during the course of</w:t>
      </w:r>
      <w:proofErr w:type="gramEnd"/>
      <w:r>
        <w:t xml:space="preserve"> the Work payment will be made to the Contractor </w:t>
      </w:r>
      <w:r w:rsidR="009D2CF5">
        <w:t>in accordance with</w:t>
      </w:r>
      <w:r>
        <w:t xml:space="preserve"> the G</w:t>
      </w:r>
      <w:r w:rsidR="009D2CF5">
        <w:t>eneral Conditions</w:t>
      </w:r>
      <w:r>
        <w:t>.</w:t>
      </w:r>
    </w:p>
    <w:p w14:paraId="5B2F50E0" w14:textId="77777777" w:rsidR="006D0773" w:rsidRDefault="006D0773">
      <w:pPr>
        <w:pStyle w:val="Clause"/>
      </w:pPr>
      <w:r>
        <w:rPr>
          <w:rFonts w:cs="Arial"/>
          <w:szCs w:val="20"/>
        </w:rPr>
        <w:t xml:space="preserve">During the project, </w:t>
      </w:r>
      <w:proofErr w:type="gramStart"/>
      <w:r>
        <w:rPr>
          <w:rFonts w:cs="Arial"/>
          <w:szCs w:val="20"/>
        </w:rPr>
        <w:t>^</w:t>
      </w:r>
      <w:r>
        <w:rPr>
          <w:rStyle w:val="CommentFont"/>
        </w:rPr>
        <w:t>[</w:t>
      </w:r>
      <w:proofErr w:type="gramEnd"/>
      <w:r>
        <w:rPr>
          <w:rStyle w:val="CommentFont"/>
        </w:rPr>
        <w:t>identify criteria/locations]</w:t>
      </w:r>
      <w:r>
        <w:rPr>
          <w:rFonts w:cs="Arial"/>
          <w:szCs w:val="20"/>
        </w:rPr>
        <w:t xml:space="preserve">, a temporary snow fence shall be installed </w:t>
      </w:r>
      <w:proofErr w:type="gramStart"/>
      <w:r>
        <w:rPr>
          <w:rFonts w:cs="Arial"/>
          <w:szCs w:val="20"/>
        </w:rPr>
        <w:t>^</w:t>
      </w:r>
      <w:r>
        <w:rPr>
          <w:rStyle w:val="CommentFont"/>
        </w:rPr>
        <w:t>[</w:t>
      </w:r>
      <w:proofErr w:type="gramEnd"/>
      <w:r>
        <w:rPr>
          <w:rStyle w:val="CommentFont"/>
        </w:rPr>
        <w:t>identify specific locations and/or criteria e.g., shafts]</w:t>
      </w:r>
      <w:r>
        <w:rPr>
          <w:rFonts w:cs="Arial"/>
          <w:szCs w:val="20"/>
        </w:rPr>
        <w:t>.  The Contractor shall be responsible for maintaining the snow fence in a proper working condition.  No measurement for payment shall be made for this work.</w:t>
      </w:r>
    </w:p>
    <w:p w14:paraId="413E8E8C" w14:textId="77777777" w:rsidR="00684B09" w:rsidRDefault="00684B09" w:rsidP="00684B09">
      <w:pPr>
        <w:pStyle w:val="CLAUSEHEADING"/>
      </w:pPr>
      <w:bookmarkStart w:id="1011" w:name="_Toc223340853"/>
      <w:bookmarkStart w:id="1012" w:name="_Ref533232187"/>
      <w:bookmarkStart w:id="1013" w:name="_Toc63582215"/>
      <w:bookmarkStart w:id="1014" w:name="_Toc63588526"/>
      <w:r>
        <w:t xml:space="preserve">Water </w:t>
      </w:r>
      <w:r w:rsidR="00465A9F">
        <w:t>Obtained From the City</w:t>
      </w:r>
      <w:bookmarkEnd w:id="1011"/>
    </w:p>
    <w:p w14:paraId="17EF5D4A" w14:textId="77777777" w:rsidR="00684B09" w:rsidRDefault="00684B09" w:rsidP="00684B09">
      <w:pPr>
        <w:pStyle w:val="Clause"/>
      </w:pPr>
      <w:r>
        <w:rPr>
          <w:rFonts w:cs="Arial"/>
          <w:szCs w:val="20"/>
        </w:rPr>
        <w:t>Further to 3.7 of CW 1120, t</w:t>
      </w:r>
      <w:r>
        <w:t>he Contractor shall pay for all costs, including sewer charges, associated with obtaining water from the City in accordance with the Waterworks and Sewer By-laws.</w:t>
      </w:r>
    </w:p>
    <w:p w14:paraId="54DA9DD9" w14:textId="77777777" w:rsidR="006D0773" w:rsidRDefault="006D0773">
      <w:pPr>
        <w:pStyle w:val="CLAUSEHEADING"/>
      </w:pPr>
      <w:bookmarkStart w:id="1015" w:name="_Toc223340854"/>
      <w:r>
        <w:t>Surface Restorations</w:t>
      </w:r>
      <w:bookmarkEnd w:id="1012"/>
      <w:bookmarkEnd w:id="1013"/>
      <w:bookmarkEnd w:id="1014"/>
      <w:bookmarkEnd w:id="1015"/>
    </w:p>
    <w:p w14:paraId="61E66FFD" w14:textId="77777777" w:rsidR="006D0773" w:rsidRDefault="006D0773">
      <w:pPr>
        <w:pStyle w:val="Comment"/>
      </w:pPr>
      <w:r>
        <w:t xml:space="preserve">SPEC NOTE: Include this clause when there is a possibility that Total Performance will not be achieved in the year the Contract is commenced.  Note: When the Contract Administrator directs the Contractor to </w:t>
      </w:r>
      <w:r>
        <w:lastRenderedPageBreak/>
        <w:t>commence work that cannot be completed due to reasons beyond the Contractor’s control, it would be reasonable to provide compensation for both temporary repairs and maintenance.</w:t>
      </w:r>
    </w:p>
    <w:p w14:paraId="606314CD" w14:textId="77777777" w:rsidR="006D0773" w:rsidRDefault="006D0773">
      <w:pPr>
        <w:pStyle w:val="Clause"/>
      </w:pPr>
      <w:r>
        <w:t>Further to 3.3 of CW 1130, when Total Performance is not achieved in the year the Contract is commenced, the Contractor shall temporarily repair any Work commenced and not completed to the satisfaction of the Contract Administrator.  The Contractor shall maintain the temporary repairs in a safe condition as determined by the Contract Administrator until permanent repairs are completed.   The Contractor shall bear all costs associated with temporary repairs and their maintenance.</w:t>
      </w:r>
    </w:p>
    <w:p w14:paraId="5421D8C9" w14:textId="77777777" w:rsidR="006D0773" w:rsidRDefault="006D0773">
      <w:pPr>
        <w:pStyle w:val="CLAUSEHEADING"/>
      </w:pPr>
      <w:bookmarkStart w:id="1016" w:name="_Ref533232243"/>
      <w:bookmarkStart w:id="1017" w:name="_Toc63582216"/>
      <w:bookmarkStart w:id="1018" w:name="_Toc63588527"/>
      <w:bookmarkStart w:id="1019" w:name="_Toc223340855"/>
      <w:r>
        <w:t>Infrastructure Signs</w:t>
      </w:r>
      <w:bookmarkEnd w:id="1016"/>
      <w:bookmarkEnd w:id="1017"/>
      <w:bookmarkEnd w:id="1018"/>
      <w:bookmarkEnd w:id="1019"/>
    </w:p>
    <w:p w14:paraId="31866878" w14:textId="77777777" w:rsidR="006D0773" w:rsidRDefault="006D0773">
      <w:pPr>
        <w:pStyle w:val="Comment"/>
      </w:pPr>
      <w:r>
        <w:t>SPEC NOTE: This clause to be suitably modified for other project information signs.</w:t>
      </w:r>
    </w:p>
    <w:p w14:paraId="0C628815" w14:textId="69397B42" w:rsidR="006D0773" w:rsidRDefault="006D0773">
      <w:pPr>
        <w:pStyle w:val="Clause"/>
      </w:pPr>
      <w:r>
        <w:t xml:space="preserve">The Contractor shall obtain infrastructure signs from the Traffic Services Sign Shop at </w:t>
      </w:r>
      <w:r w:rsidR="007B49C7">
        <w:t>495 Archibald Street</w:t>
      </w:r>
      <w:r>
        <w:t>.  The Contractor shall mount each sign securely to a rigid backing material approved by the Contract Administrator.  The Contractor shall fasten each sign to a suitable support and erect and maintain one sign at each street as directed by the Contract Administrator.  When the Contract Administrator considers the Work on the street complete, the Contractor shall remove and dispose of the signs and supports.   No measurement for payment will be made for performing all operations herein described and all other items incidental to the work described</w:t>
      </w:r>
    </w:p>
    <w:p w14:paraId="3B0B41DB" w14:textId="77777777" w:rsidR="006D0773" w:rsidRDefault="006D0773">
      <w:pPr>
        <w:pStyle w:val="CLAUSEHEADING"/>
      </w:pPr>
      <w:bookmarkStart w:id="1020" w:name="_Ref32041005"/>
      <w:bookmarkStart w:id="1021" w:name="_Toc63582219"/>
      <w:bookmarkStart w:id="1022" w:name="_Toc63588530"/>
      <w:bookmarkStart w:id="1023" w:name="_Toc223340856"/>
      <w:bookmarkEnd w:id="976"/>
      <w:r>
        <w:t>Patching of Existing Pavement</w:t>
      </w:r>
      <w:bookmarkEnd w:id="1020"/>
      <w:bookmarkEnd w:id="1021"/>
      <w:bookmarkEnd w:id="1022"/>
      <w:bookmarkEnd w:id="1023"/>
    </w:p>
    <w:p w14:paraId="39EA3930" w14:textId="77777777" w:rsidR="006D0773" w:rsidRDefault="006D0773">
      <w:pPr>
        <w:pStyle w:val="ClauseSubHeading"/>
        <w:rPr>
          <w:b/>
          <w:bCs/>
        </w:rPr>
      </w:pPr>
      <w:bookmarkStart w:id="1024" w:name="_Toc529673174"/>
      <w:bookmarkStart w:id="1025" w:name="_Toc529936861"/>
      <w:bookmarkStart w:id="1026" w:name="_Toc529948635"/>
      <w:bookmarkStart w:id="1027" w:name="_Toc535033100"/>
      <w:bookmarkStart w:id="1028" w:name="_Toc232956"/>
      <w:bookmarkStart w:id="1029" w:name="_Toc3090712"/>
      <w:bookmarkStart w:id="1030" w:name="_Toc7421848"/>
      <w:bookmarkStart w:id="1031" w:name="_Toc31530109"/>
      <w:r>
        <w:t>DESCRIPTION</w:t>
      </w:r>
      <w:bookmarkEnd w:id="1024"/>
      <w:bookmarkEnd w:id="1025"/>
      <w:bookmarkEnd w:id="1026"/>
      <w:bookmarkEnd w:id="1027"/>
      <w:bookmarkEnd w:id="1028"/>
      <w:bookmarkEnd w:id="1029"/>
      <w:bookmarkEnd w:id="1030"/>
      <w:bookmarkEnd w:id="1031"/>
    </w:p>
    <w:p w14:paraId="69A0BCFA" w14:textId="77777777" w:rsidR="006D0773" w:rsidRDefault="006D0773">
      <w:pPr>
        <w:pStyle w:val="Clause"/>
        <w:keepNext/>
      </w:pPr>
      <w:bookmarkStart w:id="1032" w:name="_Toc31530110"/>
      <w:r>
        <w:t>General</w:t>
      </w:r>
      <w:bookmarkEnd w:id="1032"/>
    </w:p>
    <w:p w14:paraId="567EBB27" w14:textId="77777777" w:rsidR="006D0773" w:rsidRDefault="006D0773">
      <w:pPr>
        <w:pStyle w:val="SubClause"/>
        <w:ind w:left="1298" w:hanging="1298"/>
      </w:pPr>
      <w:r>
        <w:t xml:space="preserve">This specification covers patching of existing concrete pavement in preparation for an asphalt overlay.     </w:t>
      </w:r>
    </w:p>
    <w:p w14:paraId="56DEBC6E" w14:textId="77777777" w:rsidR="006D0773" w:rsidRDefault="006D0773">
      <w:pPr>
        <w:pStyle w:val="SubClause"/>
      </w:pPr>
      <w:bookmarkStart w:id="1033" w:name="_Toc31530111"/>
      <w:r>
        <w:t>Referenced Standard Construction Specifications</w:t>
      </w:r>
      <w:bookmarkEnd w:id="1033"/>
      <w:r>
        <w:t xml:space="preserve"> </w:t>
      </w:r>
    </w:p>
    <w:p w14:paraId="39EFAC11" w14:textId="77777777" w:rsidR="006D0773" w:rsidRDefault="006D0773">
      <w:pPr>
        <w:pStyle w:val="SubClauseList"/>
      </w:pPr>
      <w:r>
        <w:t>CW 3110 – Sub-Grade, Sub-Base and Base Course Construction.</w:t>
      </w:r>
    </w:p>
    <w:p w14:paraId="3AA8D56D" w14:textId="77777777" w:rsidR="006D0773" w:rsidRDefault="006D0773">
      <w:pPr>
        <w:pStyle w:val="SubClauseList"/>
      </w:pPr>
      <w:r>
        <w:t>CW 3130 – Supply and Installation of Geotextile Fabrics.</w:t>
      </w:r>
    </w:p>
    <w:p w14:paraId="7A109AD9" w14:textId="77777777" w:rsidR="006D0773" w:rsidRDefault="006D0773">
      <w:pPr>
        <w:pStyle w:val="SubClauseList"/>
      </w:pPr>
      <w:r>
        <w:t>CW 3410 – Asphaltic Concrete Pavement Works.</w:t>
      </w:r>
    </w:p>
    <w:p w14:paraId="6A117861" w14:textId="77777777" w:rsidR="006D0773" w:rsidRDefault="006D0773">
      <w:pPr>
        <w:pStyle w:val="ClauseSubHeading"/>
        <w:rPr>
          <w:b/>
          <w:bCs/>
        </w:rPr>
      </w:pPr>
      <w:bookmarkStart w:id="1034" w:name="_Toc31530112"/>
      <w:r>
        <w:t>MATERIALS</w:t>
      </w:r>
      <w:bookmarkEnd w:id="1034"/>
    </w:p>
    <w:p w14:paraId="3B4423B0" w14:textId="77777777" w:rsidR="006D0773" w:rsidRDefault="006D0773">
      <w:pPr>
        <w:pStyle w:val="Clause"/>
        <w:keepNext/>
      </w:pPr>
      <w:bookmarkStart w:id="1035" w:name="_Toc31530113"/>
      <w:r>
        <w:t>Crushed Sub-Base Material</w:t>
      </w:r>
      <w:bookmarkEnd w:id="1035"/>
    </w:p>
    <w:p w14:paraId="4019F9D8" w14:textId="77777777" w:rsidR="006D0773" w:rsidRDefault="006D0773">
      <w:pPr>
        <w:pStyle w:val="SubClause"/>
        <w:ind w:left="1298" w:hanging="1298"/>
      </w:pPr>
      <w:r>
        <w:t>Crushed Sub-base material will have a maximum aggregate size of 50 millimetre and be supplied in accordance with CW 3110.</w:t>
      </w:r>
    </w:p>
    <w:p w14:paraId="3F92A451" w14:textId="77777777" w:rsidR="006D0773" w:rsidRDefault="006D0773">
      <w:pPr>
        <w:pStyle w:val="Clause"/>
        <w:keepNext/>
      </w:pPr>
      <w:bookmarkStart w:id="1036" w:name="_Toc31530114"/>
      <w:r>
        <w:t>Geotextile Fabric</w:t>
      </w:r>
      <w:bookmarkEnd w:id="1036"/>
    </w:p>
    <w:p w14:paraId="77B690E3" w14:textId="77777777" w:rsidR="006D0773" w:rsidRDefault="006D0773">
      <w:pPr>
        <w:pStyle w:val="SubClause"/>
        <w:ind w:left="1298" w:hanging="1298"/>
      </w:pPr>
      <w:r>
        <w:t>Geotextile fabric will be supplied in accordance with Section 2 of CW 3130.</w:t>
      </w:r>
    </w:p>
    <w:p w14:paraId="31E15006" w14:textId="77777777" w:rsidR="006D0773" w:rsidRDefault="006D0773">
      <w:pPr>
        <w:pStyle w:val="Clause"/>
        <w:keepNext/>
      </w:pPr>
      <w:bookmarkStart w:id="1037" w:name="_Toc31530115"/>
      <w:r>
        <w:t>Asphalt Material</w:t>
      </w:r>
      <w:bookmarkEnd w:id="1037"/>
    </w:p>
    <w:p w14:paraId="2BC7BDE3" w14:textId="77777777" w:rsidR="006D0773" w:rsidRDefault="006D0773">
      <w:pPr>
        <w:pStyle w:val="SubClause"/>
        <w:ind w:left="1298" w:hanging="1298"/>
      </w:pPr>
      <w:r>
        <w:t>Asphalt material will be Type 1A and will be supplied in accordance with Sections 5 and 6 of CW 3410.</w:t>
      </w:r>
    </w:p>
    <w:p w14:paraId="28CC80C9" w14:textId="77777777" w:rsidR="006D0773" w:rsidRDefault="006D0773">
      <w:pPr>
        <w:pStyle w:val="ClauseSubHeading"/>
      </w:pPr>
      <w:bookmarkStart w:id="1038" w:name="_Toc31530116"/>
      <w:r>
        <w:t>CONSTRUCTION METHODS</w:t>
      </w:r>
      <w:bookmarkEnd w:id="1038"/>
    </w:p>
    <w:p w14:paraId="48757842" w14:textId="77777777" w:rsidR="006D0773" w:rsidRDefault="006D0773">
      <w:pPr>
        <w:pStyle w:val="Clause"/>
        <w:keepNext/>
      </w:pPr>
      <w:r>
        <w:t>General</w:t>
      </w:r>
    </w:p>
    <w:p w14:paraId="5D9362A0" w14:textId="77777777" w:rsidR="006D0773" w:rsidRDefault="006D0773">
      <w:pPr>
        <w:pStyle w:val="SubClause"/>
        <w:ind w:left="1298" w:hanging="1298"/>
      </w:pPr>
      <w:r>
        <w:t>Remove existing concrete pavement to a minimum width of 1.5 metres at locations as shown on the Drawings or as directed by the Contract Administrator in accordance with Section 3.1 of Specification CW 3110.</w:t>
      </w:r>
    </w:p>
    <w:p w14:paraId="7A3B8E7B" w14:textId="77777777" w:rsidR="006D0773" w:rsidRDefault="006D0773">
      <w:pPr>
        <w:pStyle w:val="SubClause"/>
      </w:pPr>
      <w:r>
        <w:lastRenderedPageBreak/>
        <w:t>Excavate to a depth of 350 millimetres below the top of the existing pavement.</w:t>
      </w:r>
    </w:p>
    <w:p w14:paraId="59D5F646" w14:textId="77777777" w:rsidR="006D0773" w:rsidRDefault="006D0773">
      <w:pPr>
        <w:pStyle w:val="SubClause"/>
      </w:pPr>
      <w:r>
        <w:t>Compact existing sub-grade to a minimum of 95% Standard Proctor Density.</w:t>
      </w:r>
    </w:p>
    <w:p w14:paraId="0055C35C" w14:textId="77777777" w:rsidR="006D0773" w:rsidRDefault="006D0773">
      <w:pPr>
        <w:pStyle w:val="SubClause"/>
      </w:pPr>
      <w:r>
        <w:t>Place geotextile fabric in accordance with Specification CW 3130.</w:t>
      </w:r>
    </w:p>
    <w:p w14:paraId="7534516C" w14:textId="77777777" w:rsidR="006D0773" w:rsidRDefault="006D0773">
      <w:pPr>
        <w:pStyle w:val="SubClause"/>
      </w:pPr>
      <w:r>
        <w:t>Place and compact crushed sub-base material in accordance with CW 3110 to a 300 millimetres compacted depth.  Compact to a minimum of 100% Standard Proctor Density.</w:t>
      </w:r>
    </w:p>
    <w:p w14:paraId="7324947E" w14:textId="77777777" w:rsidR="006D0773" w:rsidRDefault="006D0773">
      <w:pPr>
        <w:pStyle w:val="SubClause"/>
      </w:pPr>
      <w:r>
        <w:t xml:space="preserve">Place and compact asphalt material to a 50 millimetres compacted depth matching the top of the existing concrete pavement.  Compact to an average of 95% percent of the 75 Blow Marshall Density of the paving mixture with no individual test being less than 90% percent. </w:t>
      </w:r>
    </w:p>
    <w:p w14:paraId="5D61A287" w14:textId="77777777" w:rsidR="006D0773" w:rsidRDefault="006D0773">
      <w:pPr>
        <w:pStyle w:val="SubClause"/>
      </w:pPr>
      <w:r>
        <w:t>Each layer must be levelled and accepted by the Contract Administrator before the succeeding layer may be placed.</w:t>
      </w:r>
    </w:p>
    <w:p w14:paraId="05A4FF85" w14:textId="77777777" w:rsidR="006D0773" w:rsidRDefault="006D0773">
      <w:pPr>
        <w:pStyle w:val="SubClause"/>
      </w:pPr>
      <w:r>
        <w:t>Additional excavation and placement of sub-base material beyond the identified pavement structure will be completed in accordance with CW 3110 as directed by the Contract Administrator.</w:t>
      </w:r>
    </w:p>
    <w:p w14:paraId="25EB4911" w14:textId="77777777" w:rsidR="006D0773" w:rsidRDefault="006D0773">
      <w:pPr>
        <w:pStyle w:val="ClauseSubHeading"/>
      </w:pPr>
      <w:bookmarkStart w:id="1039" w:name="_Toc31530117"/>
      <w:r>
        <w:t>MEASUREMENT AND PAYMENT</w:t>
      </w:r>
      <w:bookmarkEnd w:id="1039"/>
    </w:p>
    <w:p w14:paraId="4E5ECA0C" w14:textId="77777777" w:rsidR="006D0773" w:rsidRDefault="006D0773">
      <w:pPr>
        <w:pStyle w:val="Clause"/>
        <w:keepNext/>
      </w:pPr>
      <w:bookmarkStart w:id="1040" w:name="_Toc31530118"/>
      <w:r>
        <w:t>Pavement Patching</w:t>
      </w:r>
      <w:bookmarkEnd w:id="1040"/>
    </w:p>
    <w:p w14:paraId="257A0308" w14:textId="77777777" w:rsidR="006D0773" w:rsidRDefault="006D0773">
      <w:pPr>
        <w:pStyle w:val="SubClause"/>
        <w:ind w:left="1298" w:hanging="1298"/>
      </w:pPr>
      <w:r>
        <w:t>Pavement patching will be measured on an area basis and paid for at the Contract Unit Price per square metre for “Pavement Patching”.  The area to be paid for will be the total number of square metres of pavement patched in accordance with this specification, accepted and measured by the Contract Administrator.</w:t>
      </w:r>
    </w:p>
    <w:p w14:paraId="54D3071F" w14:textId="77777777" w:rsidR="006D0773" w:rsidRDefault="006D0773" w:rsidP="00FB0B44">
      <w:pPr>
        <w:pStyle w:val="CLAUSEHEADING"/>
      </w:pPr>
      <w:bookmarkStart w:id="1041" w:name="_Ref32041023"/>
      <w:bookmarkStart w:id="1042" w:name="_Toc63582220"/>
      <w:bookmarkStart w:id="1043" w:name="_Toc63588531"/>
      <w:bookmarkStart w:id="1044" w:name="_Toc223340857"/>
      <w:r>
        <w:t>Supply and Installation of Pavement Repair Fabric</w:t>
      </w:r>
      <w:bookmarkEnd w:id="1041"/>
      <w:bookmarkEnd w:id="1042"/>
      <w:bookmarkEnd w:id="1043"/>
      <w:bookmarkEnd w:id="1044"/>
    </w:p>
    <w:p w14:paraId="3EC51976" w14:textId="77777777" w:rsidR="006D0773" w:rsidRDefault="006D0773">
      <w:pPr>
        <w:pStyle w:val="ClauseSubHeading"/>
      </w:pPr>
      <w:bookmarkStart w:id="1045" w:name="_Toc31006091"/>
      <w:r>
        <w:t>DESCRIPTION</w:t>
      </w:r>
      <w:bookmarkEnd w:id="1045"/>
    </w:p>
    <w:p w14:paraId="2A6E9E9B" w14:textId="77777777" w:rsidR="006D0773" w:rsidRDefault="006D0773">
      <w:pPr>
        <w:pStyle w:val="Clause"/>
        <w:keepNext/>
        <w:keepLines/>
      </w:pPr>
      <w:bookmarkStart w:id="1046" w:name="_Toc31006092"/>
      <w:r>
        <w:t>General</w:t>
      </w:r>
      <w:bookmarkEnd w:id="1046"/>
    </w:p>
    <w:p w14:paraId="70C778DF" w14:textId="77777777" w:rsidR="006D0773" w:rsidRDefault="006D0773">
      <w:pPr>
        <w:pStyle w:val="SubClause"/>
        <w:keepLines/>
        <w:ind w:left="1298" w:hanging="1298"/>
      </w:pPr>
      <w:r>
        <w:t xml:space="preserve">This specification covers the supply and installation of pavement repair fabric.   </w:t>
      </w:r>
    </w:p>
    <w:p w14:paraId="2F74F7AD" w14:textId="77777777" w:rsidR="006D0773" w:rsidRDefault="006D0773">
      <w:pPr>
        <w:pStyle w:val="SubClause"/>
        <w:keepNext/>
      </w:pPr>
      <w:bookmarkStart w:id="1047" w:name="_Toc31006093"/>
      <w:r>
        <w:t>Referenced Standard Construction</w:t>
      </w:r>
      <w:bookmarkEnd w:id="1047"/>
      <w:r>
        <w:t xml:space="preserve"> </w:t>
      </w:r>
    </w:p>
    <w:p w14:paraId="354E7AA5" w14:textId="77777777" w:rsidR="006D0773" w:rsidRDefault="006D0773">
      <w:pPr>
        <w:pStyle w:val="SubClauseList"/>
        <w:ind w:left="1729" w:hanging="431"/>
      </w:pPr>
      <w:r>
        <w:t>CW 3130 – Supply and Installation of Geotextile Fabrics.</w:t>
      </w:r>
    </w:p>
    <w:p w14:paraId="1EC3DAC5" w14:textId="77777777" w:rsidR="006D0773" w:rsidRDefault="006D0773">
      <w:pPr>
        <w:pStyle w:val="ClauseSubHeading"/>
        <w:rPr>
          <w:b/>
          <w:bCs/>
        </w:rPr>
      </w:pPr>
      <w:bookmarkStart w:id="1048" w:name="_Toc31006094"/>
      <w:r>
        <w:t>MATERIALS</w:t>
      </w:r>
      <w:bookmarkEnd w:id="1048"/>
    </w:p>
    <w:p w14:paraId="5AAC6E56" w14:textId="77777777" w:rsidR="006D0773" w:rsidRDefault="006D0773">
      <w:pPr>
        <w:pStyle w:val="Clause"/>
        <w:keepNext/>
      </w:pPr>
      <w:bookmarkStart w:id="1049" w:name="_Toc31006095"/>
      <w:r>
        <w:t>Storage and Handling</w:t>
      </w:r>
      <w:bookmarkEnd w:id="1049"/>
    </w:p>
    <w:p w14:paraId="2411D0FB" w14:textId="77777777" w:rsidR="006D0773" w:rsidRDefault="006D0773">
      <w:pPr>
        <w:pStyle w:val="SubClause"/>
        <w:ind w:left="1298" w:hanging="1298"/>
      </w:pPr>
      <w:r>
        <w:t xml:space="preserve">Store and handle material in accordance with Section 2 of CW 3130.  </w:t>
      </w:r>
    </w:p>
    <w:p w14:paraId="5A8AEAB3" w14:textId="77777777" w:rsidR="006D0773" w:rsidRDefault="006D0773">
      <w:pPr>
        <w:pStyle w:val="Clause"/>
        <w:keepNext/>
      </w:pPr>
      <w:bookmarkStart w:id="1050" w:name="_Toc31006096"/>
      <w:r>
        <w:t>Pavement Repair Fabric</w:t>
      </w:r>
      <w:bookmarkEnd w:id="1050"/>
    </w:p>
    <w:p w14:paraId="1E5AB3BD" w14:textId="77777777" w:rsidR="006D0773" w:rsidRDefault="006D0773">
      <w:pPr>
        <w:pStyle w:val="SubClause"/>
        <w:ind w:left="1298" w:hanging="1298"/>
      </w:pPr>
      <w:r>
        <w:t>Pavement repair fabric will be Glas Grid Road Reinforcement Mesh - Style 8501</w:t>
      </w:r>
      <w:r w:rsidR="00FC1DE6">
        <w:t>.</w:t>
      </w:r>
    </w:p>
    <w:p w14:paraId="18AE23EB" w14:textId="77777777" w:rsidR="006D0773" w:rsidRDefault="006D0773">
      <w:pPr>
        <w:pStyle w:val="ClauseSubHeading"/>
      </w:pPr>
      <w:bookmarkStart w:id="1051" w:name="_Toc31006097"/>
      <w:r>
        <w:t>CONSTRUCTION METHODS</w:t>
      </w:r>
      <w:bookmarkEnd w:id="1051"/>
    </w:p>
    <w:p w14:paraId="6BA4A212" w14:textId="77777777" w:rsidR="006D0773" w:rsidRDefault="006D0773">
      <w:pPr>
        <w:pStyle w:val="Clause"/>
        <w:keepNext/>
      </w:pPr>
      <w:r>
        <w:t>General</w:t>
      </w:r>
    </w:p>
    <w:p w14:paraId="25EA731E" w14:textId="77777777" w:rsidR="006D0773" w:rsidRDefault="006D0773">
      <w:pPr>
        <w:pStyle w:val="SubClause"/>
        <w:ind w:left="1298" w:hanging="1298"/>
      </w:pPr>
      <w:r>
        <w:t>Install pavement repair fabric at random locations as directed by the Contract Administrator.</w:t>
      </w:r>
    </w:p>
    <w:p w14:paraId="2E4F1300" w14:textId="77777777" w:rsidR="006D0773" w:rsidRDefault="006D0773">
      <w:pPr>
        <w:pStyle w:val="SubClause"/>
      </w:pPr>
      <w:r>
        <w:t>The extent of the placement limits and quantities required will be determined by the Contract Administrator and provided 48 hours prior to the placement of asphalt.</w:t>
      </w:r>
    </w:p>
    <w:p w14:paraId="2A98BD52" w14:textId="77777777" w:rsidR="006D0773" w:rsidRDefault="006D0773">
      <w:pPr>
        <w:pStyle w:val="SubClause"/>
      </w:pPr>
      <w:r>
        <w:t>Proceed with installation upon completion and acceptance of the asphalt levelling course.</w:t>
      </w:r>
    </w:p>
    <w:p w14:paraId="40A3AFDB" w14:textId="77777777" w:rsidR="006D0773" w:rsidRDefault="006D0773">
      <w:pPr>
        <w:pStyle w:val="SubClause"/>
      </w:pPr>
      <w:r>
        <w:t>Install fabric in accordance with the manufacturer’s specifications and recommendations.</w:t>
      </w:r>
    </w:p>
    <w:p w14:paraId="629E3FD2" w14:textId="77777777" w:rsidR="006D0773" w:rsidRDefault="006D0773">
      <w:pPr>
        <w:pStyle w:val="SubClause"/>
      </w:pPr>
      <w:r>
        <w:t xml:space="preserve">Only construction equipment required to place the final asphalt surface course will be allowed to travel on the exposed fabric.  </w:t>
      </w:r>
    </w:p>
    <w:p w14:paraId="6C033E44" w14:textId="77777777" w:rsidR="006D0773" w:rsidRDefault="006D0773">
      <w:pPr>
        <w:pStyle w:val="SubClause"/>
      </w:pPr>
      <w:r>
        <w:lastRenderedPageBreak/>
        <w:t>Replace damaged or improperly placed fabric.</w:t>
      </w:r>
    </w:p>
    <w:p w14:paraId="5378B4E2" w14:textId="77777777" w:rsidR="006D0773" w:rsidRDefault="006D0773">
      <w:pPr>
        <w:pStyle w:val="SubClause"/>
      </w:pPr>
      <w:r>
        <w:t>Ensure temperature of the asphalt material does not exceed the melting point of the fabric.</w:t>
      </w:r>
    </w:p>
    <w:p w14:paraId="58C01772" w14:textId="77777777" w:rsidR="006D0773" w:rsidRDefault="006D0773">
      <w:pPr>
        <w:pStyle w:val="ClauseSubHeading"/>
      </w:pPr>
      <w:bookmarkStart w:id="1052" w:name="_Toc31006098"/>
      <w:r>
        <w:t>MEASUREMENT</w:t>
      </w:r>
      <w:r>
        <w:rPr>
          <w:b/>
          <w:bCs/>
        </w:rPr>
        <w:t xml:space="preserve"> </w:t>
      </w:r>
      <w:r>
        <w:t>AND PAYMENT</w:t>
      </w:r>
      <w:bookmarkEnd w:id="1052"/>
    </w:p>
    <w:p w14:paraId="5C5045FB" w14:textId="77777777" w:rsidR="006D0773" w:rsidRDefault="006D0773">
      <w:pPr>
        <w:pStyle w:val="Clause"/>
        <w:keepNext/>
      </w:pPr>
      <w:bookmarkStart w:id="1053" w:name="_Toc31006099"/>
      <w:r>
        <w:t>Pavement Repair Fabric</w:t>
      </w:r>
      <w:bookmarkEnd w:id="1053"/>
    </w:p>
    <w:p w14:paraId="0E9998A9" w14:textId="77777777" w:rsidR="006D0773" w:rsidRDefault="006D0773">
      <w:pPr>
        <w:pStyle w:val="SubClause"/>
        <w:ind w:left="1298" w:hanging="1298"/>
      </w:pPr>
      <w:r>
        <w:t>The supply and installation of the pavement repair fabric will be measured on an area basis and paid for at the Contract Unit Price per square metre for “Pavement Repair Fabric”.  The area to be paid for will be the total number of square metres of pavement repair fabric supplied and installed in accordance with this specification, accepted and measured by the Contract Administrator.</w:t>
      </w:r>
    </w:p>
    <w:p w14:paraId="35824324" w14:textId="77777777" w:rsidR="00B8472E" w:rsidRDefault="00B8472E" w:rsidP="00B8472E">
      <w:pPr>
        <w:pStyle w:val="CLAUSEHEADING"/>
      </w:pPr>
      <w:bookmarkStart w:id="1054" w:name="_Toc223340858"/>
      <w:bookmarkStart w:id="1055" w:name="_Toc152486308"/>
      <w:bookmarkStart w:id="1056" w:name="_Toc159141355"/>
      <w:bookmarkStart w:id="1057" w:name="_Toc162940061"/>
      <w:bookmarkStart w:id="1058" w:name="_Toc130179842"/>
      <w:r>
        <w:t xml:space="preserve">Partial Depth </w:t>
      </w:r>
      <w:r w:rsidR="00457E8F">
        <w:t>P</w:t>
      </w:r>
      <w:r>
        <w:t xml:space="preserve">atching of </w:t>
      </w:r>
      <w:r w:rsidR="00457E8F">
        <w:t>E</w:t>
      </w:r>
      <w:r>
        <w:t xml:space="preserve">xisting </w:t>
      </w:r>
      <w:r w:rsidR="00457E8F">
        <w:t>J</w:t>
      </w:r>
      <w:r>
        <w:t>oints</w:t>
      </w:r>
      <w:bookmarkEnd w:id="1054"/>
      <w:r>
        <w:t xml:space="preserve"> </w:t>
      </w:r>
    </w:p>
    <w:p w14:paraId="61569B4F" w14:textId="77777777" w:rsidR="00F41A55" w:rsidRDefault="00F41A55" w:rsidP="00F41A55">
      <w:pPr>
        <w:pStyle w:val="ClauseSubHeading"/>
        <w:outlineLvl w:val="0"/>
      </w:pPr>
      <w:r>
        <w:t>DESCRIPTION</w:t>
      </w:r>
    </w:p>
    <w:p w14:paraId="529120BB" w14:textId="77777777" w:rsidR="00F41A55" w:rsidRDefault="00F41A55" w:rsidP="00F41A55">
      <w:pPr>
        <w:pStyle w:val="Clause"/>
        <w:keepNext/>
      </w:pPr>
      <w:r>
        <w:t>General</w:t>
      </w:r>
    </w:p>
    <w:p w14:paraId="24A18984" w14:textId="77777777" w:rsidR="00F41A55" w:rsidRDefault="00F41A55" w:rsidP="00F41A55">
      <w:pPr>
        <w:pStyle w:val="SubClause"/>
        <w:tabs>
          <w:tab w:val="clear" w:pos="1296"/>
          <w:tab w:val="num" w:pos="1483"/>
        </w:tabs>
        <w:ind w:left="1483" w:hanging="1483"/>
      </w:pPr>
      <w:r>
        <w:t>This specification covers the Partial Depth Patching of existing concrete pavement joints.</w:t>
      </w:r>
    </w:p>
    <w:p w14:paraId="64254FCA" w14:textId="77777777" w:rsidR="00F41A55" w:rsidRDefault="00F41A55" w:rsidP="00F41A55">
      <w:pPr>
        <w:pStyle w:val="Clause"/>
        <w:keepNext/>
      </w:pPr>
      <w:r>
        <w:t>Referenced Standard Construction Specifications</w:t>
      </w:r>
    </w:p>
    <w:p w14:paraId="0672D320" w14:textId="77777777" w:rsidR="00F41A55" w:rsidRDefault="00F41A55" w:rsidP="00F41A55">
      <w:pPr>
        <w:pStyle w:val="SubClauseList"/>
        <w:tabs>
          <w:tab w:val="clear" w:pos="1728"/>
          <w:tab w:val="num" w:pos="1692"/>
        </w:tabs>
        <w:ind w:left="1692"/>
      </w:pPr>
      <w:r>
        <w:t>CW 3230 – Full-Depth Patching of Existing Slabs and Joints</w:t>
      </w:r>
    </w:p>
    <w:p w14:paraId="7E1A24D3" w14:textId="77777777" w:rsidR="00F41A55" w:rsidRDefault="00F41A55" w:rsidP="00F41A55">
      <w:pPr>
        <w:pStyle w:val="SubClauseList"/>
        <w:tabs>
          <w:tab w:val="clear" w:pos="1728"/>
          <w:tab w:val="num" w:pos="1692"/>
        </w:tabs>
        <w:ind w:left="1692"/>
      </w:pPr>
      <w:r>
        <w:t>CW 3410 – Asphalt Concrete Pavement Works</w:t>
      </w:r>
    </w:p>
    <w:p w14:paraId="4C03A751" w14:textId="77777777" w:rsidR="00F41A55" w:rsidRDefault="00F41A55" w:rsidP="00F41A55">
      <w:pPr>
        <w:pStyle w:val="ClauseSubHeading"/>
        <w:outlineLvl w:val="0"/>
      </w:pPr>
      <w:r>
        <w:t>MATERIALS</w:t>
      </w:r>
    </w:p>
    <w:p w14:paraId="4336A139" w14:textId="77777777" w:rsidR="00F41A55" w:rsidRDefault="00F41A55" w:rsidP="00F41A55">
      <w:pPr>
        <w:pStyle w:val="Clause"/>
        <w:keepNext/>
      </w:pPr>
      <w:r>
        <w:t>Asphalt Materials</w:t>
      </w:r>
    </w:p>
    <w:p w14:paraId="21D3D689" w14:textId="77777777" w:rsidR="00F41A55" w:rsidRDefault="00F41A55" w:rsidP="00F41A55">
      <w:pPr>
        <w:pStyle w:val="SubClause"/>
      </w:pPr>
      <w:r>
        <w:t>Asphalt material will be Type 1A supplied in accordance with Sections 5 and 6 of CW 3410.</w:t>
      </w:r>
    </w:p>
    <w:p w14:paraId="56D9FC8B" w14:textId="77777777" w:rsidR="00F41A55" w:rsidRDefault="00F41A55" w:rsidP="00F41A55">
      <w:pPr>
        <w:pStyle w:val="Clause"/>
        <w:keepNext/>
      </w:pPr>
      <w:r>
        <w:t>Tack Coat</w:t>
      </w:r>
    </w:p>
    <w:p w14:paraId="03BA31DF" w14:textId="77777777" w:rsidR="00F41A55" w:rsidRDefault="00F41A55" w:rsidP="00F41A55">
      <w:pPr>
        <w:pStyle w:val="SubClause"/>
      </w:pPr>
      <w:r>
        <w:t>Tack Coat will be undiluted SS-1 emulsified asphalt</w:t>
      </w:r>
      <w:r w:rsidR="00FC1DE6">
        <w:t>.</w:t>
      </w:r>
    </w:p>
    <w:p w14:paraId="1917F588" w14:textId="77777777" w:rsidR="00F41A55" w:rsidRDefault="00F41A55" w:rsidP="00F41A55">
      <w:pPr>
        <w:pStyle w:val="ClauseSubHeading"/>
        <w:outlineLvl w:val="0"/>
      </w:pPr>
      <w:r>
        <w:t>CONSTRUCTION METHODS</w:t>
      </w:r>
    </w:p>
    <w:p w14:paraId="47331AC1" w14:textId="77777777" w:rsidR="00F41A55" w:rsidRDefault="00F41A55" w:rsidP="00F41A55">
      <w:pPr>
        <w:pStyle w:val="Clause"/>
        <w:keepNext/>
      </w:pPr>
      <w:r>
        <w:t>Planing of Joints</w:t>
      </w:r>
    </w:p>
    <w:p w14:paraId="0E96285F" w14:textId="77777777" w:rsidR="00F41A55" w:rsidRDefault="00F41A55" w:rsidP="00F41A55">
      <w:pPr>
        <w:pStyle w:val="SubClause"/>
      </w:pPr>
      <w:r>
        <w:t>Plane existing joints designated by the Contract Administrator to a minimum depth of 50 mm and a maximum of depth 90 mm to remove ravelled or deteriorated concrete.  Width of joint to be planed will vary with depth.</w:t>
      </w:r>
    </w:p>
    <w:p w14:paraId="31977837" w14:textId="3AAE5C8A" w:rsidR="00F41A55" w:rsidRDefault="00F41A55" w:rsidP="00F41A55">
      <w:pPr>
        <w:pStyle w:val="SubClause"/>
      </w:pPr>
      <w:r>
        <w:t xml:space="preserve">Should the depth of joint deterioration exceed the maximum indicated, as determined by the Contract Administrator, the entire joint shall be renewed and paid for in accordance with CW 3230 as a full depth joint repair.  Planing completed shall be paid for in accordance with Section </w:t>
      </w:r>
      <w:r w:rsidR="00634FF9">
        <w:fldChar w:fldCharType="begin"/>
      </w:r>
      <w:r w:rsidR="00634FF9">
        <w:instrText xml:space="preserve"> REF _Ref8031345 \r \h </w:instrText>
      </w:r>
      <w:r w:rsidR="00634FF9">
        <w:fldChar w:fldCharType="separate"/>
      </w:r>
      <w:r w:rsidR="009756F1">
        <w:t>E16.7</w:t>
      </w:r>
      <w:r w:rsidR="00634FF9">
        <w:fldChar w:fldCharType="end"/>
      </w:r>
      <w:r w:rsidR="00634FF9">
        <w:t xml:space="preserve"> </w:t>
      </w:r>
      <w:r>
        <w:t>of this specification</w:t>
      </w:r>
      <w:r w:rsidR="00CC7BD9">
        <w:t>.</w:t>
      </w:r>
    </w:p>
    <w:p w14:paraId="1AEB9632" w14:textId="77777777" w:rsidR="00F41A55" w:rsidRDefault="00F41A55" w:rsidP="00F41A55">
      <w:pPr>
        <w:pStyle w:val="SubClause"/>
      </w:pPr>
      <w:r>
        <w:t>Dispose of material in accordance with Section 3.4 of CW 1130.</w:t>
      </w:r>
    </w:p>
    <w:p w14:paraId="5AEDC930" w14:textId="77777777" w:rsidR="00F41A55" w:rsidRDefault="00F41A55" w:rsidP="00F41A55">
      <w:pPr>
        <w:pStyle w:val="Clause"/>
        <w:keepNext/>
      </w:pPr>
      <w:r>
        <w:t>Placement of Asphalt Material</w:t>
      </w:r>
    </w:p>
    <w:p w14:paraId="6F4C2C26" w14:textId="77777777" w:rsidR="00F41A55" w:rsidRDefault="00F41A55" w:rsidP="00F41A55">
      <w:pPr>
        <w:pStyle w:val="SubClause"/>
      </w:pPr>
      <w:r>
        <w:t>Prior to placement of asphalt material, the planed joint shall be swept or blow clean of any loose material.</w:t>
      </w:r>
    </w:p>
    <w:p w14:paraId="5846955B" w14:textId="77777777" w:rsidR="00F41A55" w:rsidRDefault="00F41A55" w:rsidP="00F41A55">
      <w:pPr>
        <w:pStyle w:val="SubClause"/>
      </w:pPr>
      <w:r>
        <w:t>Apply Tack Coat uniformly on the entire surface of the planed joint.  The application rate shall not exceed 0.23 litres per square metre.  The planed joint shall be dry prior to applying the tack coat.</w:t>
      </w:r>
    </w:p>
    <w:p w14:paraId="26DC9F19" w14:textId="77777777" w:rsidR="00F41A55" w:rsidRDefault="00F41A55" w:rsidP="00F41A55">
      <w:pPr>
        <w:pStyle w:val="SubClause"/>
      </w:pPr>
      <w:r>
        <w:t>Place and compact asphalt material in accordance with Section 9.3 of CW 3410 to the satisfaction of the Contract Administrator.  The finished elevation of the patch shall be flush with surrounding pavement surface.</w:t>
      </w:r>
    </w:p>
    <w:p w14:paraId="78D05027" w14:textId="77777777" w:rsidR="00F41A55" w:rsidRDefault="00F41A55" w:rsidP="00F41A55">
      <w:pPr>
        <w:pStyle w:val="SubClause"/>
      </w:pPr>
      <w:r>
        <w:lastRenderedPageBreak/>
        <w:t>Compact the asphalt material to an average 95% of the 75 blow Marshall Density of the paving mixture with no individual test being less than 90 %.</w:t>
      </w:r>
    </w:p>
    <w:p w14:paraId="6A9FF2B5" w14:textId="77777777" w:rsidR="00F41A55" w:rsidRDefault="00F41A55" w:rsidP="00F41A55">
      <w:pPr>
        <w:pStyle w:val="SubClause"/>
      </w:pPr>
      <w:r>
        <w:t>Ensure that no traffic is allowed to travel over the patched area until the asphalt has cooled to atmospheric temperature.</w:t>
      </w:r>
    </w:p>
    <w:p w14:paraId="152F046A" w14:textId="77777777" w:rsidR="00F41A55" w:rsidRDefault="00F41A55" w:rsidP="00F41A55">
      <w:pPr>
        <w:pStyle w:val="ClauseSubHeading"/>
        <w:outlineLvl w:val="0"/>
      </w:pPr>
      <w:r>
        <w:t>MEASUREMENT AND PAYMENT</w:t>
      </w:r>
    </w:p>
    <w:p w14:paraId="47C9173F" w14:textId="77777777" w:rsidR="00F41A55" w:rsidRDefault="00F41A55" w:rsidP="00F41A55">
      <w:pPr>
        <w:pStyle w:val="Clause"/>
        <w:keepNext/>
      </w:pPr>
      <w:bookmarkStart w:id="1059" w:name="_Ref8031345"/>
      <w:r>
        <w:t>Partial Depth Planing of Existing Joints</w:t>
      </w:r>
      <w:bookmarkEnd w:id="1059"/>
    </w:p>
    <w:p w14:paraId="088DA355" w14:textId="77777777" w:rsidR="00F41A55" w:rsidRDefault="00F41A55" w:rsidP="00F41A55">
      <w:pPr>
        <w:pStyle w:val="SubClause"/>
      </w:pPr>
      <w:r>
        <w:t>Partial Depth Planing of Existing Joints will be measured on an area basis and paid for at the Contract Unit Price per square metre for “Partial Depth Planing of Existing Joints”.  The area to be paid for will be the total number of square metres of joints planed in accordance with this specification, accepted and measured by the Contract Administrator.</w:t>
      </w:r>
    </w:p>
    <w:p w14:paraId="3CBFA662" w14:textId="77777777" w:rsidR="00F41A55" w:rsidRDefault="00F41A55" w:rsidP="00F41A55">
      <w:pPr>
        <w:pStyle w:val="Clause"/>
        <w:keepNext/>
      </w:pPr>
      <w:r>
        <w:t>Asphalt Patching of Partial Depth Joints</w:t>
      </w:r>
    </w:p>
    <w:p w14:paraId="1F5EC16A" w14:textId="77777777" w:rsidR="00F41A55" w:rsidRPr="00F41A55" w:rsidRDefault="00F41A55" w:rsidP="00F41A55">
      <w:pPr>
        <w:pStyle w:val="Clause"/>
      </w:pPr>
      <w:r>
        <w:t>Asphalt Patching of Partial Depth Joints will be measured on an area basis and paid for at the Contract Unit Price per square metre for “Asphalt Patching of Partial Depth Joints”. The area to be paid for will be the total number of square metres of joints patched in accordance with this specification, accepted, and measured by the Contract Administrator.</w:t>
      </w:r>
    </w:p>
    <w:p w14:paraId="112EC1BF" w14:textId="77777777" w:rsidR="00EC62BA" w:rsidRDefault="00915AE1" w:rsidP="00EC62BA">
      <w:pPr>
        <w:pStyle w:val="CLAUSEHEADING"/>
      </w:pPr>
      <w:bookmarkStart w:id="1060" w:name="_Toc223340859"/>
      <w:bookmarkStart w:id="1061" w:name="_Toc63582222"/>
      <w:bookmarkStart w:id="1062" w:name="_Toc63588533"/>
      <w:bookmarkEnd w:id="1055"/>
      <w:bookmarkEnd w:id="1056"/>
      <w:bookmarkEnd w:id="1057"/>
      <w:bookmarkEnd w:id="1058"/>
      <w:r>
        <w:t>S</w:t>
      </w:r>
      <w:r w:rsidR="00EC62BA">
        <w:t xml:space="preserve">alt </w:t>
      </w:r>
      <w:r>
        <w:t>T</w:t>
      </w:r>
      <w:r w:rsidR="00EC62BA">
        <w:t xml:space="preserve">olerant </w:t>
      </w:r>
      <w:r>
        <w:t>G</w:t>
      </w:r>
      <w:r w:rsidR="00EC62BA">
        <w:t xml:space="preserve">rass </w:t>
      </w:r>
      <w:r>
        <w:t>S</w:t>
      </w:r>
      <w:r w:rsidR="00EC62BA">
        <w:t>eeding</w:t>
      </w:r>
      <w:bookmarkEnd w:id="1060"/>
      <w:r w:rsidR="00EC62BA">
        <w:t xml:space="preserve"> </w:t>
      </w:r>
    </w:p>
    <w:p w14:paraId="49CB85BE" w14:textId="77777777" w:rsidR="00EC62BA" w:rsidRDefault="00EC62BA" w:rsidP="00EC62BA">
      <w:pPr>
        <w:pStyle w:val="ClauseSubHeading"/>
      </w:pPr>
      <w:r>
        <w:t>Description</w:t>
      </w:r>
    </w:p>
    <w:p w14:paraId="1FD69D32" w14:textId="77777777" w:rsidR="00EC62BA" w:rsidRDefault="00EC62BA" w:rsidP="00EC62BA">
      <w:pPr>
        <w:pStyle w:val="Clause"/>
      </w:pPr>
      <w:r>
        <w:t>Further to CW 3520 and CW3540, this specification shall cover sub-grade preparation and the supply and placement of Salt Tolerant Grass Seed.</w:t>
      </w:r>
    </w:p>
    <w:p w14:paraId="07595279" w14:textId="77777777" w:rsidR="00EC62BA" w:rsidRDefault="00EC62BA" w:rsidP="00EC62BA">
      <w:pPr>
        <w:pStyle w:val="ClauseSubHeading"/>
      </w:pPr>
      <w:r>
        <w:t>Materials</w:t>
      </w:r>
    </w:p>
    <w:p w14:paraId="08BD8E21" w14:textId="77777777" w:rsidR="00EC62BA" w:rsidRDefault="00EC62BA" w:rsidP="00EC62BA">
      <w:pPr>
        <w:pStyle w:val="Clause"/>
      </w:pPr>
      <w:r>
        <w:t>Salt Tolerant Grass Seed</w:t>
      </w:r>
    </w:p>
    <w:p w14:paraId="6B0234DE" w14:textId="77777777" w:rsidR="00EC62BA" w:rsidRDefault="00EC62BA" w:rsidP="00EC62BA">
      <w:pPr>
        <w:pStyle w:val="SubClause"/>
      </w:pPr>
      <w:bookmarkStart w:id="1063" w:name="_Ref248724830"/>
      <w:r>
        <w:t>Salt Tolerant Grass Seed for regional and collector boulevards, medians and interchange areas shall be a mixture composed of:</w:t>
      </w:r>
      <w:bookmarkEnd w:id="1063"/>
    </w:p>
    <w:p w14:paraId="4EB32148" w14:textId="77777777" w:rsidR="00EC62BA" w:rsidRDefault="00EC62BA" w:rsidP="00417530">
      <w:pPr>
        <w:pStyle w:val="SubClauseList"/>
      </w:pPr>
      <w:r>
        <w:t>Seventy percent (70%) Fults or Nuttals Alkaligrass (Puccinellia spp.), twenty percent (20%) Audubon or Aberdeen Creeping Red Fescue and ten percent (10%) Perennial Ryegrass.</w:t>
      </w:r>
    </w:p>
    <w:p w14:paraId="4910B214" w14:textId="77777777" w:rsidR="00EC62BA" w:rsidRDefault="00EC62BA" w:rsidP="00EC62BA">
      <w:pPr>
        <w:pStyle w:val="ClauseSubHeading"/>
      </w:pPr>
      <w:r>
        <w:t>equipment</w:t>
      </w:r>
    </w:p>
    <w:p w14:paraId="208C8AD3" w14:textId="77777777" w:rsidR="00EC62BA" w:rsidRPr="00534F51" w:rsidRDefault="00EC62BA" w:rsidP="00EC62BA">
      <w:pPr>
        <w:pStyle w:val="Clause"/>
      </w:pPr>
      <w:r>
        <w:t xml:space="preserve">Scarification equipment shall be suitable for the area being scarified, shall be capable of scarifying the sub-grade to the specified depth and shall be accepted by the Contract Administrator.  For confined areas a toothed bucket may be acceptable.  </w:t>
      </w:r>
      <w:r w:rsidRPr="00534F51">
        <w:t>For larger areas tilling equipment may be required.</w:t>
      </w:r>
    </w:p>
    <w:p w14:paraId="4AB68729" w14:textId="77777777" w:rsidR="00EC62BA" w:rsidRDefault="00EC62BA" w:rsidP="00EC62BA">
      <w:pPr>
        <w:pStyle w:val="ClauseSubHeading"/>
      </w:pPr>
      <w:r>
        <w:t>Construction Methods</w:t>
      </w:r>
    </w:p>
    <w:p w14:paraId="576C06CF" w14:textId="77777777" w:rsidR="00EC62BA" w:rsidRDefault="00EC62BA" w:rsidP="00EC62BA">
      <w:pPr>
        <w:pStyle w:val="Clause"/>
        <w:keepNext/>
      </w:pPr>
      <w:r>
        <w:t>Preparation of Existing Grade</w:t>
      </w:r>
    </w:p>
    <w:p w14:paraId="664E2803" w14:textId="77777777" w:rsidR="00EC62BA" w:rsidRPr="00534F51" w:rsidRDefault="00EC62BA" w:rsidP="00EC62BA">
      <w:pPr>
        <w:pStyle w:val="SubClause"/>
      </w:pPr>
      <w:r w:rsidRPr="00534F51">
        <w:t>Prior to placing topsoil, in areas to be seeded greater in width than 600mm, prepare the existing sub-grade by scarifying to a minimum depth of 75mm and to a maximum depth of 100mm to the satisfaction of the Contract Administrator.</w:t>
      </w:r>
    </w:p>
    <w:p w14:paraId="5F61DBBF" w14:textId="77777777" w:rsidR="00EC62BA" w:rsidRDefault="00EC62BA" w:rsidP="00EC62BA">
      <w:pPr>
        <w:pStyle w:val="SubClause"/>
      </w:pPr>
      <w:r>
        <w:t>Scarification shall consist of breaking up and loosening the sub-grade. No scarification shall occur within the edge of a tree canopy (or drip line).</w:t>
      </w:r>
    </w:p>
    <w:p w14:paraId="4838145D" w14:textId="77777777" w:rsidR="00EC62BA" w:rsidRPr="00534F51" w:rsidRDefault="00EC62BA" w:rsidP="00EC62BA">
      <w:pPr>
        <w:pStyle w:val="Clause"/>
        <w:keepNext/>
      </w:pPr>
      <w:r w:rsidRPr="00534F51">
        <w:t>Salt Tolerant Grass Seeding</w:t>
      </w:r>
    </w:p>
    <w:p w14:paraId="2A7215CB" w14:textId="77777777" w:rsidR="00EC62BA" w:rsidRDefault="00EC62BA" w:rsidP="00EC62BA">
      <w:pPr>
        <w:pStyle w:val="SubClause"/>
      </w:pPr>
      <w:r>
        <w:t>Salt Tolerant Grass Seed shall be sown at a rate of 2.2 kilograms per 100 square meters.</w:t>
      </w:r>
    </w:p>
    <w:p w14:paraId="75BAD6B3" w14:textId="77777777" w:rsidR="00EC62BA" w:rsidRDefault="00EC62BA" w:rsidP="00EC62BA">
      <w:pPr>
        <w:pStyle w:val="ClauseSubHeading"/>
      </w:pPr>
      <w:r>
        <w:lastRenderedPageBreak/>
        <w:t>Measurement</w:t>
      </w:r>
      <w:r>
        <w:rPr>
          <w:b/>
        </w:rPr>
        <w:t xml:space="preserve"> </w:t>
      </w:r>
      <w:r>
        <w:t>and Payment</w:t>
      </w:r>
    </w:p>
    <w:p w14:paraId="1BCB7595" w14:textId="77777777" w:rsidR="00EC62BA" w:rsidRDefault="00EC62BA" w:rsidP="00EC62BA">
      <w:pPr>
        <w:pStyle w:val="Clause"/>
      </w:pPr>
      <w:r>
        <w:t>Supply, placement and maintenance of Salt Tolerant Grass Seed will be paid for at the Contract Unit Price per square metre for "Salt Tolerant Grass Seeding", measured as specified herein, which price shall be payment in full for supplying all materials and for completing all operations herein described and all other items incidental to the work included in this Specification.  Payment for Salt Tolerant Grass Seeding shall be in accordance with the following:</w:t>
      </w:r>
    </w:p>
    <w:p w14:paraId="676AA5F9" w14:textId="77777777" w:rsidR="00EC62BA" w:rsidRDefault="00EC62BA" w:rsidP="00EC62BA">
      <w:pPr>
        <w:pStyle w:val="ClauseList"/>
      </w:pPr>
      <w:proofErr w:type="gramStart"/>
      <w:r>
        <w:t>Sixty five</w:t>
      </w:r>
      <w:proofErr w:type="gramEnd"/>
      <w:r>
        <w:t xml:space="preserve"> (65%) percent of quantity following supply and placement.</w:t>
      </w:r>
    </w:p>
    <w:p w14:paraId="016E414A" w14:textId="77777777" w:rsidR="00EC62BA" w:rsidRDefault="00EC62BA" w:rsidP="003920D3">
      <w:pPr>
        <w:pStyle w:val="ClauseList"/>
      </w:pPr>
      <w:r>
        <w:t xml:space="preserve">Remaining </w:t>
      </w:r>
      <w:proofErr w:type="gramStart"/>
      <w:r>
        <w:t>thirty five</w:t>
      </w:r>
      <w:proofErr w:type="gramEnd"/>
      <w:r>
        <w:t xml:space="preserve"> (35%) percent of quantity following termination of the Maintenance Period</w:t>
      </w:r>
      <w:r w:rsidR="00AA1DDE">
        <w:t>.</w:t>
      </w:r>
    </w:p>
    <w:p w14:paraId="7DCB62B6" w14:textId="77777777" w:rsidR="004F663B" w:rsidRDefault="004F663B" w:rsidP="004F663B">
      <w:pPr>
        <w:pStyle w:val="CLAUSEHEADING"/>
      </w:pPr>
      <w:bookmarkStart w:id="1064" w:name="_Toc31619028"/>
      <w:bookmarkStart w:id="1065" w:name="_Toc223340860"/>
      <w:r>
        <w:t>Portland Cement Concrete Sidewalk With Block Outs For Indicator Surfaces</w:t>
      </w:r>
      <w:bookmarkEnd w:id="1064"/>
      <w:bookmarkEnd w:id="1065"/>
    </w:p>
    <w:p w14:paraId="7E96CE1C" w14:textId="77777777" w:rsidR="004F663B" w:rsidRDefault="004F663B" w:rsidP="004F663B">
      <w:pPr>
        <w:pStyle w:val="Comment"/>
      </w:pPr>
      <w:r>
        <w:t xml:space="preserve">SPEC NOTE: Drawings with details showing the dimensions of the block outs with a cross-section(s) showing the profile and thickness of the sidewalk and/or sidewalk with monolithic curb must be included.  Include E spec for “Interlocking Paving Stones for Indicator Surface Bands” </w:t>
      </w:r>
    </w:p>
    <w:p w14:paraId="7A6E066C" w14:textId="77777777" w:rsidR="004F663B" w:rsidRDefault="004F663B" w:rsidP="004F663B">
      <w:pPr>
        <w:pStyle w:val="ClauseSubHeading"/>
        <w:ind w:left="862"/>
        <w:outlineLvl w:val="0"/>
      </w:pPr>
      <w:r>
        <w:t>DESCRIPTION</w:t>
      </w:r>
    </w:p>
    <w:p w14:paraId="69F95FFB" w14:textId="77777777" w:rsidR="004F663B" w:rsidRDefault="004F663B" w:rsidP="004F663B">
      <w:pPr>
        <w:pStyle w:val="Clause"/>
      </w:pPr>
      <w:r>
        <w:t>This specification shall supplement CW 3325-R5 “Portland Cement Concrete Sidewalks”.</w:t>
      </w:r>
    </w:p>
    <w:p w14:paraId="1EE41F0A" w14:textId="77777777" w:rsidR="004F663B" w:rsidRDefault="004F663B" w:rsidP="004F663B">
      <w:pPr>
        <w:pStyle w:val="ClauseSubHeading"/>
        <w:ind w:left="862"/>
        <w:outlineLvl w:val="0"/>
      </w:pPr>
      <w:r>
        <w:t>CONSTRUCTION METHODS</w:t>
      </w:r>
    </w:p>
    <w:p w14:paraId="308789F7" w14:textId="77777777" w:rsidR="004F663B" w:rsidRDefault="004F663B" w:rsidP="004F663B">
      <w:pPr>
        <w:pStyle w:val="Clause"/>
      </w:pPr>
      <w:r>
        <w:t xml:space="preserve">Add the following to section </w:t>
      </w:r>
      <w:proofErr w:type="gramStart"/>
      <w:r>
        <w:t>9 :</w:t>
      </w:r>
      <w:proofErr w:type="gramEnd"/>
    </w:p>
    <w:p w14:paraId="5AC49F92" w14:textId="77777777" w:rsidR="004F663B" w:rsidRDefault="004F663B" w:rsidP="004F663B">
      <w:pPr>
        <w:pStyle w:val="SubClause"/>
      </w:pPr>
      <w:r>
        <w:t xml:space="preserve">As shown on the drawings and as directed by the Contract Administrator, construct sidewalk with block outs and/or monolithic curb and sidewalk with block outs, to allow for the installation of indicator surfaces. </w:t>
      </w:r>
    </w:p>
    <w:p w14:paraId="442A91E2" w14:textId="77777777" w:rsidR="004F663B" w:rsidRDefault="004F663B" w:rsidP="004F663B">
      <w:pPr>
        <w:pStyle w:val="SubClause"/>
      </w:pPr>
      <w:r>
        <w:t>Verify dimensions of paving stones (indicator surface) prior to construction of the block-outs. Gaps between paving stones and concrete pavement shall not exceed five (5) millimetres.</w:t>
      </w:r>
    </w:p>
    <w:p w14:paraId="302B6FE2" w14:textId="77777777" w:rsidR="004F663B" w:rsidRDefault="004F663B" w:rsidP="004F663B">
      <w:pPr>
        <w:pStyle w:val="SubClause"/>
      </w:pPr>
      <w:r>
        <w:t xml:space="preserve">Concrete curbs for monolithic curb and sidewalk with block outs shall be constructed in accordance with CW 3240. </w:t>
      </w:r>
    </w:p>
    <w:p w14:paraId="0D6FF058" w14:textId="77777777" w:rsidR="004F663B" w:rsidRDefault="004F663B" w:rsidP="004F663B">
      <w:pPr>
        <w:pStyle w:val="ClauseSubHeading"/>
        <w:ind w:left="862"/>
        <w:outlineLvl w:val="0"/>
      </w:pPr>
      <w:r>
        <w:t>MEASUREMENT AND PAYMENT</w:t>
      </w:r>
    </w:p>
    <w:p w14:paraId="1A641F23" w14:textId="77777777" w:rsidR="004F663B" w:rsidRDefault="004F663B" w:rsidP="004F663B">
      <w:pPr>
        <w:pStyle w:val="Clause"/>
      </w:pPr>
      <w:r>
        <w:t xml:space="preserve">Add the following to section </w:t>
      </w:r>
      <w:proofErr w:type="gramStart"/>
      <w:r>
        <w:t>12 :</w:t>
      </w:r>
      <w:proofErr w:type="gramEnd"/>
    </w:p>
    <w:p w14:paraId="0E0B39EA" w14:textId="77777777" w:rsidR="004F663B" w:rsidRDefault="004F663B" w:rsidP="004F663B">
      <w:pPr>
        <w:pStyle w:val="SubClause"/>
      </w:pPr>
      <w:r>
        <w:t>Construction of concrete sidewalks with block outs for indicator surfaces will be measured on surface area basis.  The surface area to be paid for shall be the number of square metres constructed in accordance with this specification and accepted by the Contract Administrator, as computed by measurements made by the Contract Administrator.</w:t>
      </w:r>
    </w:p>
    <w:p w14:paraId="5FB98253" w14:textId="77777777" w:rsidR="004F663B" w:rsidRDefault="004F663B" w:rsidP="004F663B">
      <w:pPr>
        <w:pStyle w:val="ClauseSubHeading"/>
        <w:ind w:left="862"/>
        <w:outlineLvl w:val="0"/>
      </w:pPr>
      <w:r>
        <w:t>Basis of payment</w:t>
      </w:r>
    </w:p>
    <w:p w14:paraId="6AC98C75" w14:textId="77777777" w:rsidR="004F663B" w:rsidRDefault="004F663B" w:rsidP="004F663B">
      <w:pPr>
        <w:pStyle w:val="Clause"/>
      </w:pPr>
      <w:r>
        <w:t xml:space="preserve">Add the following to section </w:t>
      </w:r>
      <w:proofErr w:type="gramStart"/>
      <w:r>
        <w:t>13 :</w:t>
      </w:r>
      <w:proofErr w:type="gramEnd"/>
    </w:p>
    <w:p w14:paraId="511E4A55" w14:textId="77777777" w:rsidR="004F663B" w:rsidRDefault="004F663B" w:rsidP="004F663B">
      <w:pPr>
        <w:pStyle w:val="SubClause"/>
      </w:pPr>
      <w:r>
        <w:t>Construction of concrete sidewalks with block outs for indicator surfaces will be paid for at the Contract Unit Price per square meter for the “Items of Work” listed here below, measured as specified herein, which price shall be payment in full for supplying all materials and for performing all operations herein described and all other items incidental to the work included in this specification.</w:t>
      </w:r>
    </w:p>
    <w:p w14:paraId="12167307" w14:textId="77777777" w:rsidR="004F663B" w:rsidRDefault="004F663B" w:rsidP="004F663B">
      <w:pPr>
        <w:pStyle w:val="SubClause"/>
      </w:pPr>
      <w:r>
        <w:t>Items of Work:</w:t>
      </w:r>
    </w:p>
    <w:p w14:paraId="02478659" w14:textId="77777777" w:rsidR="004F663B" w:rsidRDefault="004F663B" w:rsidP="004F663B">
      <w:pPr>
        <w:pStyle w:val="SubClauseList"/>
      </w:pPr>
      <w:r>
        <w:t>100 mm Sidewalk with Block Outs</w:t>
      </w:r>
    </w:p>
    <w:p w14:paraId="0CF9BDA8" w14:textId="77777777" w:rsidR="004F663B" w:rsidRDefault="004F663B" w:rsidP="004F663B">
      <w:pPr>
        <w:pStyle w:val="SubClauseList"/>
      </w:pPr>
      <w:r>
        <w:t>150 mm Sidewalk with Block Outs</w:t>
      </w:r>
    </w:p>
    <w:p w14:paraId="63ED87C9" w14:textId="77777777" w:rsidR="004F663B" w:rsidRDefault="004F663B" w:rsidP="004F663B">
      <w:pPr>
        <w:pStyle w:val="SubClauseList"/>
      </w:pPr>
      <w:r>
        <w:t>Monolithic Curb and 100 mm Sidewalk with Block Outs*</w:t>
      </w:r>
    </w:p>
    <w:p w14:paraId="2A7F0BDE" w14:textId="77777777" w:rsidR="004F663B" w:rsidRDefault="004F663B" w:rsidP="004F663B">
      <w:pPr>
        <w:pStyle w:val="SubClauseList"/>
      </w:pPr>
      <w:r>
        <w:lastRenderedPageBreak/>
        <w:t>Monolithic Curb and 150 mm Sidewalk with Block Outs*</w:t>
      </w:r>
    </w:p>
    <w:p w14:paraId="66F716BE" w14:textId="77777777" w:rsidR="004F663B" w:rsidRDefault="004F663B" w:rsidP="004F663B">
      <w:pPr>
        <w:pStyle w:val="SubClauseList"/>
        <w:numPr>
          <w:ilvl w:val="0"/>
          <w:numId w:val="0"/>
        </w:numPr>
        <w:ind w:left="1728"/>
      </w:pPr>
      <w:r>
        <w:t xml:space="preserve">* - reveal height and type </w:t>
      </w:r>
    </w:p>
    <w:p w14:paraId="303061B9" w14:textId="77777777" w:rsidR="004F663B" w:rsidRDefault="004F663B" w:rsidP="004F663B">
      <w:pPr>
        <w:pStyle w:val="SubClause"/>
      </w:pPr>
      <w:r>
        <w:t xml:space="preserve">Concrete thickness greater than the specified sidewalk thickness </w:t>
      </w:r>
      <w:proofErr w:type="gramStart"/>
      <w:r>
        <w:t>as a result of</w:t>
      </w:r>
      <w:proofErr w:type="gramEnd"/>
      <w:r>
        <w:t xml:space="preserve"> shaping the base material to accommodate the block outs is incidental to the listed Items of Work. </w:t>
      </w:r>
    </w:p>
    <w:p w14:paraId="4B21C2DC" w14:textId="77777777" w:rsidR="004F663B" w:rsidRDefault="003722D6" w:rsidP="004F663B">
      <w:pPr>
        <w:pStyle w:val="CLAUSEHEADING"/>
      </w:pPr>
      <w:bookmarkStart w:id="1066" w:name="_Toc31619029"/>
      <w:bookmarkStart w:id="1067" w:name="_Toc223340861"/>
      <w:r>
        <w:t>P</w:t>
      </w:r>
      <w:r w:rsidR="004F663B">
        <w:t xml:space="preserve">aving </w:t>
      </w:r>
      <w:r>
        <w:t>S</w:t>
      </w:r>
      <w:r w:rsidR="004F663B">
        <w:t xml:space="preserve">tones </w:t>
      </w:r>
      <w:r>
        <w:t>f</w:t>
      </w:r>
      <w:r w:rsidR="004F663B">
        <w:t xml:space="preserve">or </w:t>
      </w:r>
      <w:r>
        <w:t>I</w:t>
      </w:r>
      <w:r w:rsidR="004F663B">
        <w:t xml:space="preserve">ndicator </w:t>
      </w:r>
      <w:r>
        <w:t>S</w:t>
      </w:r>
      <w:r w:rsidR="004F663B">
        <w:t>urfaces</w:t>
      </w:r>
      <w:bookmarkEnd w:id="1066"/>
      <w:bookmarkEnd w:id="1067"/>
    </w:p>
    <w:p w14:paraId="693D44CA" w14:textId="77777777" w:rsidR="004F663B" w:rsidRDefault="004F663B" w:rsidP="004F663B">
      <w:pPr>
        <w:pStyle w:val="Comment"/>
      </w:pPr>
      <w:r>
        <w:t xml:space="preserve">SPEC NOTE: Drawings with details showing the layout and pattern of the paving stones in the sidewalk block outs must be included.  </w:t>
      </w:r>
    </w:p>
    <w:p w14:paraId="6E84F589" w14:textId="77777777" w:rsidR="004F663B" w:rsidRDefault="004F663B" w:rsidP="004F663B">
      <w:pPr>
        <w:pStyle w:val="ClauseSubHeading"/>
        <w:ind w:left="862"/>
        <w:outlineLvl w:val="0"/>
      </w:pPr>
      <w:r>
        <w:t>DESCRIPTION</w:t>
      </w:r>
    </w:p>
    <w:p w14:paraId="7DCC8825" w14:textId="77777777" w:rsidR="004F663B" w:rsidRDefault="004F663B" w:rsidP="004F663B">
      <w:pPr>
        <w:pStyle w:val="Clause"/>
      </w:pPr>
      <w:r>
        <w:t>This specification shall supplement CW 3330-R5 “Installation of Interlocking Paving Stones”</w:t>
      </w:r>
    </w:p>
    <w:p w14:paraId="2A8FEB8E" w14:textId="77777777" w:rsidR="004F663B" w:rsidRDefault="004F663B" w:rsidP="004F663B">
      <w:pPr>
        <w:pStyle w:val="ClauseSubHeading"/>
        <w:ind w:left="862"/>
        <w:outlineLvl w:val="0"/>
      </w:pPr>
      <w:r>
        <w:t>Materials</w:t>
      </w:r>
    </w:p>
    <w:p w14:paraId="6E4C60A7" w14:textId="77777777" w:rsidR="004F663B" w:rsidRDefault="004F663B" w:rsidP="004F663B">
      <w:pPr>
        <w:pStyle w:val="Clause"/>
      </w:pPr>
      <w:r>
        <w:t xml:space="preserve">Add the following to section </w:t>
      </w:r>
      <w:proofErr w:type="gramStart"/>
      <w:r>
        <w:t>5 :</w:t>
      </w:r>
      <w:proofErr w:type="gramEnd"/>
    </w:p>
    <w:p w14:paraId="0324DE1C" w14:textId="77777777" w:rsidR="004F663B" w:rsidRDefault="004F663B" w:rsidP="004F663B">
      <w:pPr>
        <w:pStyle w:val="Comment"/>
      </w:pPr>
      <w:r>
        <w:t xml:space="preserve">SPEC NOTE: VERSION 1 - Use this version if the paving stones for indicator surface bands will be specified on the drawings (good option if variation in the tender) </w:t>
      </w:r>
    </w:p>
    <w:p w14:paraId="386979F7" w14:textId="77777777" w:rsidR="004F663B" w:rsidRDefault="004F663B" w:rsidP="004F663B">
      <w:pPr>
        <w:pStyle w:val="SubClause"/>
      </w:pPr>
      <w:r>
        <w:t>Paving Stones for indicator surfaces shall be as shown on the drawings.</w:t>
      </w:r>
    </w:p>
    <w:p w14:paraId="4178CF80" w14:textId="77777777" w:rsidR="004F663B" w:rsidRDefault="004F663B" w:rsidP="004F663B">
      <w:pPr>
        <w:pStyle w:val="Comment"/>
      </w:pPr>
      <w:r>
        <w:t>SPEC NOTE: VERSION 2 - Use this version if the paving stones for indicator surface bands will NOT be specified on the drawings (good option if only one type specified for entire tender)</w:t>
      </w:r>
    </w:p>
    <w:p w14:paraId="52BD3904" w14:textId="77777777" w:rsidR="004F663B" w:rsidRDefault="004F663B" w:rsidP="004F663B">
      <w:pPr>
        <w:pStyle w:val="SubClause"/>
      </w:pPr>
      <w:r>
        <w:t xml:space="preserve">Paving Stones for indicator surfaces shall </w:t>
      </w:r>
      <w:proofErr w:type="gramStart"/>
      <w:r>
        <w:t>be :</w:t>
      </w:r>
      <w:proofErr w:type="gramEnd"/>
    </w:p>
    <w:p w14:paraId="40412E49" w14:textId="77777777" w:rsidR="004F663B" w:rsidRDefault="004F663B" w:rsidP="004F663B">
      <w:pPr>
        <w:pStyle w:val="Comment"/>
      </w:pPr>
      <w:r>
        <w:t>SPEC NOTE:  - Typical pavers previously specified listed below, delete or add as required. Note the Endicott and Yankee Hill Brick pavers are identified in the Exchange District Design Guidelines.</w:t>
      </w:r>
    </w:p>
    <w:p w14:paraId="1F998C93" w14:textId="77777777" w:rsidR="004F663B" w:rsidRDefault="004F663B" w:rsidP="004F663B">
      <w:pPr>
        <w:ind w:left="1296"/>
      </w:pPr>
    </w:p>
    <w:p w14:paraId="60B2A603" w14:textId="77777777" w:rsidR="004F663B" w:rsidRDefault="004F663B" w:rsidP="004F663B">
      <w:pPr>
        <w:ind w:left="1296"/>
      </w:pPr>
      <w:r>
        <w:t xml:space="preserve">Barkman Concrete paving stones - </w:t>
      </w:r>
    </w:p>
    <w:p w14:paraId="4097AD49" w14:textId="77777777" w:rsidR="004F663B" w:rsidRDefault="004F663B" w:rsidP="004F663B">
      <w:pPr>
        <w:ind w:left="1296"/>
      </w:pPr>
      <w:r>
        <w:t>Charcoal Holland Paver (60mm X 210 mm X 210 mm)</w:t>
      </w:r>
    </w:p>
    <w:p w14:paraId="15DFAE73" w14:textId="77777777" w:rsidR="004F663B" w:rsidRDefault="004F663B" w:rsidP="004F663B">
      <w:pPr>
        <w:ind w:left="1296"/>
        <w:rPr>
          <w:rStyle w:val="Hyperlink"/>
        </w:rPr>
      </w:pPr>
      <w:hyperlink r:id="rId40" w:history="1">
        <w:r>
          <w:rPr>
            <w:rStyle w:val="Hyperlink"/>
          </w:rPr>
          <w:t>https://www.barkmanconcrete.com/</w:t>
        </w:r>
      </w:hyperlink>
    </w:p>
    <w:p w14:paraId="41343EF4" w14:textId="77777777" w:rsidR="004F663B" w:rsidRDefault="004F663B" w:rsidP="004F663B">
      <w:pPr>
        <w:ind w:left="1296"/>
      </w:pPr>
    </w:p>
    <w:p w14:paraId="0C5FF3EE" w14:textId="77777777" w:rsidR="004F663B" w:rsidRDefault="004F663B" w:rsidP="004F663B">
      <w:pPr>
        <w:ind w:left="1296"/>
      </w:pPr>
      <w:r>
        <w:t xml:space="preserve">Endicott Clay </w:t>
      </w:r>
      <w:proofErr w:type="gramStart"/>
      <w:r>
        <w:t>Paver(</w:t>
      </w:r>
      <w:proofErr w:type="gramEnd"/>
      <w:r>
        <w:t xml:space="preserve">92mm X 57mm X 194mm)- Dark Ironspot </w:t>
      </w:r>
    </w:p>
    <w:p w14:paraId="581DAA68" w14:textId="77777777" w:rsidR="004F663B" w:rsidRDefault="004F663B" w:rsidP="004F663B">
      <w:pPr>
        <w:ind w:left="1296"/>
        <w:rPr>
          <w:rStyle w:val="Hyperlink"/>
        </w:rPr>
      </w:pPr>
      <w:hyperlink r:id="rId41" w:history="1">
        <w:r>
          <w:rPr>
            <w:rStyle w:val="Hyperlink"/>
          </w:rPr>
          <w:t>https://endicott.com/</w:t>
        </w:r>
      </w:hyperlink>
    </w:p>
    <w:p w14:paraId="051F336C" w14:textId="77777777" w:rsidR="004F663B" w:rsidRDefault="004F663B" w:rsidP="004F663B">
      <w:pPr>
        <w:ind w:left="1296"/>
      </w:pPr>
    </w:p>
    <w:p w14:paraId="19046F55" w14:textId="77777777" w:rsidR="004F663B" w:rsidRDefault="004F663B" w:rsidP="004F663B">
      <w:pPr>
        <w:ind w:left="1296"/>
      </w:pPr>
      <w:r>
        <w:t>Yankee Hill Brick (92mm X 57mm X 194mm)- Dark Ironspot</w:t>
      </w:r>
    </w:p>
    <w:p w14:paraId="5A2FD317" w14:textId="77777777" w:rsidR="004F663B" w:rsidRDefault="004F663B" w:rsidP="004F663B">
      <w:pPr>
        <w:ind w:left="1296"/>
      </w:pPr>
      <w:hyperlink r:id="rId42" w:history="1">
        <w:r>
          <w:rPr>
            <w:rStyle w:val="Hyperlink"/>
          </w:rPr>
          <w:t>http://yankeehillbrick.com/</w:t>
        </w:r>
      </w:hyperlink>
    </w:p>
    <w:p w14:paraId="77C1F092" w14:textId="77777777" w:rsidR="004F663B" w:rsidRDefault="004F663B" w:rsidP="004F663B">
      <w:pPr>
        <w:pStyle w:val="ClauseSubHeading"/>
        <w:ind w:left="862"/>
        <w:outlineLvl w:val="0"/>
      </w:pPr>
      <w:r>
        <w:t>CONSTRUCTION METHODS</w:t>
      </w:r>
    </w:p>
    <w:p w14:paraId="6636FB5C" w14:textId="77777777" w:rsidR="004F663B" w:rsidRDefault="004F663B" w:rsidP="004F663B">
      <w:pPr>
        <w:pStyle w:val="Clause"/>
      </w:pPr>
      <w:r>
        <w:t>Add the following to section 9.2 “Preparation of Sub-grade, Sub-base and Sand-base</w:t>
      </w:r>
      <w:proofErr w:type="gramStart"/>
      <w:r>
        <w:t>” :</w:t>
      </w:r>
      <w:proofErr w:type="gramEnd"/>
    </w:p>
    <w:p w14:paraId="6655EF08" w14:textId="77777777" w:rsidR="004F663B" w:rsidRDefault="004F663B" w:rsidP="004F663B">
      <w:pPr>
        <w:pStyle w:val="SubClause"/>
      </w:pPr>
      <w:r>
        <w:t>Preparation of Sand-Base for Paving Stones in Sidewalk Block Outs.</w:t>
      </w:r>
    </w:p>
    <w:p w14:paraId="09BFF45B" w14:textId="77777777" w:rsidR="004F663B" w:rsidRDefault="004F663B" w:rsidP="004F663B">
      <w:pPr>
        <w:pStyle w:val="SubClause"/>
      </w:pPr>
      <w:r>
        <w:t xml:space="preserve">Place a 15mm layer of bedding sand in the </w:t>
      </w:r>
      <w:proofErr w:type="gramStart"/>
      <w:r>
        <w:t>blocked out</w:t>
      </w:r>
      <w:proofErr w:type="gramEnd"/>
      <w:r>
        <w:t xml:space="preserve"> sidewalk areas. </w:t>
      </w:r>
      <w:r w:rsidRPr="004F663B">
        <w:rPr>
          <w:i/>
          <w:vanish/>
          <w:color w:val="FF0000"/>
        </w:rPr>
        <w:t>SPEC NOTE: the bedding sand and paver dimensions must be considered in the block out dimensions on the drawing.</w:t>
      </w:r>
    </w:p>
    <w:p w14:paraId="240DF07F" w14:textId="77777777" w:rsidR="004F663B" w:rsidRDefault="004F663B" w:rsidP="004F663B">
      <w:pPr>
        <w:pStyle w:val="SubClause"/>
      </w:pPr>
      <w:r>
        <w:t>The bedding sand shall be spread and levelled so that the paving stones when installed are 5 mm higher than the finished grade.</w:t>
      </w:r>
      <w:r>
        <w:rPr>
          <w:color w:val="FF0000"/>
        </w:rPr>
        <w:t xml:space="preserve"> </w:t>
      </w:r>
    </w:p>
    <w:p w14:paraId="45CFFCC5" w14:textId="77777777" w:rsidR="004F663B" w:rsidRDefault="004F663B" w:rsidP="004F663B">
      <w:pPr>
        <w:pStyle w:val="SubClause"/>
      </w:pPr>
      <w:r>
        <w:t xml:space="preserve">No more sand shall be spread than can be covered in with paving stone on the same day. </w:t>
      </w:r>
    </w:p>
    <w:p w14:paraId="5720FA17" w14:textId="77777777" w:rsidR="004F663B" w:rsidRDefault="004F663B" w:rsidP="004F663B">
      <w:pPr>
        <w:pStyle w:val="SubClause"/>
      </w:pPr>
      <w:r>
        <w:t>The bedding sand shall not be compacted or disturbed prior to laying the paving stones.</w:t>
      </w:r>
    </w:p>
    <w:p w14:paraId="27272D1B" w14:textId="77777777" w:rsidR="004F663B" w:rsidRDefault="004F663B" w:rsidP="004F663B">
      <w:pPr>
        <w:pStyle w:val="Clause"/>
      </w:pPr>
      <w:r>
        <w:t>Add the following to section 9.3 “Installation of Paving Stones</w:t>
      </w:r>
      <w:proofErr w:type="gramStart"/>
      <w:r>
        <w:t>” :</w:t>
      </w:r>
      <w:proofErr w:type="gramEnd"/>
    </w:p>
    <w:p w14:paraId="24FA3C1A" w14:textId="77777777" w:rsidR="004F663B" w:rsidRDefault="004F663B" w:rsidP="004F663B">
      <w:pPr>
        <w:pStyle w:val="SubClause"/>
      </w:pPr>
      <w:r>
        <w:t xml:space="preserve">For indicator surface paving stones, commence installation of paving stones against the long edge of the block out to obtain the straightest possible course of installation. </w:t>
      </w:r>
    </w:p>
    <w:p w14:paraId="2EE07C60" w14:textId="77777777" w:rsidR="004F663B" w:rsidRDefault="004F663B" w:rsidP="004F663B">
      <w:pPr>
        <w:pStyle w:val="ClauseSubHeading"/>
        <w:ind w:left="862"/>
        <w:outlineLvl w:val="0"/>
      </w:pPr>
      <w:r>
        <w:lastRenderedPageBreak/>
        <w:t>MEASUREMENT AND PAYMENT</w:t>
      </w:r>
    </w:p>
    <w:p w14:paraId="75103AED" w14:textId="77777777" w:rsidR="004F663B" w:rsidRDefault="004F663B" w:rsidP="004F663B">
      <w:pPr>
        <w:pStyle w:val="Clause"/>
      </w:pPr>
      <w:r>
        <w:t xml:space="preserve">Add the following to section </w:t>
      </w:r>
      <w:proofErr w:type="gramStart"/>
      <w:r>
        <w:t>12 :</w:t>
      </w:r>
      <w:proofErr w:type="gramEnd"/>
    </w:p>
    <w:p w14:paraId="0AB17DF4" w14:textId="77777777" w:rsidR="004F663B" w:rsidRDefault="004F663B" w:rsidP="004F663B">
      <w:pPr>
        <w:pStyle w:val="Clause"/>
      </w:pPr>
      <w:r>
        <w:t xml:space="preserve">Supply and Installation of Paving Stones for Indicator Surfaces </w:t>
      </w:r>
    </w:p>
    <w:p w14:paraId="5639A3D3" w14:textId="77777777" w:rsidR="004F663B" w:rsidRDefault="004F663B" w:rsidP="004F663B">
      <w:pPr>
        <w:pStyle w:val="SubClause"/>
      </w:pPr>
      <w:r>
        <w:t>Paving stones for indicator surfaces will be measured on surface area basis.  The surface area to be paid for shall be the number of square metres constructed in accordance with this specification and accepted by the Contract Administrator, as computed by measurements made by the contract Administrator.</w:t>
      </w:r>
    </w:p>
    <w:p w14:paraId="7C4EB99A" w14:textId="77777777" w:rsidR="004F663B" w:rsidRDefault="004F663B" w:rsidP="004F663B">
      <w:pPr>
        <w:pStyle w:val="ClauseSubHeading"/>
        <w:outlineLvl w:val="0"/>
      </w:pPr>
      <w:r>
        <w:t>Basis of payment</w:t>
      </w:r>
    </w:p>
    <w:p w14:paraId="733354FC" w14:textId="77777777" w:rsidR="004F663B" w:rsidRDefault="004F663B" w:rsidP="004F663B">
      <w:pPr>
        <w:pStyle w:val="Clause"/>
      </w:pPr>
      <w:r>
        <w:t xml:space="preserve">Add the following to section </w:t>
      </w:r>
      <w:proofErr w:type="gramStart"/>
      <w:r>
        <w:t>13 :</w:t>
      </w:r>
      <w:proofErr w:type="gramEnd"/>
    </w:p>
    <w:p w14:paraId="1350341F" w14:textId="77777777" w:rsidR="004F663B" w:rsidRDefault="004F663B" w:rsidP="004F663B">
      <w:pPr>
        <w:pStyle w:val="SubClause"/>
      </w:pPr>
      <w:r>
        <w:t>The supply and installation of paving stones for indicator surfaces will be paid for at the Contract Unit Price per square meter for “Paving Stone Indicator Surface”, measured as specified herein, which price shall be payment in full for supplying all materials and for performing all operations herein described and all other items incidental to the work included in this specification.</w:t>
      </w:r>
    </w:p>
    <w:p w14:paraId="06EC4462" w14:textId="77777777" w:rsidR="004F663B" w:rsidRDefault="004F663B" w:rsidP="004F663B">
      <w:pPr>
        <w:pStyle w:val="SubClause"/>
      </w:pPr>
      <w:r>
        <w:t xml:space="preserve">Concrete thickness greater than the specified sidewalk thickness </w:t>
      </w:r>
      <w:proofErr w:type="gramStart"/>
      <w:r>
        <w:t>as a result of</w:t>
      </w:r>
      <w:proofErr w:type="gramEnd"/>
      <w:r>
        <w:t xml:space="preserve"> shaping the base material to accommodate the block outs is incidental to the listed Items of Work. </w:t>
      </w:r>
    </w:p>
    <w:p w14:paraId="31082324" w14:textId="77777777" w:rsidR="004F663B" w:rsidRPr="0035280C" w:rsidRDefault="003722D6" w:rsidP="004F663B">
      <w:pPr>
        <w:pStyle w:val="CLAUSEHEADING"/>
      </w:pPr>
      <w:bookmarkStart w:id="1068" w:name="_Toc282152987"/>
      <w:bookmarkStart w:id="1069" w:name="_Toc31619030"/>
      <w:bookmarkStart w:id="1070" w:name="_Toc223340862"/>
      <w:r>
        <w:t>S</w:t>
      </w:r>
      <w:r w:rsidR="004F663B" w:rsidRPr="0035280C">
        <w:t xml:space="preserve">upply </w:t>
      </w:r>
      <w:r>
        <w:t>and</w:t>
      </w:r>
      <w:r w:rsidR="004F663B" w:rsidRPr="0035280C">
        <w:t xml:space="preserve"> </w:t>
      </w:r>
      <w:r>
        <w:t>I</w:t>
      </w:r>
      <w:r w:rsidR="004F663B" w:rsidRPr="0035280C">
        <w:t xml:space="preserve">nstall </w:t>
      </w:r>
      <w:r>
        <w:t>W</w:t>
      </w:r>
      <w:r w:rsidR="004F663B" w:rsidRPr="0035280C">
        <w:t xml:space="preserve">atermain </w:t>
      </w:r>
      <w:r>
        <w:t>and</w:t>
      </w:r>
      <w:r w:rsidR="004F663B" w:rsidRPr="0035280C">
        <w:t xml:space="preserve"> </w:t>
      </w:r>
      <w:r>
        <w:t>W</w:t>
      </w:r>
      <w:r w:rsidR="004F663B" w:rsidRPr="0035280C">
        <w:t xml:space="preserve">ater </w:t>
      </w:r>
      <w:r>
        <w:t>S</w:t>
      </w:r>
      <w:r w:rsidR="004F663B" w:rsidRPr="0035280C">
        <w:t xml:space="preserve">ervice </w:t>
      </w:r>
      <w:r>
        <w:t>I</w:t>
      </w:r>
      <w:r w:rsidR="004F663B" w:rsidRPr="0035280C">
        <w:t>nsulation</w:t>
      </w:r>
      <w:bookmarkEnd w:id="1068"/>
      <w:bookmarkEnd w:id="1069"/>
      <w:bookmarkEnd w:id="1070"/>
    </w:p>
    <w:p w14:paraId="2038F71E" w14:textId="77777777" w:rsidR="004F663B" w:rsidRPr="005E4512" w:rsidRDefault="004F663B" w:rsidP="004F663B">
      <w:pPr>
        <w:pStyle w:val="ClauseSubHeading"/>
        <w:ind w:left="862"/>
        <w:outlineLvl w:val="0"/>
      </w:pPr>
      <w:r w:rsidRPr="005E4512">
        <w:t>Description</w:t>
      </w:r>
    </w:p>
    <w:p w14:paraId="446D07F9" w14:textId="77777777" w:rsidR="004F663B" w:rsidRPr="00F54965" w:rsidRDefault="004F663B" w:rsidP="004F663B">
      <w:pPr>
        <w:pStyle w:val="Clause"/>
      </w:pPr>
      <w:r>
        <w:t xml:space="preserve">Notwithstanding 3.12 of CW 2110, this specification covers the supply and installation of insulation in roadway excavations over watermains and water services. </w:t>
      </w:r>
    </w:p>
    <w:p w14:paraId="25D7BFA3" w14:textId="77777777" w:rsidR="004F663B" w:rsidRDefault="004F663B" w:rsidP="004F663B">
      <w:pPr>
        <w:pStyle w:val="Clause"/>
      </w:pPr>
      <w:r>
        <w:t>Referenced Standard Construction Specifications</w:t>
      </w:r>
    </w:p>
    <w:p w14:paraId="60DFA46F" w14:textId="77777777" w:rsidR="004F663B" w:rsidRDefault="004F663B" w:rsidP="004F663B">
      <w:pPr>
        <w:pStyle w:val="ClauseList"/>
      </w:pPr>
      <w:r>
        <w:t xml:space="preserve">CW 2030 – </w:t>
      </w:r>
      <w:r w:rsidRPr="004E0541">
        <w:t>E</w:t>
      </w:r>
      <w:r>
        <w:t xml:space="preserve">xcavation Bedding and Backfill </w:t>
      </w:r>
    </w:p>
    <w:p w14:paraId="7EB41674" w14:textId="77777777" w:rsidR="004F663B" w:rsidRDefault="004F663B" w:rsidP="004F663B">
      <w:pPr>
        <w:pStyle w:val="ClauseList"/>
      </w:pPr>
      <w:r>
        <w:t xml:space="preserve">CW 3110 – </w:t>
      </w:r>
      <w:proofErr w:type="gramStart"/>
      <w:r>
        <w:t>Sub –grade</w:t>
      </w:r>
      <w:proofErr w:type="gramEnd"/>
      <w:r>
        <w:t>, Sub-base and Base Course Construction</w:t>
      </w:r>
    </w:p>
    <w:p w14:paraId="5DCE6211" w14:textId="77777777" w:rsidR="004F663B" w:rsidRDefault="004F663B" w:rsidP="004F663B">
      <w:pPr>
        <w:pStyle w:val="Clause"/>
      </w:pPr>
      <w:r>
        <w:t>Referenced Standard Details</w:t>
      </w:r>
      <w:r>
        <w:rPr>
          <w:u w:val="single"/>
        </w:rPr>
        <w:t xml:space="preserve"> </w:t>
      </w:r>
    </w:p>
    <w:p w14:paraId="5194FED1" w14:textId="77777777" w:rsidR="004F663B" w:rsidRDefault="004F663B" w:rsidP="004F663B">
      <w:pPr>
        <w:pStyle w:val="ClauseList"/>
      </w:pPr>
      <w:r>
        <w:t>SD-018 - Watermain and Water Service Insulation</w:t>
      </w:r>
    </w:p>
    <w:p w14:paraId="5C006D31" w14:textId="77777777" w:rsidR="004F663B" w:rsidRPr="004F19AE" w:rsidRDefault="004F663B" w:rsidP="004F663B">
      <w:pPr>
        <w:pStyle w:val="ClauseSubHeading"/>
        <w:ind w:left="862"/>
        <w:outlineLvl w:val="0"/>
      </w:pPr>
      <w:r w:rsidRPr="004F19AE">
        <w:t>Materials</w:t>
      </w:r>
    </w:p>
    <w:p w14:paraId="1769E5C4" w14:textId="77777777" w:rsidR="004F663B" w:rsidRDefault="004F663B" w:rsidP="004F663B">
      <w:pPr>
        <w:pStyle w:val="Clause"/>
      </w:pPr>
      <w:bookmarkStart w:id="1071" w:name="_Ref256078732"/>
      <w:r>
        <w:t>Acceptable insulation is:</w:t>
      </w:r>
    </w:p>
    <w:bookmarkEnd w:id="1071"/>
    <w:p w14:paraId="54A0586F" w14:textId="77777777" w:rsidR="004F663B" w:rsidRPr="004D62B2" w:rsidRDefault="004F663B" w:rsidP="004F663B">
      <w:pPr>
        <w:pStyle w:val="ClauseList"/>
      </w:pPr>
      <w:r w:rsidRPr="004D62B2">
        <w:t xml:space="preserve">Extruded Polystyrene rigid foam insulation – Type 4, 4” in thickness. </w:t>
      </w:r>
    </w:p>
    <w:p w14:paraId="266D7810" w14:textId="77777777" w:rsidR="004F663B" w:rsidRPr="004D62B2" w:rsidRDefault="004F663B" w:rsidP="004F663B">
      <w:pPr>
        <w:pStyle w:val="ClauseList"/>
        <w:numPr>
          <w:ilvl w:val="0"/>
          <w:numId w:val="0"/>
        </w:numPr>
        <w:ind w:left="1296"/>
      </w:pPr>
      <w:r w:rsidRPr="004D62B2">
        <w:t xml:space="preserve">DOW - Roofmate or Highload 40 </w:t>
      </w:r>
    </w:p>
    <w:p w14:paraId="50A3BA34" w14:textId="77777777" w:rsidR="004F663B" w:rsidRPr="004D62B2" w:rsidRDefault="004F663B" w:rsidP="004F663B">
      <w:pPr>
        <w:pStyle w:val="ClauseList"/>
        <w:numPr>
          <w:ilvl w:val="0"/>
          <w:numId w:val="0"/>
        </w:numPr>
        <w:ind w:left="1296"/>
      </w:pPr>
      <w:r w:rsidRPr="004D62B2">
        <w:t>Owen’s Corning - Foamular 350 or Foamular 400.</w:t>
      </w:r>
    </w:p>
    <w:p w14:paraId="342B462A" w14:textId="77777777" w:rsidR="004F663B" w:rsidRPr="004B7BD1" w:rsidRDefault="004F663B" w:rsidP="004F663B">
      <w:pPr>
        <w:pStyle w:val="ClauseList"/>
        <w:numPr>
          <w:ilvl w:val="0"/>
          <w:numId w:val="0"/>
        </w:numPr>
        <w:ind w:left="1296"/>
      </w:pPr>
      <w:r w:rsidRPr="004D62B2">
        <w:t>2” X 48” X 96”, 2” X 24” X 96”,</w:t>
      </w:r>
      <w:r>
        <w:t xml:space="preserve"> 4” X 24” X 96”</w:t>
      </w:r>
    </w:p>
    <w:p w14:paraId="7B2F9AF6" w14:textId="77777777" w:rsidR="004F663B" w:rsidRDefault="004F663B" w:rsidP="004F663B">
      <w:pPr>
        <w:pStyle w:val="Clause"/>
      </w:pPr>
      <w:r>
        <w:t xml:space="preserve">Sand Bedding: </w:t>
      </w:r>
    </w:p>
    <w:p w14:paraId="6C58CA2C" w14:textId="77777777" w:rsidR="004F663B" w:rsidRDefault="004F663B" w:rsidP="004F663B">
      <w:pPr>
        <w:pStyle w:val="ClauseList"/>
      </w:pPr>
      <w:r>
        <w:t xml:space="preserve">In accordance with CW 2030 </w:t>
      </w:r>
    </w:p>
    <w:p w14:paraId="2550EF19" w14:textId="77777777" w:rsidR="004F663B" w:rsidRPr="004F19AE" w:rsidRDefault="004F663B" w:rsidP="004F663B">
      <w:pPr>
        <w:pStyle w:val="ClauseSubHeading"/>
        <w:ind w:left="862"/>
        <w:outlineLvl w:val="0"/>
      </w:pPr>
      <w:r w:rsidRPr="004F19AE">
        <w:t>Construction Methods</w:t>
      </w:r>
    </w:p>
    <w:p w14:paraId="2CF16853" w14:textId="77777777" w:rsidR="004F663B" w:rsidRPr="0070631C" w:rsidRDefault="004F663B" w:rsidP="004F663B">
      <w:pPr>
        <w:pStyle w:val="Clause"/>
      </w:pPr>
      <w:bookmarkStart w:id="1072" w:name="_Ref442796229"/>
      <w:r w:rsidRPr="0070631C">
        <w:t xml:space="preserve">Prior to the installation of any sub-base material or geotextile material, locate all existing water services.    </w:t>
      </w:r>
      <w:bookmarkStart w:id="1073" w:name="_Ref445126982"/>
      <w:r w:rsidRPr="0070631C">
        <w:t>Further to SD-018, where directed by the Contract Administrator, excavate the sub-grade to allow the top of the insulation to be installed flush with the surrounding sub-grade.  Install the insulation on a level surface centered over the located watermain or water service for the full width of the roadway excavation.  Install sand bedding if required to level the surface.</w:t>
      </w:r>
      <w:bookmarkEnd w:id="1072"/>
      <w:bookmarkEnd w:id="1073"/>
      <w:r>
        <w:t xml:space="preserve"> </w:t>
      </w:r>
      <w:r w:rsidRPr="0070631C">
        <w:t xml:space="preserve">Stockpile and dispose of excavated material </w:t>
      </w:r>
      <w:r w:rsidRPr="004D62B2">
        <w:rPr>
          <w:szCs w:val="20"/>
        </w:rPr>
        <w:t xml:space="preserve">in accordance with CW 3110. </w:t>
      </w:r>
    </w:p>
    <w:p w14:paraId="443C149D" w14:textId="77777777" w:rsidR="004F663B" w:rsidRPr="0070631C" w:rsidRDefault="004F663B" w:rsidP="004F663B">
      <w:pPr>
        <w:pStyle w:val="Clause"/>
      </w:pPr>
      <w:r w:rsidRPr="004D62B2">
        <w:lastRenderedPageBreak/>
        <w:t xml:space="preserve">Thickness of insulation is 100 mm </w:t>
      </w:r>
      <w:proofErr w:type="gramStart"/>
      <w:r w:rsidRPr="004D62B2">
        <w:t>( 4</w:t>
      </w:r>
      <w:proofErr w:type="gramEnd"/>
      <w:r w:rsidRPr="004D62B2">
        <w:t xml:space="preserve">”).  If using 50 mm </w:t>
      </w:r>
      <w:proofErr w:type="gramStart"/>
      <w:r w:rsidRPr="004D62B2">
        <w:t>( 2</w:t>
      </w:r>
      <w:proofErr w:type="gramEnd"/>
      <w:r w:rsidRPr="004D62B2">
        <w:t>”) panels 2 layers are required.  Total</w:t>
      </w:r>
      <w:r w:rsidRPr="0070631C">
        <w:t xml:space="preserve"> width of insulation to be as directed by the Contract Administrator.  Place sufficient full width panels to meet or exceed the specified width.</w:t>
      </w:r>
    </w:p>
    <w:p w14:paraId="4FEFAA6B" w14:textId="77777777" w:rsidR="004F663B" w:rsidRPr="004D62B2" w:rsidRDefault="004F663B" w:rsidP="004F663B">
      <w:pPr>
        <w:pStyle w:val="Clause"/>
      </w:pPr>
      <w:r>
        <w:t xml:space="preserve">Place insulation panels adjacent to each other over the specified area with no gaps between panels and less than 15mm of elevation difference along the adjoined edges. </w:t>
      </w:r>
      <w:r w:rsidRPr="004D62B2">
        <w:t xml:space="preserve">Where 2” thick panels are being used, offset the top layer to prevent the panel joints from aligning with the joints in the lower layer. </w:t>
      </w:r>
    </w:p>
    <w:p w14:paraId="3869AD7A" w14:textId="77777777" w:rsidR="004F663B" w:rsidRDefault="004F663B" w:rsidP="004F663B">
      <w:pPr>
        <w:pStyle w:val="Clause"/>
      </w:pPr>
      <w:r>
        <w:t xml:space="preserve">Use full panels of insulation where possible. </w:t>
      </w:r>
      <w:r w:rsidRPr="0070631C">
        <w:t>Where necessary cut insulation panels to obtain coverage to specified lengths.  Insulation pieces shall be a minimum of dimension of 300 mm in width or length</w:t>
      </w:r>
      <w:r>
        <w:t>.</w:t>
      </w:r>
      <w:r w:rsidRPr="00B70C49">
        <w:rPr>
          <w:highlight w:val="yellow"/>
        </w:rPr>
        <w:t xml:space="preserve"> </w:t>
      </w:r>
    </w:p>
    <w:p w14:paraId="4930FCA8" w14:textId="77777777" w:rsidR="004F663B" w:rsidRDefault="004F663B" w:rsidP="004F663B">
      <w:pPr>
        <w:pStyle w:val="Clause"/>
      </w:pPr>
      <w:r>
        <w:t xml:space="preserve">Take appropriate measures to ensure panels are not displaced when installing geotextiles and during backfilling operations. </w:t>
      </w:r>
    </w:p>
    <w:p w14:paraId="7759A2FA" w14:textId="77777777" w:rsidR="004F663B" w:rsidRPr="0035280C" w:rsidRDefault="004F663B" w:rsidP="004F663B">
      <w:pPr>
        <w:pStyle w:val="ClauseSubHeading"/>
        <w:ind w:left="862"/>
        <w:outlineLvl w:val="0"/>
      </w:pPr>
      <w:r w:rsidRPr="004F19AE">
        <w:t>MEASUREMENT AND PAYMENT</w:t>
      </w:r>
    </w:p>
    <w:p w14:paraId="44CE4AE1" w14:textId="77777777" w:rsidR="004F663B" w:rsidRPr="0070631C" w:rsidRDefault="004F663B" w:rsidP="004F663B">
      <w:pPr>
        <w:pStyle w:val="Clause"/>
      </w:pPr>
      <w:r w:rsidRPr="0070631C">
        <w:t>Watermain and Water Service Insulation shall be measured on an area basis and paid for at the Contract Unit Price per square metre of “Watermain and Water Service Insulation”. The area to be paid for shall be the total square meters of watermain and water service insulation supplied and installed in accordance with this specification, accepted and measured by the Contract Administrator.</w:t>
      </w:r>
    </w:p>
    <w:p w14:paraId="391B6F88" w14:textId="5EF7C340" w:rsidR="004F663B" w:rsidRDefault="004F663B" w:rsidP="004F663B">
      <w:pPr>
        <w:pStyle w:val="ClauseList"/>
      </w:pPr>
      <w:r w:rsidRPr="00B70C49">
        <w:t xml:space="preserve">Excavation of the roadway subgrade in </w:t>
      </w:r>
      <w:r w:rsidRPr="004D62B2">
        <w:t xml:space="preserve">accordance with </w:t>
      </w:r>
      <w:r w:rsidRPr="004D62B2">
        <w:fldChar w:fldCharType="begin"/>
      </w:r>
      <w:r w:rsidRPr="004D62B2">
        <w:instrText xml:space="preserve"> REF _Ref445126982 \r \h  \* MERGEFORMAT </w:instrText>
      </w:r>
      <w:r w:rsidRPr="004D62B2">
        <w:fldChar w:fldCharType="separate"/>
      </w:r>
      <w:r w:rsidR="009756F1">
        <w:t>E20.6</w:t>
      </w:r>
      <w:r w:rsidRPr="004D62B2">
        <w:fldChar w:fldCharType="end"/>
      </w:r>
      <w:r>
        <w:t xml:space="preserve"> </w:t>
      </w:r>
      <w:r w:rsidRPr="00B70C49">
        <w:t>will not be measured for payment and will be included in the payment for “Watermain and Water Service Insulation”.</w:t>
      </w:r>
    </w:p>
    <w:p w14:paraId="6C928D6B" w14:textId="77777777" w:rsidR="00166C03" w:rsidRDefault="00166C03" w:rsidP="00166C03">
      <w:pPr>
        <w:pStyle w:val="CLAUSEHEADING"/>
      </w:pPr>
      <w:bookmarkStart w:id="1074" w:name="_Toc223340863"/>
      <w:r>
        <w:t>Mix Design Proportion</w:t>
      </w:r>
      <w:bookmarkEnd w:id="1074"/>
    </w:p>
    <w:p w14:paraId="4D4839FB" w14:textId="77777777" w:rsidR="00166C03" w:rsidRDefault="00166C03" w:rsidP="00AA2C83">
      <w:pPr>
        <w:pStyle w:val="Clause"/>
      </w:pPr>
      <w:r>
        <w:t>General</w:t>
      </w:r>
    </w:p>
    <w:p w14:paraId="66E5329D" w14:textId="77777777" w:rsidR="00166C03" w:rsidRPr="00166C03" w:rsidRDefault="00166C03" w:rsidP="00AA2C83">
      <w:pPr>
        <w:pStyle w:val="SubClause"/>
      </w:pPr>
      <w:r w:rsidRPr="00C21A71">
        <w:t>Further to CW 3310</w:t>
      </w:r>
      <w:r>
        <w:t>-R18</w:t>
      </w:r>
      <w:r w:rsidRPr="00C21A71">
        <w:t xml:space="preserve">, this Specification covers the </w:t>
      </w:r>
      <w:r>
        <w:t>m</w:t>
      </w:r>
      <w:r w:rsidRPr="00166C03">
        <w:t xml:space="preserve">ix proportion for all concrete types related to, the construction of Portland Cement Concrete pavements, curbs, gutters, private approaches, </w:t>
      </w:r>
      <w:proofErr w:type="gramStart"/>
      <w:r w:rsidRPr="00166C03">
        <w:t>bull-noses</w:t>
      </w:r>
      <w:proofErr w:type="gramEnd"/>
      <w:r w:rsidRPr="00166C03">
        <w:t>, median slabs, medians, safety medians and boulevard splash strips, sidewalks and other related concrete works.</w:t>
      </w:r>
    </w:p>
    <w:p w14:paraId="01D3A87A" w14:textId="77777777" w:rsidR="00166C03" w:rsidRDefault="00166C03" w:rsidP="00166C03">
      <w:pPr>
        <w:pStyle w:val="Clause"/>
      </w:pPr>
      <w:r>
        <w:t>Referenced Standard Construction Specifications</w:t>
      </w:r>
    </w:p>
    <w:p w14:paraId="2FF2F1F7" w14:textId="77777777" w:rsidR="00166C03" w:rsidRDefault="00166C03" w:rsidP="00166C03">
      <w:pPr>
        <w:pStyle w:val="SubClauseList"/>
      </w:pPr>
      <w:r>
        <w:t>CW 3310 – Portland Cement Concrete Pavement Works</w:t>
      </w:r>
    </w:p>
    <w:p w14:paraId="16395991" w14:textId="77777777" w:rsidR="00166C03" w:rsidRDefault="00166C03" w:rsidP="00AA2C83">
      <w:pPr>
        <w:pStyle w:val="Clause"/>
      </w:pPr>
      <w:r>
        <w:t>Mix Design</w:t>
      </w:r>
    </w:p>
    <w:p w14:paraId="312DC912" w14:textId="77777777" w:rsidR="00166C03" w:rsidRPr="00166C03" w:rsidRDefault="00166C03" w:rsidP="00AA2C83">
      <w:pPr>
        <w:pStyle w:val="SubClause"/>
      </w:pPr>
      <w:r w:rsidRPr="00166C03">
        <w:t>Further to CW 3310-R18 Table CW 3310.5, the minimum cementitious contents shall be as follows:</w:t>
      </w:r>
    </w:p>
    <w:p w14:paraId="448796A0" w14:textId="77777777" w:rsidR="00166C03" w:rsidRPr="00166C03" w:rsidRDefault="00166C03" w:rsidP="0070629C">
      <w:pPr>
        <w:numPr>
          <w:ilvl w:val="0"/>
          <w:numId w:val="37"/>
        </w:numPr>
        <w:tabs>
          <w:tab w:val="left" w:pos="1350"/>
        </w:tabs>
        <w:suppressAutoHyphens/>
        <w:spacing w:before="140"/>
        <w:rPr>
          <w:rFonts w:cs="Arial"/>
          <w:vertAlign w:val="superscript"/>
          <w:lang w:eastAsia="zh-CN"/>
        </w:rPr>
      </w:pPr>
      <w:r w:rsidRPr="00166C03">
        <w:rPr>
          <w:rFonts w:cs="Arial"/>
          <w:lang w:val="en-GB" w:eastAsia="zh-CN"/>
        </w:rPr>
        <w:t xml:space="preserve">Type 1 - 380 </w:t>
      </w:r>
      <w:r w:rsidRPr="00166C03">
        <w:rPr>
          <w:rFonts w:cs="Arial"/>
          <w:lang w:eastAsia="zh-CN"/>
        </w:rPr>
        <w:t>kg/m</w:t>
      </w:r>
      <w:r w:rsidRPr="00166C03">
        <w:rPr>
          <w:rFonts w:cs="Arial"/>
          <w:vertAlign w:val="superscript"/>
          <w:lang w:eastAsia="zh-CN"/>
        </w:rPr>
        <w:t>3</w:t>
      </w:r>
    </w:p>
    <w:p w14:paraId="20AA3EDC" w14:textId="77777777" w:rsidR="00166C03" w:rsidRPr="00166C03" w:rsidRDefault="00166C03" w:rsidP="0070629C">
      <w:pPr>
        <w:numPr>
          <w:ilvl w:val="0"/>
          <w:numId w:val="37"/>
        </w:numPr>
        <w:tabs>
          <w:tab w:val="left" w:pos="1350"/>
        </w:tabs>
        <w:suppressAutoHyphens/>
        <w:spacing w:before="140"/>
        <w:rPr>
          <w:rFonts w:cs="Arial"/>
          <w:vertAlign w:val="superscript"/>
          <w:lang w:eastAsia="zh-CN"/>
        </w:rPr>
      </w:pPr>
      <w:r w:rsidRPr="00166C03">
        <w:rPr>
          <w:rFonts w:cs="Arial"/>
          <w:lang w:val="en-GB" w:eastAsia="zh-CN"/>
        </w:rPr>
        <w:t xml:space="preserve">Type 2 - 360 </w:t>
      </w:r>
      <w:r w:rsidRPr="00166C03">
        <w:rPr>
          <w:rFonts w:cs="Arial"/>
          <w:lang w:eastAsia="zh-CN"/>
        </w:rPr>
        <w:t>kg/m</w:t>
      </w:r>
      <w:r w:rsidRPr="00166C03">
        <w:rPr>
          <w:rFonts w:cs="Arial"/>
          <w:vertAlign w:val="superscript"/>
          <w:lang w:eastAsia="zh-CN"/>
        </w:rPr>
        <w:t>3</w:t>
      </w:r>
    </w:p>
    <w:p w14:paraId="3E3A4361" w14:textId="77777777" w:rsidR="00166C03" w:rsidRPr="00166C03" w:rsidRDefault="00166C03" w:rsidP="0070629C">
      <w:pPr>
        <w:numPr>
          <w:ilvl w:val="0"/>
          <w:numId w:val="37"/>
        </w:numPr>
        <w:tabs>
          <w:tab w:val="left" w:pos="1350"/>
        </w:tabs>
        <w:suppressAutoHyphens/>
        <w:spacing w:before="140"/>
        <w:rPr>
          <w:rFonts w:cs="Arial"/>
          <w:vertAlign w:val="superscript"/>
          <w:lang w:eastAsia="zh-CN"/>
        </w:rPr>
      </w:pPr>
      <w:r w:rsidRPr="00166C03">
        <w:rPr>
          <w:rFonts w:cs="Arial"/>
          <w:lang w:val="en-GB" w:eastAsia="zh-CN"/>
        </w:rPr>
        <w:t xml:space="preserve">Type 3 - 380 </w:t>
      </w:r>
      <w:r w:rsidRPr="00166C03">
        <w:rPr>
          <w:rFonts w:cs="Arial"/>
          <w:lang w:eastAsia="zh-CN"/>
        </w:rPr>
        <w:t>kg/m</w:t>
      </w:r>
      <w:r w:rsidRPr="00166C03">
        <w:rPr>
          <w:rFonts w:cs="Arial"/>
          <w:vertAlign w:val="superscript"/>
          <w:lang w:eastAsia="zh-CN"/>
        </w:rPr>
        <w:t>3</w:t>
      </w:r>
    </w:p>
    <w:p w14:paraId="5C37C8B0" w14:textId="77777777" w:rsidR="00166C03" w:rsidRPr="00166C03" w:rsidRDefault="00166C03" w:rsidP="0070629C">
      <w:pPr>
        <w:numPr>
          <w:ilvl w:val="0"/>
          <w:numId w:val="37"/>
        </w:numPr>
        <w:tabs>
          <w:tab w:val="left" w:pos="1350"/>
        </w:tabs>
        <w:suppressAutoHyphens/>
        <w:spacing w:before="140"/>
        <w:rPr>
          <w:rFonts w:cs="Arial"/>
          <w:vertAlign w:val="superscript"/>
          <w:lang w:eastAsia="zh-CN"/>
        </w:rPr>
      </w:pPr>
      <w:r w:rsidRPr="00166C03">
        <w:rPr>
          <w:rFonts w:cs="Arial"/>
          <w:lang w:val="en-GB" w:eastAsia="zh-CN"/>
        </w:rPr>
        <w:t xml:space="preserve">Type 4 - 380 </w:t>
      </w:r>
      <w:r w:rsidRPr="00166C03">
        <w:rPr>
          <w:rFonts w:cs="Arial"/>
          <w:lang w:eastAsia="zh-CN"/>
        </w:rPr>
        <w:t>kg/m</w:t>
      </w:r>
      <w:r w:rsidRPr="00166C03">
        <w:rPr>
          <w:rFonts w:cs="Arial"/>
          <w:vertAlign w:val="superscript"/>
          <w:lang w:eastAsia="zh-CN"/>
        </w:rPr>
        <w:t>3</w:t>
      </w:r>
    </w:p>
    <w:p w14:paraId="631AE9B8" w14:textId="77777777" w:rsidR="00166C03" w:rsidRPr="00166C03" w:rsidRDefault="00166C03" w:rsidP="0070629C">
      <w:pPr>
        <w:numPr>
          <w:ilvl w:val="0"/>
          <w:numId w:val="37"/>
        </w:numPr>
        <w:tabs>
          <w:tab w:val="left" w:pos="1350"/>
        </w:tabs>
        <w:suppressAutoHyphens/>
        <w:spacing w:before="140"/>
        <w:rPr>
          <w:rFonts w:cs="Arial"/>
          <w:vertAlign w:val="superscript"/>
          <w:lang w:eastAsia="zh-CN"/>
        </w:rPr>
      </w:pPr>
      <w:r w:rsidRPr="00166C03">
        <w:rPr>
          <w:rFonts w:cs="Arial"/>
          <w:lang w:val="en-GB" w:eastAsia="zh-CN"/>
        </w:rPr>
        <w:t xml:space="preserve">Type 5 - 340 </w:t>
      </w:r>
      <w:r w:rsidRPr="00166C03">
        <w:rPr>
          <w:rFonts w:cs="Arial"/>
          <w:lang w:eastAsia="zh-CN"/>
        </w:rPr>
        <w:t>kg/m</w:t>
      </w:r>
      <w:r w:rsidRPr="00166C03">
        <w:rPr>
          <w:rFonts w:cs="Arial"/>
          <w:vertAlign w:val="superscript"/>
          <w:lang w:eastAsia="zh-CN"/>
        </w:rPr>
        <w:t>3</w:t>
      </w:r>
    </w:p>
    <w:p w14:paraId="1A851342" w14:textId="77777777" w:rsidR="00166C03" w:rsidRPr="00166C03" w:rsidRDefault="00166C03" w:rsidP="0070629C">
      <w:pPr>
        <w:numPr>
          <w:ilvl w:val="0"/>
          <w:numId w:val="37"/>
        </w:numPr>
        <w:tabs>
          <w:tab w:val="left" w:pos="1350"/>
        </w:tabs>
        <w:suppressAutoHyphens/>
        <w:spacing w:before="140"/>
        <w:rPr>
          <w:rFonts w:cs="Arial"/>
          <w:lang w:val="en-GB" w:eastAsia="zh-CN"/>
        </w:rPr>
      </w:pPr>
      <w:r w:rsidRPr="00166C03">
        <w:rPr>
          <w:rFonts w:cs="Arial"/>
          <w:lang w:val="en-GB" w:eastAsia="zh-CN"/>
        </w:rPr>
        <w:t xml:space="preserve">Type 6 - 360 </w:t>
      </w:r>
      <w:r w:rsidRPr="00166C03">
        <w:rPr>
          <w:rFonts w:cs="Arial"/>
          <w:lang w:eastAsia="zh-CN"/>
        </w:rPr>
        <w:t>kg/m</w:t>
      </w:r>
      <w:r w:rsidRPr="00166C03">
        <w:rPr>
          <w:rFonts w:cs="Arial"/>
          <w:vertAlign w:val="superscript"/>
          <w:lang w:eastAsia="zh-CN"/>
        </w:rPr>
        <w:t>3</w:t>
      </w:r>
    </w:p>
    <w:p w14:paraId="7E409587" w14:textId="77777777" w:rsidR="00166C03" w:rsidRDefault="00166C03" w:rsidP="00AA2C83">
      <w:pPr>
        <w:pStyle w:val="Clause"/>
      </w:pPr>
      <w:r>
        <w:t>Requirements</w:t>
      </w:r>
    </w:p>
    <w:p w14:paraId="0EB551FC" w14:textId="77777777" w:rsidR="00166C03" w:rsidRPr="00166C03" w:rsidRDefault="00166C03" w:rsidP="00AA2C83">
      <w:pPr>
        <w:pStyle w:val="SubClause"/>
      </w:pPr>
      <w:r w:rsidRPr="00166C03">
        <w:t xml:space="preserve">The Mix Design Statements for all the concrete shall be submitted to the City of Winnipeg, Research and Standards Engineer for approval.  </w:t>
      </w:r>
    </w:p>
    <w:p w14:paraId="5D16E06D" w14:textId="77777777" w:rsidR="00166C03" w:rsidRDefault="00166C03" w:rsidP="00AA2C83">
      <w:pPr>
        <w:pStyle w:val="Clause"/>
      </w:pPr>
      <w:r>
        <w:t>Quality Assurance</w:t>
      </w:r>
    </w:p>
    <w:p w14:paraId="51AC920F" w14:textId="77777777" w:rsidR="00166C03" w:rsidRDefault="00166C03" w:rsidP="00AA2C83">
      <w:pPr>
        <w:pStyle w:val="SubClause"/>
      </w:pPr>
      <w:r w:rsidRPr="00166C03">
        <w:lastRenderedPageBreak/>
        <w:t>The Contract Administrator shall ensure the frequency and number of quality assurance tests in accordance with CW 3310.</w:t>
      </w:r>
    </w:p>
    <w:p w14:paraId="646C28D5" w14:textId="77777777" w:rsidR="006D0773" w:rsidRDefault="006D0773" w:rsidP="00575779">
      <w:pPr>
        <w:pStyle w:val="CLAUSEHEADING"/>
      </w:pPr>
      <w:bookmarkStart w:id="1075" w:name="_Toc223340864"/>
      <w:proofErr w:type="gramStart"/>
      <w:r>
        <w:t>^</w:t>
      </w:r>
      <w:bookmarkEnd w:id="1075"/>
      <w:r w:rsidRPr="003A735D">
        <w:rPr>
          <w:rStyle w:val="CommentFont"/>
          <w:i w:val="0"/>
        </w:rPr>
        <w:t>(</w:t>
      </w:r>
      <w:proofErr w:type="gramEnd"/>
      <w:r w:rsidRPr="003A735D">
        <w:rPr>
          <w:rStyle w:val="CommentFont"/>
          <w:i w:val="0"/>
        </w:rPr>
        <w:t>Special Specification Title)</w:t>
      </w:r>
      <w:bookmarkEnd w:id="1061"/>
      <w:bookmarkEnd w:id="1062"/>
    </w:p>
    <w:bookmarkEnd w:id="977"/>
    <w:p w14:paraId="246755FD" w14:textId="77777777" w:rsidR="006D0773" w:rsidRDefault="006D0773" w:rsidP="004A040E">
      <w:pPr>
        <w:pStyle w:val="Appendixheading"/>
      </w:pPr>
    </w:p>
    <w:sectPr w:rsidR="006D0773" w:rsidSect="00747FE9">
      <w:headerReference w:type="even" r:id="rId43"/>
      <w:headerReference w:type="default" r:id="rId44"/>
      <w:endnotePr>
        <w:numFmt w:val="upperLetter"/>
      </w:endnotePr>
      <w:pgSz w:w="12240" w:h="15840" w:code="1"/>
      <w:pgMar w:top="1440" w:right="1440" w:bottom="432" w:left="1440" w:header="432" w:footer="432"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CCA81" w14:textId="77777777" w:rsidR="00521916" w:rsidRDefault="00521916">
      <w:pPr>
        <w:pStyle w:val="Footer"/>
      </w:pPr>
    </w:p>
    <w:p w14:paraId="1551968D" w14:textId="77777777" w:rsidR="00521916" w:rsidRDefault="00521916"/>
  </w:endnote>
  <w:endnote w:type="continuationSeparator" w:id="0">
    <w:p w14:paraId="5E7451AC" w14:textId="77777777" w:rsidR="00521916" w:rsidRDefault="00521916">
      <w:r>
        <w:continuationSeparator/>
      </w:r>
    </w:p>
    <w:p w14:paraId="2F6E1F02" w14:textId="77777777" w:rsidR="00521916" w:rsidRDefault="005219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RIIQLQ+Sans-Bold">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F5DAB" w14:textId="77777777" w:rsidR="006D4E0F" w:rsidRDefault="006D4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C5379" w14:textId="77777777" w:rsidR="00521916" w:rsidRDefault="00521916">
      <w:pPr>
        <w:pStyle w:val="Footer"/>
      </w:pPr>
    </w:p>
  </w:footnote>
  <w:footnote w:type="continuationSeparator" w:id="0">
    <w:p w14:paraId="62137639" w14:textId="77777777" w:rsidR="00521916" w:rsidRDefault="00521916">
      <w:r>
        <w:continuationSeparator/>
      </w:r>
    </w:p>
    <w:p w14:paraId="1FAB4DB6" w14:textId="77777777" w:rsidR="00521916" w:rsidRDefault="005219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A2C1"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4981B3F5"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0FE1A2C9"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FA181" w14:textId="77777777" w:rsidR="006D4E0F" w:rsidRDefault="006D4E0F">
    <w:pPr>
      <w:pStyle w:val="Header1"/>
    </w:pPr>
    <w:r>
      <w:t>The City of Winnipeg</w:t>
    </w:r>
    <w:r>
      <w:tab/>
      <w:t>Table of Contents</w:t>
    </w:r>
  </w:p>
  <w:p w14:paraId="0CC3B06D" w14:textId="77777777" w:rsidR="006D4E0F" w:rsidRDefault="006D4E0F">
    <w:pPr>
      <w:pStyle w:val="Header1"/>
    </w:pPr>
    <w:r>
      <w:t xml:space="preserve">Tender No. </w:t>
    </w:r>
    <w:sdt>
      <w:sdtPr>
        <w:id w:val="-164234585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F6CFEA3F-2FC4-4C8F-B354-C8D1A6C8B72F}"/>
        <w:text/>
      </w:sdtPr>
      <w:sdtEndPr/>
      <w:sdtContent>
        <w:r w:rsidRPr="00061CAD">
          <w:rPr>
            <w:rStyle w:val="PlaceholderText"/>
          </w:rPr>
          <w:t>Click or tap here to enter text.</w:t>
        </w:r>
      </w:sdtContent>
    </w:sdt>
  </w:p>
  <w:p w14:paraId="4A5401EA"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p>
  <w:p w14:paraId="13DA5051" w14:textId="63E3ED85"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Pr>
        <w:color w:val="999999"/>
        <w:sz w:val="8"/>
        <w:szCs w:val="8"/>
      </w:rPr>
      <w:t xml:space="preserve">Template Version: </w:t>
    </w:r>
    <w:r w:rsidRPr="008D4813">
      <w:rPr>
        <w:color w:val="999999"/>
        <w:sz w:val="8"/>
        <w:szCs w:val="8"/>
      </w:rPr>
      <w:fldChar w:fldCharType="begin"/>
    </w:r>
    <w:r w:rsidRPr="008D4813">
      <w:rPr>
        <w:color w:val="999999"/>
        <w:sz w:val="8"/>
        <w:szCs w:val="8"/>
      </w:rPr>
      <w:instrText xml:space="preserve"> DOCPROPERTY  "Template version"  \* MERGEFORMAT </w:instrText>
    </w:r>
    <w:r w:rsidRPr="008D4813">
      <w:rPr>
        <w:color w:val="999999"/>
        <w:sz w:val="8"/>
        <w:szCs w:val="8"/>
      </w:rPr>
      <w:fldChar w:fldCharType="separate"/>
    </w:r>
    <w:r w:rsidR="009756F1" w:rsidRPr="009756F1">
      <w:rPr>
        <w:bCs/>
        <w:color w:val="999999"/>
        <w:sz w:val="8"/>
        <w:szCs w:val="8"/>
        <w:lang w:val="en-US"/>
      </w:rPr>
      <w:t>2026</w:t>
    </w:r>
    <w:r w:rsidR="009756F1">
      <w:rPr>
        <w:color w:val="999999"/>
        <w:sz w:val="8"/>
        <w:szCs w:val="8"/>
      </w:rPr>
      <w:t xml:space="preserve"> 03 02- Const Road Works</w:t>
    </w:r>
    <w:r w:rsidRPr="008D4813">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DE8E7"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The City of Winnipeg</w:t>
    </w:r>
    <w:r>
      <w:rPr>
        <w:sz w:val="16"/>
        <w:szCs w:val="16"/>
      </w:rPr>
      <w:tab/>
      <w:t>Bidding Procedures</w:t>
    </w:r>
  </w:p>
  <w:p w14:paraId="1A1C91C1" w14:textId="6B1753AD"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Tender No.</w:t>
    </w:r>
    <w:sdt>
      <w:sdtPr>
        <w:rPr>
          <w:sz w:val="16"/>
          <w:szCs w:val="16"/>
        </w:rPr>
        <w:id w:val="-198985417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F6CFEA3F-2FC4-4C8F-B354-C8D1A6C8B72F}"/>
        <w:text/>
      </w:sdtPr>
      <w:sdtEndPr/>
      <w:sdtContent>
        <w:r w:rsidRPr="00061CAD">
          <w:rPr>
            <w:rStyle w:val="PlaceholderText"/>
          </w:rPr>
          <w:t>Click or tap here to enter text.</w:t>
        </w:r>
      </w:sdtContent>
    </w:sdt>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10</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sidR="009756F1">
      <w:rPr>
        <w:noProof/>
        <w:sz w:val="16"/>
        <w:szCs w:val="16"/>
      </w:rPr>
      <w:t>12</w:t>
    </w:r>
    <w:r>
      <w:rPr>
        <w:sz w:val="16"/>
        <w:szCs w:val="16"/>
      </w:rPr>
      <w:fldChar w:fldCharType="end"/>
    </w:r>
  </w:p>
  <w:p w14:paraId="5510568E"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p>
  <w:p w14:paraId="6ED55D53" w14:textId="5D346F33"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Pr>
        <w:color w:val="999999"/>
        <w:sz w:val="8"/>
        <w:szCs w:val="8"/>
      </w:rPr>
      <w:t xml:space="preserve">Template Version: </w:t>
    </w:r>
    <w:r>
      <w:rPr>
        <w:color w:val="999999"/>
        <w:sz w:val="8"/>
        <w:szCs w:val="8"/>
      </w:rPr>
      <w:fldChar w:fldCharType="begin"/>
    </w:r>
    <w:r>
      <w:rPr>
        <w:color w:val="999999"/>
        <w:sz w:val="8"/>
        <w:szCs w:val="8"/>
      </w:rPr>
      <w:instrText xml:space="preserve"> DOCPROPERTY  "Template version"  \* MERGEFORMAT </w:instrText>
    </w:r>
    <w:r>
      <w:rPr>
        <w:color w:val="999999"/>
        <w:sz w:val="8"/>
        <w:szCs w:val="8"/>
      </w:rPr>
      <w:fldChar w:fldCharType="separate"/>
    </w:r>
    <w:r w:rsidR="009756F1">
      <w:rPr>
        <w:color w:val="999999"/>
        <w:sz w:val="8"/>
        <w:szCs w:val="8"/>
      </w:rPr>
      <w:t>2026 03 02- Const Road Works</w:t>
    </w:r>
    <w:r>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15722"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The City of Winnipeg</w:t>
    </w:r>
    <w:r>
      <w:rPr>
        <w:sz w:val="16"/>
        <w:szCs w:val="16"/>
      </w:rPr>
      <w:tab/>
      <w:t>General Conditions</w:t>
    </w:r>
  </w:p>
  <w:p w14:paraId="4F78A7F0" w14:textId="29D98290"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Tender No.</w:t>
    </w:r>
    <w:sdt>
      <w:sdtPr>
        <w:rPr>
          <w:sz w:val="16"/>
          <w:szCs w:val="16"/>
        </w:rPr>
        <w:id w:val="59267594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F6CFEA3F-2FC4-4C8F-B354-C8D1A6C8B72F}"/>
        <w:text/>
      </w:sdtPr>
      <w:sdtEndPr/>
      <w:sdtContent>
        <w:r w:rsidRPr="00061CAD">
          <w:rPr>
            <w:rStyle w:val="PlaceholderText"/>
          </w:rPr>
          <w:t>Click or tap here to enter text.</w:t>
        </w:r>
      </w:sdtContent>
    </w:sdt>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sidR="009756F1">
      <w:rPr>
        <w:noProof/>
        <w:sz w:val="16"/>
        <w:szCs w:val="16"/>
      </w:rPr>
      <w:t>1</w:t>
    </w:r>
    <w:r>
      <w:rPr>
        <w:sz w:val="16"/>
        <w:szCs w:val="16"/>
      </w:rPr>
      <w:fldChar w:fldCharType="end"/>
    </w:r>
  </w:p>
  <w:p w14:paraId="62CF944D"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p>
  <w:p w14:paraId="50794050" w14:textId="31C0906D"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Pr>
        <w:color w:val="999999"/>
        <w:sz w:val="8"/>
        <w:szCs w:val="8"/>
      </w:rPr>
      <w:t xml:space="preserve">Template Version: </w:t>
    </w:r>
    <w:r>
      <w:rPr>
        <w:color w:val="999999"/>
        <w:sz w:val="8"/>
        <w:szCs w:val="8"/>
      </w:rPr>
      <w:fldChar w:fldCharType="begin"/>
    </w:r>
    <w:r>
      <w:rPr>
        <w:color w:val="999999"/>
        <w:sz w:val="8"/>
        <w:szCs w:val="8"/>
      </w:rPr>
      <w:instrText xml:space="preserve"> DOCPROPERTY  "Template version"  \* MERGEFORMAT </w:instrText>
    </w:r>
    <w:r>
      <w:rPr>
        <w:color w:val="999999"/>
        <w:sz w:val="8"/>
        <w:szCs w:val="8"/>
      </w:rPr>
      <w:fldChar w:fldCharType="separate"/>
    </w:r>
    <w:r w:rsidR="009756F1">
      <w:rPr>
        <w:color w:val="999999"/>
        <w:sz w:val="8"/>
        <w:szCs w:val="8"/>
      </w:rPr>
      <w:t>2026 03 02- Const Road Works</w:t>
    </w:r>
    <w:r>
      <w:rPr>
        <w:color w:val="999999"/>
        <w:sz w:val="8"/>
        <w:szCs w:val="8"/>
      </w:rPr>
      <w:fldChar w:fldCharType="end"/>
    </w:r>
  </w:p>
  <w:p w14:paraId="56A51DF2"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FF4F7"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The City of Winnipeg</w:t>
    </w:r>
    <w:r>
      <w:rPr>
        <w:sz w:val="16"/>
        <w:szCs w:val="16"/>
      </w:rPr>
      <w:tab/>
      <w:t>Supplemental Conditions</w:t>
    </w:r>
  </w:p>
  <w:p w14:paraId="6BB5992B" w14:textId="07500788"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Tender No.</w:t>
    </w:r>
    <w:sdt>
      <w:sdtPr>
        <w:rPr>
          <w:sz w:val="16"/>
          <w:szCs w:val="16"/>
        </w:rPr>
        <w:id w:val="84127974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F6CFEA3F-2FC4-4C8F-B354-C8D1A6C8B72F}"/>
        <w:text/>
      </w:sdtPr>
      <w:sdtEndPr/>
      <w:sdtContent>
        <w:r w:rsidRPr="00061CAD">
          <w:rPr>
            <w:rStyle w:val="PlaceholderText"/>
          </w:rPr>
          <w:t>Click or tap here to enter text.</w:t>
        </w:r>
      </w:sdtContent>
    </w:sdt>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25</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sidR="009756F1">
      <w:rPr>
        <w:noProof/>
        <w:sz w:val="16"/>
        <w:szCs w:val="16"/>
      </w:rPr>
      <w:t>29</w:t>
    </w:r>
    <w:r>
      <w:rPr>
        <w:sz w:val="16"/>
        <w:szCs w:val="16"/>
      </w:rPr>
      <w:fldChar w:fldCharType="end"/>
    </w:r>
  </w:p>
  <w:p w14:paraId="30C206F9"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p>
  <w:p w14:paraId="1E925E25" w14:textId="70616954"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Pr>
        <w:color w:val="999999"/>
        <w:sz w:val="8"/>
        <w:szCs w:val="8"/>
      </w:rPr>
      <w:t xml:space="preserve">Template Version: </w:t>
    </w:r>
    <w:r>
      <w:rPr>
        <w:color w:val="999999"/>
        <w:sz w:val="8"/>
        <w:szCs w:val="8"/>
      </w:rPr>
      <w:fldChar w:fldCharType="begin"/>
    </w:r>
    <w:r>
      <w:rPr>
        <w:color w:val="999999"/>
        <w:sz w:val="8"/>
        <w:szCs w:val="8"/>
      </w:rPr>
      <w:instrText xml:space="preserve"> DOCPROPERTY  "Template version"  \* MERGEFORMAT </w:instrText>
    </w:r>
    <w:r>
      <w:rPr>
        <w:color w:val="999999"/>
        <w:sz w:val="8"/>
        <w:szCs w:val="8"/>
      </w:rPr>
      <w:fldChar w:fldCharType="separate"/>
    </w:r>
    <w:r w:rsidR="009756F1">
      <w:rPr>
        <w:color w:val="999999"/>
        <w:sz w:val="8"/>
        <w:szCs w:val="8"/>
      </w:rPr>
      <w:t>2026 03 02- Const Road Works</w:t>
    </w:r>
    <w:r>
      <w:rPr>
        <w:color w:val="999999"/>
        <w:sz w:val="8"/>
        <w:szCs w:val="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44004" w14:textId="77777777" w:rsidR="006D4E0F" w:rsidRDefault="006D4E0F"/>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97766" w14:textId="77777777"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The City of Winnipeg</w:t>
    </w:r>
    <w:r>
      <w:rPr>
        <w:sz w:val="16"/>
        <w:szCs w:val="16"/>
      </w:rPr>
      <w:tab/>
      <w:t>Specification</w:t>
    </w:r>
  </w:p>
  <w:p w14:paraId="70C64FF4" w14:textId="10C641D0" w:rsidR="006D4E0F" w:rsidRDefault="006D4E0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Tender No.</w:t>
    </w:r>
    <w:sdt>
      <w:sdtPr>
        <w:rPr>
          <w:sz w:val="16"/>
          <w:szCs w:val="16"/>
        </w:rPr>
        <w:id w:val="131228563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F6CFEA3F-2FC4-4C8F-B354-C8D1A6C8B72F}"/>
        <w:text/>
      </w:sdtPr>
      <w:sdtEndPr/>
      <w:sdtContent>
        <w:r w:rsidRPr="00061CAD">
          <w:rPr>
            <w:rStyle w:val="PlaceholderText"/>
          </w:rPr>
          <w:t>Click or tap here to enter text.</w:t>
        </w:r>
      </w:sdtContent>
    </w:sdt>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11</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sidR="009756F1">
      <w:rPr>
        <w:noProof/>
        <w:sz w:val="16"/>
        <w:szCs w:val="16"/>
      </w:rPr>
      <w:t>18</w:t>
    </w:r>
    <w:r>
      <w:rPr>
        <w:sz w:val="16"/>
        <w:szCs w:val="16"/>
      </w:rPr>
      <w:fldChar w:fldCharType="end"/>
    </w:r>
  </w:p>
  <w:p w14:paraId="02F643EC" w14:textId="77777777" w:rsidR="006D4E0F" w:rsidRDefault="006D4E0F" w:rsidP="000A7EBC">
    <w:pPr>
      <w:pStyle w:val="Header1"/>
      <w:rPr>
        <w:color w:val="999999"/>
        <w:sz w:val="8"/>
        <w:szCs w:val="8"/>
      </w:rPr>
    </w:pPr>
  </w:p>
  <w:p w14:paraId="3C986703" w14:textId="3AE9B3EC" w:rsidR="006D4E0F" w:rsidRPr="000A7EBC" w:rsidRDefault="006D4E0F" w:rsidP="000A7EBC">
    <w:pPr>
      <w:pStyle w:val="Header1"/>
      <w:rPr>
        <w:color w:val="999999"/>
        <w:sz w:val="8"/>
        <w:szCs w:val="8"/>
      </w:rPr>
    </w:pPr>
    <w:r w:rsidRPr="000A7EBC">
      <w:rPr>
        <w:color w:val="999999"/>
        <w:sz w:val="8"/>
        <w:szCs w:val="8"/>
      </w:rPr>
      <w:t xml:space="preserve">Template Version: </w:t>
    </w:r>
    <w:r w:rsidRPr="000A7EBC">
      <w:rPr>
        <w:color w:val="999999"/>
        <w:sz w:val="8"/>
        <w:szCs w:val="8"/>
      </w:rPr>
      <w:fldChar w:fldCharType="begin"/>
    </w:r>
    <w:r w:rsidRPr="000A7EBC">
      <w:rPr>
        <w:color w:val="999999"/>
        <w:sz w:val="8"/>
        <w:szCs w:val="8"/>
      </w:rPr>
      <w:instrText xml:space="preserve"> DOCPROPERTY  "Template version"  \* MERGEFORMAT </w:instrText>
    </w:r>
    <w:r w:rsidRPr="000A7EBC">
      <w:rPr>
        <w:color w:val="999999"/>
        <w:sz w:val="8"/>
        <w:szCs w:val="8"/>
      </w:rPr>
      <w:fldChar w:fldCharType="separate"/>
    </w:r>
    <w:r w:rsidR="009756F1">
      <w:rPr>
        <w:color w:val="999999"/>
        <w:sz w:val="8"/>
        <w:szCs w:val="8"/>
      </w:rPr>
      <w:t>2026 03 02- Const Road Works</w:t>
    </w:r>
    <w:r w:rsidRPr="000A7EBC">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E**.%1."/>
      <w:lvlJc w:val="left"/>
      <w:pPr>
        <w:tabs>
          <w:tab w:val="num" w:pos="0"/>
        </w:tabs>
        <w:ind w:left="720" w:hanging="360"/>
      </w:pPr>
      <w:rPr>
        <w:rFonts w:hint="default"/>
        <w:lang w:val="en-US"/>
      </w:rPr>
    </w:lvl>
    <w:lvl w:ilvl="1">
      <w:start w:val="1"/>
      <w:numFmt w:val="decimal"/>
      <w:lvlText w:val="E**.%1.%2"/>
      <w:lvlJc w:val="left"/>
      <w:pPr>
        <w:tabs>
          <w:tab w:val="num" w:pos="0"/>
        </w:tabs>
        <w:ind w:left="720" w:hanging="360"/>
      </w:pPr>
      <w:rPr>
        <w:rFonts w:hint="default"/>
        <w:lang w:val="en-US"/>
      </w:rPr>
    </w:lvl>
    <w:lvl w:ilvl="2">
      <w:start w:val="1"/>
      <w:numFmt w:val="decimal"/>
      <w:lvlText w:val="%1.%2.%3"/>
      <w:lvlJc w:val="left"/>
      <w:pPr>
        <w:tabs>
          <w:tab w:val="num" w:pos="0"/>
        </w:tabs>
        <w:ind w:left="1080" w:hanging="720"/>
      </w:pPr>
      <w:rPr>
        <w:rFonts w:hint="default"/>
        <w:lang w:val="en-US"/>
      </w:rPr>
    </w:lvl>
    <w:lvl w:ilvl="3">
      <w:start w:val="1"/>
      <w:numFmt w:val="decimal"/>
      <w:lvlText w:val="%1.%2.%3.%4"/>
      <w:lvlJc w:val="left"/>
      <w:pPr>
        <w:tabs>
          <w:tab w:val="num" w:pos="0"/>
        </w:tabs>
        <w:ind w:left="1080" w:hanging="720"/>
      </w:pPr>
      <w:rPr>
        <w:rFonts w:hint="default"/>
        <w:lang w:val="en-US"/>
      </w:rPr>
    </w:lvl>
    <w:lvl w:ilvl="4">
      <w:start w:val="1"/>
      <w:numFmt w:val="decimal"/>
      <w:lvlText w:val="%1.%2.%3.%4.%5"/>
      <w:lvlJc w:val="left"/>
      <w:pPr>
        <w:tabs>
          <w:tab w:val="num" w:pos="0"/>
        </w:tabs>
        <w:ind w:left="1440" w:hanging="1080"/>
      </w:pPr>
      <w:rPr>
        <w:rFonts w:hint="default"/>
        <w:lang w:val="en-US"/>
      </w:rPr>
    </w:lvl>
    <w:lvl w:ilvl="5">
      <w:start w:val="1"/>
      <w:numFmt w:val="decimal"/>
      <w:lvlText w:val="%1.%2.%3.%4.%5.%6"/>
      <w:lvlJc w:val="left"/>
      <w:pPr>
        <w:tabs>
          <w:tab w:val="num" w:pos="0"/>
        </w:tabs>
        <w:ind w:left="1440" w:hanging="1080"/>
      </w:pPr>
      <w:rPr>
        <w:rFonts w:hint="default"/>
        <w:lang w:val="en-US"/>
      </w:rPr>
    </w:lvl>
    <w:lvl w:ilvl="6">
      <w:start w:val="1"/>
      <w:numFmt w:val="decimal"/>
      <w:lvlText w:val="%1.%2.%3.%4.%5.%6.%7"/>
      <w:lvlJc w:val="left"/>
      <w:pPr>
        <w:tabs>
          <w:tab w:val="num" w:pos="0"/>
        </w:tabs>
        <w:ind w:left="1800" w:hanging="1440"/>
      </w:pPr>
      <w:rPr>
        <w:rFonts w:hint="default"/>
        <w:lang w:val="en-US"/>
      </w:rPr>
    </w:lvl>
    <w:lvl w:ilvl="7">
      <w:start w:val="1"/>
      <w:numFmt w:val="decimal"/>
      <w:lvlText w:val="%1.%2.%3.%4.%5.%6.%7.%8"/>
      <w:lvlJc w:val="left"/>
      <w:pPr>
        <w:tabs>
          <w:tab w:val="num" w:pos="0"/>
        </w:tabs>
        <w:ind w:left="1800" w:hanging="1440"/>
      </w:pPr>
      <w:rPr>
        <w:rFonts w:hint="default"/>
        <w:lang w:val="en-US"/>
      </w:rPr>
    </w:lvl>
    <w:lvl w:ilvl="8">
      <w:start w:val="1"/>
      <w:numFmt w:val="decimal"/>
      <w:lvlText w:val="%1.%2.%3.%4.%5.%6.%7.%8.%9"/>
      <w:lvlJc w:val="left"/>
      <w:pPr>
        <w:tabs>
          <w:tab w:val="num" w:pos="0"/>
        </w:tabs>
        <w:ind w:left="2160" w:hanging="1800"/>
      </w:pPr>
      <w:rPr>
        <w:rFonts w:hint="default"/>
        <w:lang w:val="en-US"/>
      </w:rPr>
    </w:lvl>
  </w:abstractNum>
  <w:abstractNum w:abstractNumId="1" w15:restartNumberingAfterBreak="0">
    <w:nsid w:val="00000003"/>
    <w:multiLevelType w:val="multilevel"/>
    <w:tmpl w:val="00000003"/>
    <w:name w:val="WW8Num3"/>
    <w:lvl w:ilvl="0">
      <w:start w:val="4"/>
      <w:numFmt w:val="upperLetter"/>
      <w:suff w:val="nothing"/>
      <w:lvlText w:val="PART %1 - "/>
      <w:lvlJc w:val="left"/>
      <w:pPr>
        <w:tabs>
          <w:tab w:val="num" w:pos="0"/>
        </w:tabs>
        <w:ind w:left="0" w:firstLine="0"/>
      </w:pPr>
      <w:rPr>
        <w:rFonts w:ascii="Arial" w:hAnsi="Arial" w:cs="Arial" w:hint="default"/>
        <w:b/>
        <w:i w:val="0"/>
        <w:sz w:val="24"/>
      </w:rPr>
    </w:lvl>
    <w:lvl w:ilvl="1">
      <w:start w:val="39"/>
      <w:numFmt w:val="none"/>
      <w:suff w:val="nothing"/>
      <w:lvlText w:val="E**."/>
      <w:lvlJc w:val="left"/>
      <w:pPr>
        <w:tabs>
          <w:tab w:val="num" w:pos="0"/>
        </w:tabs>
        <w:ind w:left="864" w:hanging="864"/>
      </w:pPr>
      <w:rPr>
        <w:rFonts w:hint="default"/>
      </w:rPr>
    </w:lvl>
    <w:lvl w:ilvl="2">
      <w:start w:val="1"/>
      <w:numFmt w:val="none"/>
      <w:suff w:val="nothing"/>
      <w:lvlText w:val="1."/>
      <w:lvlJc w:val="left"/>
      <w:pPr>
        <w:tabs>
          <w:tab w:val="num" w:pos="0"/>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none"/>
      <w:suff w:val="nothing"/>
      <w:lvlText w:val="1.1"/>
      <w:lvlJc w:val="left"/>
      <w:pPr>
        <w:tabs>
          <w:tab w:val="num" w:pos="0"/>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cs="Symbol" w:hint="default"/>
      </w:rPr>
    </w:lvl>
  </w:abstractNum>
  <w:abstractNum w:abstractNumId="2" w15:restartNumberingAfterBreak="0">
    <w:nsid w:val="240F0FDF"/>
    <w:multiLevelType w:val="hybridMultilevel"/>
    <w:tmpl w:val="3544C8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CC41BE5"/>
    <w:multiLevelType w:val="multilevel"/>
    <w:tmpl w:val="56BCDA02"/>
    <w:lvl w:ilvl="0">
      <w:start w:val="4"/>
      <w:numFmt w:val="upperLetter"/>
      <w:pStyle w:val="PARTHEADING"/>
      <w:suff w:val="nothing"/>
      <w:lvlText w:val="PART %1 - "/>
      <w:lvlJc w:val="left"/>
      <w:pPr>
        <w:ind w:left="0" w:firstLine="0"/>
      </w:pPr>
      <w:rPr>
        <w:rFonts w:ascii="Arial" w:hAnsi="Arial" w:hint="default"/>
        <w:b/>
        <w:i w:val="0"/>
        <w:sz w:val="24"/>
      </w:rPr>
    </w:lvl>
    <w:lvl w:ilvl="1">
      <w:start w:val="3"/>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color w:val="auto"/>
      </w:rPr>
    </w:lvl>
    <w:lvl w:ilvl="3">
      <w:start w:val="1"/>
      <w:numFmt w:val="lowerLetter"/>
      <w:pStyle w:val="ClauseList"/>
      <w:lvlText w:val="(%4)"/>
      <w:lvlJc w:val="left"/>
      <w:pPr>
        <w:tabs>
          <w:tab w:val="num" w:pos="1296"/>
        </w:tabs>
        <w:ind w:left="1296" w:hanging="432"/>
      </w:pPr>
      <w:rPr>
        <w:rFonts w:hint="default"/>
      </w:rPr>
    </w:lvl>
    <w:lvl w:ilvl="4">
      <w:start w:val="1"/>
      <w:numFmt w:val="lowerRoman"/>
      <w:pStyle w:val="ClauseSubList"/>
      <w:lvlText w:val="(%5)"/>
      <w:lvlJc w:val="righ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4" w15:restartNumberingAfterBreak="0">
    <w:nsid w:val="2E1755A0"/>
    <w:multiLevelType w:val="multilevel"/>
    <w:tmpl w:val="3B800ABC"/>
    <w:lvl w:ilvl="0">
      <w:start w:val="2"/>
      <w:numFmt w:val="upperLetter"/>
      <w:suff w:val="nothing"/>
      <w:lvlText w:val="PART %1 - "/>
      <w:lvlJc w:val="left"/>
      <w:pPr>
        <w:ind w:left="0" w:firstLine="0"/>
      </w:pPr>
      <w:rPr>
        <w:rFonts w:ascii="Arial" w:hAnsi="Arial" w:hint="default"/>
        <w:b/>
        <w:i w:val="0"/>
        <w:sz w:val="24"/>
      </w:rPr>
    </w:lvl>
    <w:lvl w:ilvl="1">
      <w:start w:val="1"/>
      <w:numFmt w:val="decimal"/>
      <w:pStyle w:val="AppendixClauseHeading"/>
      <w:lvlText w:val="%2."/>
      <w:lvlJc w:val="left"/>
      <w:pPr>
        <w:tabs>
          <w:tab w:val="num" w:pos="864"/>
        </w:tabs>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5" w15:restartNumberingAfterBreak="0">
    <w:nsid w:val="32CB4141"/>
    <w:multiLevelType w:val="multilevel"/>
    <w:tmpl w:val="077457B8"/>
    <w:lvl w:ilvl="0">
      <w:start w:val="1"/>
      <w:numFmt w:val="decimal"/>
      <w:lvlText w:val="%1"/>
      <w:lvlJc w:val="left"/>
      <w:pPr>
        <w:ind w:left="360" w:hanging="360"/>
      </w:pPr>
      <w:rPr>
        <w:rFonts w:hint="default"/>
      </w:rPr>
    </w:lvl>
    <w:lvl w:ilvl="1">
      <w:start w:val="1"/>
      <w:numFmt w:val="decimal"/>
      <w:pStyle w:val="AppendixClause"/>
      <w:lvlText w:val="%1.%2"/>
      <w:lvlJc w:val="left"/>
      <w:pPr>
        <w:ind w:left="360" w:hanging="360"/>
      </w:pPr>
      <w:rPr>
        <w:rFonts w:hint="default"/>
      </w:rPr>
    </w:lvl>
    <w:lvl w:ilvl="2">
      <w:start w:val="1"/>
      <w:numFmt w:val="decimal"/>
      <w:pStyle w:val="AppendixSubClaus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C5C5A59"/>
    <w:multiLevelType w:val="hybridMultilevel"/>
    <w:tmpl w:val="BA3AE9FC"/>
    <w:lvl w:ilvl="0" w:tplc="A3F2F4B2">
      <w:start w:val="1"/>
      <w:numFmt w:val="decimal"/>
      <w:lvlText w:val="%1."/>
      <w:lvlJc w:val="left"/>
      <w:pPr>
        <w:tabs>
          <w:tab w:val="num" w:pos="576"/>
        </w:tabs>
        <w:ind w:left="576" w:hanging="576"/>
      </w:pPr>
      <w:rPr>
        <w:rFonts w:ascii="Arial" w:hAnsi="Arial"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pStyle w:val="AppendixClauseList"/>
      <w:lvlText w:val="%4."/>
      <w:lvlJc w:val="left"/>
      <w:pPr>
        <w:tabs>
          <w:tab w:val="num" w:pos="2880"/>
        </w:tabs>
        <w:ind w:left="2880" w:hanging="360"/>
      </w:pPr>
    </w:lvl>
    <w:lvl w:ilvl="4" w:tplc="04090019" w:tentative="1">
      <w:start w:val="1"/>
      <w:numFmt w:val="lowerLetter"/>
      <w:pStyle w:val="AppendixClauseSubList"/>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FC3110F"/>
    <w:multiLevelType w:val="hybridMultilevel"/>
    <w:tmpl w:val="3BDCE48C"/>
    <w:lvl w:ilvl="0" w:tplc="ADFE8DF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07161AF"/>
    <w:multiLevelType w:val="hybridMultilevel"/>
    <w:tmpl w:val="C9683880"/>
    <w:lvl w:ilvl="0" w:tplc="EBB8A7E6">
      <w:start w:val="7"/>
      <w:numFmt w:val="lowerRoman"/>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34583605">
    <w:abstractNumId w:val="6"/>
  </w:num>
  <w:num w:numId="2" w16cid:durableId="275186288">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5032465">
    <w:abstractNumId w:val="3"/>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3924514">
    <w:abstractNumId w:val="3"/>
    <w:lvlOverride w:ilvl="0">
      <w:startOverride w:val="4"/>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6183748">
    <w:abstractNumId w:val="3"/>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736685">
    <w:abstractNumId w:val="3"/>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05538477">
    <w:abstractNumId w:val="3"/>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390767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331372">
    <w:abstractNumId w:val="3"/>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9987514">
    <w:abstractNumId w:val="7"/>
  </w:num>
  <w:num w:numId="11" w16cid:durableId="296953672">
    <w:abstractNumId w:val="3"/>
  </w:num>
  <w:num w:numId="12" w16cid:durableId="937761771">
    <w:abstractNumId w:val="3"/>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244602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9354627">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2918386">
    <w:abstractNumId w:val="3"/>
    <w:lvlOverride w:ilvl="0">
      <w:startOverride w:val="4"/>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6968264">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80463500">
    <w:abstractNumId w:val="8"/>
  </w:num>
  <w:num w:numId="18" w16cid:durableId="483163512">
    <w:abstractNumId w:val="3"/>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4033468">
    <w:abstractNumId w:val="3"/>
    <w:lvlOverride w:ilvl="0">
      <w:startOverride w:val="4"/>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4396901">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1662865">
    <w:abstractNumId w:val="3"/>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5170202">
    <w:abstractNumId w:val="3"/>
    <w:lvlOverride w:ilvl="0">
      <w:startOverride w:val="4"/>
    </w:lvlOverride>
    <w:lvlOverride w:ilvl="1">
      <w:startOverride w:val="1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9694263">
    <w:abstractNumId w:val="3"/>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0522634">
    <w:abstractNumId w:val="3"/>
    <w:lvlOverride w:ilvl="0">
      <w:startOverride w:val="4"/>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6787226">
    <w:abstractNumId w:val="3"/>
    <w:lvlOverride w:ilvl="0">
      <w:startOverride w:val="4"/>
    </w:lvlOverride>
    <w:lvlOverride w:ilvl="1">
      <w:startOverride w:val="2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5831301">
    <w:abstractNumId w:val="4"/>
  </w:num>
  <w:num w:numId="27" w16cid:durableId="1806965893">
    <w:abstractNumId w:val="5"/>
  </w:num>
  <w:num w:numId="28" w16cid:durableId="1357004381">
    <w:abstractNumId w:val="3"/>
  </w:num>
  <w:num w:numId="29" w16cid:durableId="1885093994">
    <w:abstractNumId w:val="3"/>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9914895">
    <w:abstractNumId w:val="3"/>
    <w:lvlOverride w:ilvl="0">
      <w:startOverride w:val="2"/>
    </w:lvlOverride>
    <w:lvlOverride w:ilvl="1">
      <w:startOverride w:val="18"/>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18994">
    <w:abstractNumId w:val="3"/>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29330060">
    <w:abstractNumId w:val="3"/>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51357514">
    <w:abstractNumId w:val="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92085798">
    <w:abstractNumId w:val="3"/>
  </w:num>
  <w:num w:numId="35" w16cid:durableId="1306355925">
    <w:abstractNumId w:val="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5951219">
    <w:abstractNumId w:val="3"/>
    <w:lvlOverride w:ilvl="0">
      <w:startOverride w:val="2"/>
    </w:lvlOverride>
    <w:lvlOverride w:ilvl="1">
      <w:startOverride w:val="3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1013626">
    <w:abstractNumId w:val="2"/>
  </w:num>
  <w:num w:numId="38" w16cid:durableId="1600025041">
    <w:abstractNumId w:val="3"/>
  </w:num>
  <w:num w:numId="39" w16cid:durableId="1337536565">
    <w:abstractNumId w:val="3"/>
  </w:num>
  <w:num w:numId="40" w16cid:durableId="904951485">
    <w:abstractNumId w:val="3"/>
  </w:num>
  <w:num w:numId="41" w16cid:durableId="1896088313">
    <w:abstractNumId w:val="3"/>
    <w:lvlOverride w:ilvl="0">
      <w:startOverride w:val="2"/>
    </w:lvlOverride>
    <w:lvlOverride w:ilvl="1">
      <w:startOverride w:val="16"/>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3206114">
    <w:abstractNumId w:val="3"/>
  </w:num>
  <w:num w:numId="43" w16cid:durableId="855113921">
    <w:abstractNumId w:val="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61777589">
    <w:abstractNumId w:val="3"/>
  </w:num>
  <w:num w:numId="45" w16cid:durableId="2121797074">
    <w:abstractNumId w:val="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96769250">
    <w:abstractNumId w:val="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CA" w:vendorID="64" w:dllVersion="5" w:nlCheck="1" w:checkStyle="1"/>
  <w:activeWritingStyle w:appName="MSWord" w:lang="en-GB" w:vendorID="64" w:dllVersion="5" w:nlCheck="1" w:checkStyle="1"/>
  <w:activeWritingStyle w:appName="MSWord" w:lang="en-US" w:vendorID="64" w:dllVersion="5" w:nlCheck="1" w:checkStyle="1"/>
  <w:activeWritingStyle w:appName="MSWord" w:lang="en-CA" w:vendorID="64" w:dllVersion="6" w:nlCheck="1" w:checkStyle="1"/>
  <w:activeWritingStyle w:appName="MSWord" w:lang="en-GB" w:vendorID="64" w:dllVersion="6" w:nlCheck="1" w:checkStyle="1"/>
  <w:activeWritingStyle w:appName="MSWord" w:lang="en-US" w:vendorID="64" w:dllVersion="6" w:nlCheck="1" w:checkStyle="1"/>
  <w:activeWritingStyle w:appName="MSWord" w:lang="en-CA" w:vendorID="64" w:dllVersion="4096" w:nlCheck="1" w:checkStyle="0"/>
  <w:activeWritingStyle w:appName="MSWord" w:lang="en-US" w:vendorID="64" w:dllVersion="4096" w:nlCheck="1" w:checkStyle="0"/>
  <w:activeWritingStyle w:appName="MSWord" w:lang="en-CA"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GB"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0A7"/>
    <w:rsid w:val="00004F1A"/>
    <w:rsid w:val="00005810"/>
    <w:rsid w:val="00005A89"/>
    <w:rsid w:val="000063A1"/>
    <w:rsid w:val="00007A1B"/>
    <w:rsid w:val="0001162B"/>
    <w:rsid w:val="00011844"/>
    <w:rsid w:val="00011AAB"/>
    <w:rsid w:val="00012444"/>
    <w:rsid w:val="00016B94"/>
    <w:rsid w:val="0002127E"/>
    <w:rsid w:val="0002629B"/>
    <w:rsid w:val="00026BC0"/>
    <w:rsid w:val="000271C8"/>
    <w:rsid w:val="00027E6B"/>
    <w:rsid w:val="00031D81"/>
    <w:rsid w:val="00034905"/>
    <w:rsid w:val="000349C2"/>
    <w:rsid w:val="000353CC"/>
    <w:rsid w:val="000404F3"/>
    <w:rsid w:val="00040659"/>
    <w:rsid w:val="00042E92"/>
    <w:rsid w:val="00043461"/>
    <w:rsid w:val="000461DB"/>
    <w:rsid w:val="00047AAE"/>
    <w:rsid w:val="00050819"/>
    <w:rsid w:val="00052038"/>
    <w:rsid w:val="0005226D"/>
    <w:rsid w:val="000534C9"/>
    <w:rsid w:val="00053F45"/>
    <w:rsid w:val="000542F7"/>
    <w:rsid w:val="000544B8"/>
    <w:rsid w:val="0006349D"/>
    <w:rsid w:val="00066A02"/>
    <w:rsid w:val="000714A6"/>
    <w:rsid w:val="00073667"/>
    <w:rsid w:val="000741CC"/>
    <w:rsid w:val="00074E6D"/>
    <w:rsid w:val="00077185"/>
    <w:rsid w:val="00082C07"/>
    <w:rsid w:val="00082E1A"/>
    <w:rsid w:val="00086BCE"/>
    <w:rsid w:val="000878F0"/>
    <w:rsid w:val="00090E61"/>
    <w:rsid w:val="00091FC6"/>
    <w:rsid w:val="00092111"/>
    <w:rsid w:val="00092750"/>
    <w:rsid w:val="000A45F5"/>
    <w:rsid w:val="000A4F19"/>
    <w:rsid w:val="000A5601"/>
    <w:rsid w:val="000A7EBC"/>
    <w:rsid w:val="000B1AD5"/>
    <w:rsid w:val="000B4C48"/>
    <w:rsid w:val="000C1122"/>
    <w:rsid w:val="000C5F6A"/>
    <w:rsid w:val="000C62C8"/>
    <w:rsid w:val="000D00D7"/>
    <w:rsid w:val="000D223E"/>
    <w:rsid w:val="000D267A"/>
    <w:rsid w:val="000D2CC1"/>
    <w:rsid w:val="000D5AF7"/>
    <w:rsid w:val="000E2996"/>
    <w:rsid w:val="000E299C"/>
    <w:rsid w:val="000E3730"/>
    <w:rsid w:val="000E38CA"/>
    <w:rsid w:val="000E39B7"/>
    <w:rsid w:val="000E7E60"/>
    <w:rsid w:val="000F17BA"/>
    <w:rsid w:val="000F347A"/>
    <w:rsid w:val="000F3F01"/>
    <w:rsid w:val="000F44ED"/>
    <w:rsid w:val="000F5053"/>
    <w:rsid w:val="000F5195"/>
    <w:rsid w:val="000F5F91"/>
    <w:rsid w:val="00100025"/>
    <w:rsid w:val="001013B0"/>
    <w:rsid w:val="00101BE8"/>
    <w:rsid w:val="00105542"/>
    <w:rsid w:val="00105E49"/>
    <w:rsid w:val="00105EE8"/>
    <w:rsid w:val="001068E6"/>
    <w:rsid w:val="001100D9"/>
    <w:rsid w:val="00110CA3"/>
    <w:rsid w:val="001114B3"/>
    <w:rsid w:val="00113308"/>
    <w:rsid w:val="00113443"/>
    <w:rsid w:val="0011464F"/>
    <w:rsid w:val="00115E23"/>
    <w:rsid w:val="0011642B"/>
    <w:rsid w:val="0011729E"/>
    <w:rsid w:val="00123AAD"/>
    <w:rsid w:val="00125801"/>
    <w:rsid w:val="0012581C"/>
    <w:rsid w:val="001259B6"/>
    <w:rsid w:val="00125DD3"/>
    <w:rsid w:val="001266A0"/>
    <w:rsid w:val="00126AD2"/>
    <w:rsid w:val="0013099E"/>
    <w:rsid w:val="00130FAA"/>
    <w:rsid w:val="00134291"/>
    <w:rsid w:val="00136A2F"/>
    <w:rsid w:val="001376A1"/>
    <w:rsid w:val="001405F4"/>
    <w:rsid w:val="00141C5B"/>
    <w:rsid w:val="0014286B"/>
    <w:rsid w:val="00143656"/>
    <w:rsid w:val="00144C53"/>
    <w:rsid w:val="00145F3B"/>
    <w:rsid w:val="001460CE"/>
    <w:rsid w:val="001470D9"/>
    <w:rsid w:val="00152318"/>
    <w:rsid w:val="00154EC1"/>
    <w:rsid w:val="00155EB6"/>
    <w:rsid w:val="00156670"/>
    <w:rsid w:val="001577EA"/>
    <w:rsid w:val="00161119"/>
    <w:rsid w:val="00163ABD"/>
    <w:rsid w:val="001641A2"/>
    <w:rsid w:val="00164AD6"/>
    <w:rsid w:val="00164D45"/>
    <w:rsid w:val="00164F1C"/>
    <w:rsid w:val="00165E4D"/>
    <w:rsid w:val="00166C03"/>
    <w:rsid w:val="00167AD1"/>
    <w:rsid w:val="00171938"/>
    <w:rsid w:val="0017258C"/>
    <w:rsid w:val="00173816"/>
    <w:rsid w:val="0017761A"/>
    <w:rsid w:val="00181029"/>
    <w:rsid w:val="00182BBC"/>
    <w:rsid w:val="00183D87"/>
    <w:rsid w:val="00184B96"/>
    <w:rsid w:val="00185DC7"/>
    <w:rsid w:val="00193FB0"/>
    <w:rsid w:val="00195345"/>
    <w:rsid w:val="001A0CEB"/>
    <w:rsid w:val="001A0F43"/>
    <w:rsid w:val="001A19B2"/>
    <w:rsid w:val="001A3D3A"/>
    <w:rsid w:val="001A6F98"/>
    <w:rsid w:val="001A7401"/>
    <w:rsid w:val="001B00E5"/>
    <w:rsid w:val="001B278E"/>
    <w:rsid w:val="001B35B1"/>
    <w:rsid w:val="001B40CD"/>
    <w:rsid w:val="001B6D5B"/>
    <w:rsid w:val="001B7264"/>
    <w:rsid w:val="001D061F"/>
    <w:rsid w:val="001D2ACD"/>
    <w:rsid w:val="001D2BC7"/>
    <w:rsid w:val="001D33DF"/>
    <w:rsid w:val="001D4F0C"/>
    <w:rsid w:val="001D74F5"/>
    <w:rsid w:val="001E0635"/>
    <w:rsid w:val="001E1B12"/>
    <w:rsid w:val="001E2A9D"/>
    <w:rsid w:val="001E2CEA"/>
    <w:rsid w:val="001E4AB3"/>
    <w:rsid w:val="001E4C09"/>
    <w:rsid w:val="001E7677"/>
    <w:rsid w:val="001F1DB4"/>
    <w:rsid w:val="001F25DC"/>
    <w:rsid w:val="001F288D"/>
    <w:rsid w:val="001F30EC"/>
    <w:rsid w:val="001F3AE2"/>
    <w:rsid w:val="001F40D3"/>
    <w:rsid w:val="001F5ACE"/>
    <w:rsid w:val="001F776B"/>
    <w:rsid w:val="0020531F"/>
    <w:rsid w:val="002066D5"/>
    <w:rsid w:val="00207726"/>
    <w:rsid w:val="00213DB9"/>
    <w:rsid w:val="00214939"/>
    <w:rsid w:val="00214C34"/>
    <w:rsid w:val="002164C8"/>
    <w:rsid w:val="00220924"/>
    <w:rsid w:val="00220C0A"/>
    <w:rsid w:val="0022798B"/>
    <w:rsid w:val="00230A84"/>
    <w:rsid w:val="002334FC"/>
    <w:rsid w:val="00235630"/>
    <w:rsid w:val="00240663"/>
    <w:rsid w:val="0024110E"/>
    <w:rsid w:val="0024616C"/>
    <w:rsid w:val="0025208D"/>
    <w:rsid w:val="002537A7"/>
    <w:rsid w:val="00254066"/>
    <w:rsid w:val="00254E10"/>
    <w:rsid w:val="002557AB"/>
    <w:rsid w:val="002575DB"/>
    <w:rsid w:val="0026394C"/>
    <w:rsid w:val="00264E52"/>
    <w:rsid w:val="00267C71"/>
    <w:rsid w:val="0027077B"/>
    <w:rsid w:val="00272BF3"/>
    <w:rsid w:val="002740A5"/>
    <w:rsid w:val="00283158"/>
    <w:rsid w:val="00285B81"/>
    <w:rsid w:val="00285C28"/>
    <w:rsid w:val="00285C5F"/>
    <w:rsid w:val="00286695"/>
    <w:rsid w:val="00290728"/>
    <w:rsid w:val="00291174"/>
    <w:rsid w:val="00291C78"/>
    <w:rsid w:val="00293343"/>
    <w:rsid w:val="00293489"/>
    <w:rsid w:val="002974AC"/>
    <w:rsid w:val="002A431E"/>
    <w:rsid w:val="002A4C87"/>
    <w:rsid w:val="002A4D65"/>
    <w:rsid w:val="002A6701"/>
    <w:rsid w:val="002B7474"/>
    <w:rsid w:val="002C0E95"/>
    <w:rsid w:val="002C1CBE"/>
    <w:rsid w:val="002C64BA"/>
    <w:rsid w:val="002C6DED"/>
    <w:rsid w:val="002D02EF"/>
    <w:rsid w:val="002D393C"/>
    <w:rsid w:val="002D4600"/>
    <w:rsid w:val="002D4ECD"/>
    <w:rsid w:val="002D791E"/>
    <w:rsid w:val="002E0DAD"/>
    <w:rsid w:val="002E3F2B"/>
    <w:rsid w:val="002E52FC"/>
    <w:rsid w:val="002F152D"/>
    <w:rsid w:val="002F1ED9"/>
    <w:rsid w:val="002F30E1"/>
    <w:rsid w:val="002F520D"/>
    <w:rsid w:val="002F63E2"/>
    <w:rsid w:val="00302B46"/>
    <w:rsid w:val="0030540D"/>
    <w:rsid w:val="00306E35"/>
    <w:rsid w:val="003100F9"/>
    <w:rsid w:val="00315537"/>
    <w:rsid w:val="0032127C"/>
    <w:rsid w:val="003240AB"/>
    <w:rsid w:val="00326919"/>
    <w:rsid w:val="003270B2"/>
    <w:rsid w:val="003274F5"/>
    <w:rsid w:val="00331C1C"/>
    <w:rsid w:val="00332F55"/>
    <w:rsid w:val="003369BD"/>
    <w:rsid w:val="00345DD9"/>
    <w:rsid w:val="003472EC"/>
    <w:rsid w:val="003473A5"/>
    <w:rsid w:val="00350074"/>
    <w:rsid w:val="00351D98"/>
    <w:rsid w:val="00352C23"/>
    <w:rsid w:val="00357B8B"/>
    <w:rsid w:val="003615A3"/>
    <w:rsid w:val="00361D17"/>
    <w:rsid w:val="00362C75"/>
    <w:rsid w:val="00363599"/>
    <w:rsid w:val="00363F0B"/>
    <w:rsid w:val="00364E8F"/>
    <w:rsid w:val="00367585"/>
    <w:rsid w:val="003676CA"/>
    <w:rsid w:val="00371AEC"/>
    <w:rsid w:val="003722D6"/>
    <w:rsid w:val="00373186"/>
    <w:rsid w:val="00373901"/>
    <w:rsid w:val="00375999"/>
    <w:rsid w:val="003772A6"/>
    <w:rsid w:val="003830EB"/>
    <w:rsid w:val="00384E52"/>
    <w:rsid w:val="00384EBC"/>
    <w:rsid w:val="00385055"/>
    <w:rsid w:val="00385511"/>
    <w:rsid w:val="00386618"/>
    <w:rsid w:val="003913DE"/>
    <w:rsid w:val="00391DE6"/>
    <w:rsid w:val="003920D3"/>
    <w:rsid w:val="00392798"/>
    <w:rsid w:val="003976B3"/>
    <w:rsid w:val="00397832"/>
    <w:rsid w:val="00397EBA"/>
    <w:rsid w:val="003A15F2"/>
    <w:rsid w:val="003A338C"/>
    <w:rsid w:val="003A47C3"/>
    <w:rsid w:val="003A735D"/>
    <w:rsid w:val="003C2397"/>
    <w:rsid w:val="003C7A02"/>
    <w:rsid w:val="003C7B7C"/>
    <w:rsid w:val="003D0927"/>
    <w:rsid w:val="003D1056"/>
    <w:rsid w:val="003D3C81"/>
    <w:rsid w:val="003D4BA4"/>
    <w:rsid w:val="003E23E5"/>
    <w:rsid w:val="003E7705"/>
    <w:rsid w:val="003E7F67"/>
    <w:rsid w:val="003F1A5F"/>
    <w:rsid w:val="003F22F5"/>
    <w:rsid w:val="003F387B"/>
    <w:rsid w:val="003F3A9C"/>
    <w:rsid w:val="003F5989"/>
    <w:rsid w:val="003F6196"/>
    <w:rsid w:val="004023F9"/>
    <w:rsid w:val="004048D7"/>
    <w:rsid w:val="004060E0"/>
    <w:rsid w:val="00406CA4"/>
    <w:rsid w:val="004073E7"/>
    <w:rsid w:val="00410F9E"/>
    <w:rsid w:val="004120B6"/>
    <w:rsid w:val="00412936"/>
    <w:rsid w:val="00417530"/>
    <w:rsid w:val="00423FE6"/>
    <w:rsid w:val="004257F1"/>
    <w:rsid w:val="00433560"/>
    <w:rsid w:val="004345C2"/>
    <w:rsid w:val="0043578B"/>
    <w:rsid w:val="004426FE"/>
    <w:rsid w:val="0044665A"/>
    <w:rsid w:val="004511F9"/>
    <w:rsid w:val="00451630"/>
    <w:rsid w:val="00451F8B"/>
    <w:rsid w:val="0045296F"/>
    <w:rsid w:val="00453729"/>
    <w:rsid w:val="0045515C"/>
    <w:rsid w:val="0045564B"/>
    <w:rsid w:val="00456E3B"/>
    <w:rsid w:val="00457A87"/>
    <w:rsid w:val="00457E8F"/>
    <w:rsid w:val="004606DA"/>
    <w:rsid w:val="00461BEC"/>
    <w:rsid w:val="00461E44"/>
    <w:rsid w:val="004645C7"/>
    <w:rsid w:val="00465A9F"/>
    <w:rsid w:val="0046656E"/>
    <w:rsid w:val="004671F6"/>
    <w:rsid w:val="00467B60"/>
    <w:rsid w:val="00467F2B"/>
    <w:rsid w:val="0047087F"/>
    <w:rsid w:val="00474003"/>
    <w:rsid w:val="00477EB0"/>
    <w:rsid w:val="00477FDB"/>
    <w:rsid w:val="00492025"/>
    <w:rsid w:val="00495742"/>
    <w:rsid w:val="004A038F"/>
    <w:rsid w:val="004A040E"/>
    <w:rsid w:val="004A4569"/>
    <w:rsid w:val="004B2490"/>
    <w:rsid w:val="004B5710"/>
    <w:rsid w:val="004B57D8"/>
    <w:rsid w:val="004B5C74"/>
    <w:rsid w:val="004B6633"/>
    <w:rsid w:val="004B7A69"/>
    <w:rsid w:val="004C4221"/>
    <w:rsid w:val="004C491F"/>
    <w:rsid w:val="004C4F26"/>
    <w:rsid w:val="004D225A"/>
    <w:rsid w:val="004E108B"/>
    <w:rsid w:val="004E272A"/>
    <w:rsid w:val="004E2B0F"/>
    <w:rsid w:val="004E59A9"/>
    <w:rsid w:val="004F1C47"/>
    <w:rsid w:val="004F663B"/>
    <w:rsid w:val="004F7467"/>
    <w:rsid w:val="0050052B"/>
    <w:rsid w:val="00500F0D"/>
    <w:rsid w:val="00505B5F"/>
    <w:rsid w:val="00505E06"/>
    <w:rsid w:val="00506C11"/>
    <w:rsid w:val="00510444"/>
    <w:rsid w:val="00512F2E"/>
    <w:rsid w:val="005137AD"/>
    <w:rsid w:val="005147EB"/>
    <w:rsid w:val="00515839"/>
    <w:rsid w:val="00516599"/>
    <w:rsid w:val="0051664E"/>
    <w:rsid w:val="00521916"/>
    <w:rsid w:val="00527C07"/>
    <w:rsid w:val="005319F9"/>
    <w:rsid w:val="00536F68"/>
    <w:rsid w:val="005406BF"/>
    <w:rsid w:val="005414AC"/>
    <w:rsid w:val="00544617"/>
    <w:rsid w:val="00545F44"/>
    <w:rsid w:val="0054627C"/>
    <w:rsid w:val="00552068"/>
    <w:rsid w:val="00552241"/>
    <w:rsid w:val="00554B87"/>
    <w:rsid w:val="00555CB8"/>
    <w:rsid w:val="00557F36"/>
    <w:rsid w:val="0056224E"/>
    <w:rsid w:val="00563D22"/>
    <w:rsid w:val="005670C1"/>
    <w:rsid w:val="00567584"/>
    <w:rsid w:val="00570A82"/>
    <w:rsid w:val="005711CB"/>
    <w:rsid w:val="00572F53"/>
    <w:rsid w:val="00575779"/>
    <w:rsid w:val="00577CE9"/>
    <w:rsid w:val="00582971"/>
    <w:rsid w:val="0058372F"/>
    <w:rsid w:val="00583D2C"/>
    <w:rsid w:val="0058524A"/>
    <w:rsid w:val="005853F8"/>
    <w:rsid w:val="005865A1"/>
    <w:rsid w:val="00587DB3"/>
    <w:rsid w:val="005903AC"/>
    <w:rsid w:val="005A05DD"/>
    <w:rsid w:val="005A1557"/>
    <w:rsid w:val="005A53D7"/>
    <w:rsid w:val="005A6778"/>
    <w:rsid w:val="005A759B"/>
    <w:rsid w:val="005A75B0"/>
    <w:rsid w:val="005B2C15"/>
    <w:rsid w:val="005B3BD1"/>
    <w:rsid w:val="005C21C6"/>
    <w:rsid w:val="005C32F9"/>
    <w:rsid w:val="005C6BDA"/>
    <w:rsid w:val="005D2C8C"/>
    <w:rsid w:val="005D2EB6"/>
    <w:rsid w:val="005D2F24"/>
    <w:rsid w:val="005D4CB9"/>
    <w:rsid w:val="005D601E"/>
    <w:rsid w:val="005E04D4"/>
    <w:rsid w:val="005E4312"/>
    <w:rsid w:val="005F1A11"/>
    <w:rsid w:val="005F1A24"/>
    <w:rsid w:val="005F3076"/>
    <w:rsid w:val="005F6CBF"/>
    <w:rsid w:val="005F7453"/>
    <w:rsid w:val="005F7610"/>
    <w:rsid w:val="00601C72"/>
    <w:rsid w:val="0060296E"/>
    <w:rsid w:val="0060407C"/>
    <w:rsid w:val="00604CEB"/>
    <w:rsid w:val="0060659F"/>
    <w:rsid w:val="00611B3D"/>
    <w:rsid w:val="00611C16"/>
    <w:rsid w:val="006139DC"/>
    <w:rsid w:val="0061738C"/>
    <w:rsid w:val="00617DD5"/>
    <w:rsid w:val="0062312A"/>
    <w:rsid w:val="0062415D"/>
    <w:rsid w:val="00630398"/>
    <w:rsid w:val="006306EB"/>
    <w:rsid w:val="00630E6C"/>
    <w:rsid w:val="00634FF9"/>
    <w:rsid w:val="006422AA"/>
    <w:rsid w:val="00643DF2"/>
    <w:rsid w:val="00644131"/>
    <w:rsid w:val="00645122"/>
    <w:rsid w:val="0064554E"/>
    <w:rsid w:val="00650A5F"/>
    <w:rsid w:val="0065302B"/>
    <w:rsid w:val="0065425C"/>
    <w:rsid w:val="00661E7E"/>
    <w:rsid w:val="00663766"/>
    <w:rsid w:val="00667A20"/>
    <w:rsid w:val="00670B5D"/>
    <w:rsid w:val="00671907"/>
    <w:rsid w:val="00671C1E"/>
    <w:rsid w:val="00673D77"/>
    <w:rsid w:val="00681267"/>
    <w:rsid w:val="00681918"/>
    <w:rsid w:val="006832F9"/>
    <w:rsid w:val="0068425A"/>
    <w:rsid w:val="006844CF"/>
    <w:rsid w:val="00684B09"/>
    <w:rsid w:val="00686A64"/>
    <w:rsid w:val="00687685"/>
    <w:rsid w:val="0069209E"/>
    <w:rsid w:val="006944A2"/>
    <w:rsid w:val="00694E2A"/>
    <w:rsid w:val="00696F70"/>
    <w:rsid w:val="0069787C"/>
    <w:rsid w:val="00697DE5"/>
    <w:rsid w:val="006A0B00"/>
    <w:rsid w:val="006A0F2E"/>
    <w:rsid w:val="006A2303"/>
    <w:rsid w:val="006A2D62"/>
    <w:rsid w:val="006A542E"/>
    <w:rsid w:val="006A637B"/>
    <w:rsid w:val="006A6D59"/>
    <w:rsid w:val="006B4484"/>
    <w:rsid w:val="006B451C"/>
    <w:rsid w:val="006B4E2A"/>
    <w:rsid w:val="006C2835"/>
    <w:rsid w:val="006C3841"/>
    <w:rsid w:val="006C48CF"/>
    <w:rsid w:val="006C4BA6"/>
    <w:rsid w:val="006C651E"/>
    <w:rsid w:val="006D0773"/>
    <w:rsid w:val="006D4427"/>
    <w:rsid w:val="006D4E0F"/>
    <w:rsid w:val="006D5DB0"/>
    <w:rsid w:val="006D764E"/>
    <w:rsid w:val="006D7D71"/>
    <w:rsid w:val="006E0D79"/>
    <w:rsid w:val="006E2134"/>
    <w:rsid w:val="006E2FF2"/>
    <w:rsid w:val="006E377A"/>
    <w:rsid w:val="006E5838"/>
    <w:rsid w:val="006E669A"/>
    <w:rsid w:val="006F218E"/>
    <w:rsid w:val="006F3387"/>
    <w:rsid w:val="006F4096"/>
    <w:rsid w:val="006F444C"/>
    <w:rsid w:val="006F56CA"/>
    <w:rsid w:val="00705CCF"/>
    <w:rsid w:val="0070629C"/>
    <w:rsid w:val="00712C5B"/>
    <w:rsid w:val="007131AF"/>
    <w:rsid w:val="00715B16"/>
    <w:rsid w:val="00717F60"/>
    <w:rsid w:val="0072183E"/>
    <w:rsid w:val="00721F7C"/>
    <w:rsid w:val="0072261C"/>
    <w:rsid w:val="0072456E"/>
    <w:rsid w:val="00724FE6"/>
    <w:rsid w:val="00725337"/>
    <w:rsid w:val="007253CD"/>
    <w:rsid w:val="007255EE"/>
    <w:rsid w:val="0072644C"/>
    <w:rsid w:val="00726D50"/>
    <w:rsid w:val="007270A1"/>
    <w:rsid w:val="00733271"/>
    <w:rsid w:val="007368B1"/>
    <w:rsid w:val="00736F8A"/>
    <w:rsid w:val="00737A3E"/>
    <w:rsid w:val="00745280"/>
    <w:rsid w:val="00745713"/>
    <w:rsid w:val="00745CDB"/>
    <w:rsid w:val="007460B8"/>
    <w:rsid w:val="00747FE9"/>
    <w:rsid w:val="007537AF"/>
    <w:rsid w:val="0075474D"/>
    <w:rsid w:val="00755287"/>
    <w:rsid w:val="00755740"/>
    <w:rsid w:val="007560E2"/>
    <w:rsid w:val="00764845"/>
    <w:rsid w:val="0077118E"/>
    <w:rsid w:val="00774E4A"/>
    <w:rsid w:val="00782CF4"/>
    <w:rsid w:val="00783DD9"/>
    <w:rsid w:val="007877F0"/>
    <w:rsid w:val="00791A7D"/>
    <w:rsid w:val="007956A1"/>
    <w:rsid w:val="00797CAD"/>
    <w:rsid w:val="007A0740"/>
    <w:rsid w:val="007A0BB3"/>
    <w:rsid w:val="007A4797"/>
    <w:rsid w:val="007A6A15"/>
    <w:rsid w:val="007B0CF6"/>
    <w:rsid w:val="007B49C7"/>
    <w:rsid w:val="007B6E25"/>
    <w:rsid w:val="007C29C9"/>
    <w:rsid w:val="007C2B57"/>
    <w:rsid w:val="007C420D"/>
    <w:rsid w:val="007D05F2"/>
    <w:rsid w:val="007D1CDD"/>
    <w:rsid w:val="007D3CC7"/>
    <w:rsid w:val="007D6ED1"/>
    <w:rsid w:val="007E140F"/>
    <w:rsid w:val="007E2B3C"/>
    <w:rsid w:val="007E343D"/>
    <w:rsid w:val="007E5CB2"/>
    <w:rsid w:val="007E5D3E"/>
    <w:rsid w:val="007F0120"/>
    <w:rsid w:val="007F17C7"/>
    <w:rsid w:val="007F1D3C"/>
    <w:rsid w:val="007F3777"/>
    <w:rsid w:val="007F3988"/>
    <w:rsid w:val="007F5995"/>
    <w:rsid w:val="0080259C"/>
    <w:rsid w:val="008026A8"/>
    <w:rsid w:val="00802ED9"/>
    <w:rsid w:val="00803FF9"/>
    <w:rsid w:val="00806049"/>
    <w:rsid w:val="008075B2"/>
    <w:rsid w:val="00807A34"/>
    <w:rsid w:val="00807D08"/>
    <w:rsid w:val="00810801"/>
    <w:rsid w:val="008112C3"/>
    <w:rsid w:val="0081344E"/>
    <w:rsid w:val="00820C92"/>
    <w:rsid w:val="00823454"/>
    <w:rsid w:val="0082547B"/>
    <w:rsid w:val="008257D9"/>
    <w:rsid w:val="0083000D"/>
    <w:rsid w:val="00830A7C"/>
    <w:rsid w:val="008317F7"/>
    <w:rsid w:val="00836DC1"/>
    <w:rsid w:val="008374F0"/>
    <w:rsid w:val="0084435B"/>
    <w:rsid w:val="00850988"/>
    <w:rsid w:val="00850B89"/>
    <w:rsid w:val="00855B50"/>
    <w:rsid w:val="0085633A"/>
    <w:rsid w:val="008576F2"/>
    <w:rsid w:val="00863E09"/>
    <w:rsid w:val="008643BE"/>
    <w:rsid w:val="00866262"/>
    <w:rsid w:val="00866442"/>
    <w:rsid w:val="008672C5"/>
    <w:rsid w:val="008677E9"/>
    <w:rsid w:val="00870E39"/>
    <w:rsid w:val="00874FBB"/>
    <w:rsid w:val="008765EB"/>
    <w:rsid w:val="00887815"/>
    <w:rsid w:val="0089056C"/>
    <w:rsid w:val="0089127F"/>
    <w:rsid w:val="00893E47"/>
    <w:rsid w:val="00896585"/>
    <w:rsid w:val="008A162F"/>
    <w:rsid w:val="008A1C1A"/>
    <w:rsid w:val="008A25BB"/>
    <w:rsid w:val="008A442E"/>
    <w:rsid w:val="008A4528"/>
    <w:rsid w:val="008A4742"/>
    <w:rsid w:val="008A5CBF"/>
    <w:rsid w:val="008A6153"/>
    <w:rsid w:val="008A66D2"/>
    <w:rsid w:val="008B24D6"/>
    <w:rsid w:val="008B2806"/>
    <w:rsid w:val="008B3FDA"/>
    <w:rsid w:val="008B6A2B"/>
    <w:rsid w:val="008C17E8"/>
    <w:rsid w:val="008C29AD"/>
    <w:rsid w:val="008C2D7C"/>
    <w:rsid w:val="008C6780"/>
    <w:rsid w:val="008C7D25"/>
    <w:rsid w:val="008D4813"/>
    <w:rsid w:val="008D5D50"/>
    <w:rsid w:val="008E7543"/>
    <w:rsid w:val="008F1FF4"/>
    <w:rsid w:val="008F3BF3"/>
    <w:rsid w:val="008F777C"/>
    <w:rsid w:val="00904AC1"/>
    <w:rsid w:val="00905319"/>
    <w:rsid w:val="00906AAE"/>
    <w:rsid w:val="00907E35"/>
    <w:rsid w:val="00915AE1"/>
    <w:rsid w:val="00921806"/>
    <w:rsid w:val="00924833"/>
    <w:rsid w:val="00925A24"/>
    <w:rsid w:val="00925AAA"/>
    <w:rsid w:val="00925F0A"/>
    <w:rsid w:val="00931AE1"/>
    <w:rsid w:val="00933C0E"/>
    <w:rsid w:val="00935031"/>
    <w:rsid w:val="00940688"/>
    <w:rsid w:val="00941A3C"/>
    <w:rsid w:val="009420C9"/>
    <w:rsid w:val="00942220"/>
    <w:rsid w:val="00944C29"/>
    <w:rsid w:val="00945EF3"/>
    <w:rsid w:val="009461CF"/>
    <w:rsid w:val="0094683F"/>
    <w:rsid w:val="00947506"/>
    <w:rsid w:val="00951323"/>
    <w:rsid w:val="00951F96"/>
    <w:rsid w:val="00952D5D"/>
    <w:rsid w:val="0095391D"/>
    <w:rsid w:val="00953CCE"/>
    <w:rsid w:val="00955C3F"/>
    <w:rsid w:val="00956C9B"/>
    <w:rsid w:val="0095779A"/>
    <w:rsid w:val="00960D5B"/>
    <w:rsid w:val="00961366"/>
    <w:rsid w:val="009615AF"/>
    <w:rsid w:val="00961A39"/>
    <w:rsid w:val="00961C7E"/>
    <w:rsid w:val="00966A7B"/>
    <w:rsid w:val="00966BC0"/>
    <w:rsid w:val="009712AB"/>
    <w:rsid w:val="009717DC"/>
    <w:rsid w:val="009724D9"/>
    <w:rsid w:val="00973738"/>
    <w:rsid w:val="00973DA3"/>
    <w:rsid w:val="009756F1"/>
    <w:rsid w:val="00975DFF"/>
    <w:rsid w:val="00983543"/>
    <w:rsid w:val="009843CC"/>
    <w:rsid w:val="00984804"/>
    <w:rsid w:val="009876D2"/>
    <w:rsid w:val="00990CBE"/>
    <w:rsid w:val="00992586"/>
    <w:rsid w:val="009934AE"/>
    <w:rsid w:val="0099463F"/>
    <w:rsid w:val="0099580E"/>
    <w:rsid w:val="00996C58"/>
    <w:rsid w:val="009A064D"/>
    <w:rsid w:val="009A3AB3"/>
    <w:rsid w:val="009A5DD9"/>
    <w:rsid w:val="009B06F8"/>
    <w:rsid w:val="009B1C69"/>
    <w:rsid w:val="009B1FDF"/>
    <w:rsid w:val="009B40A7"/>
    <w:rsid w:val="009B5590"/>
    <w:rsid w:val="009B5E20"/>
    <w:rsid w:val="009C2F1A"/>
    <w:rsid w:val="009C37A4"/>
    <w:rsid w:val="009C7705"/>
    <w:rsid w:val="009D089D"/>
    <w:rsid w:val="009D0ADB"/>
    <w:rsid w:val="009D2CF5"/>
    <w:rsid w:val="009D6539"/>
    <w:rsid w:val="009D78B9"/>
    <w:rsid w:val="009E0EE6"/>
    <w:rsid w:val="009E37A5"/>
    <w:rsid w:val="009F072C"/>
    <w:rsid w:val="009F091C"/>
    <w:rsid w:val="009F27CE"/>
    <w:rsid w:val="009F33AF"/>
    <w:rsid w:val="009F3BCE"/>
    <w:rsid w:val="009F44A8"/>
    <w:rsid w:val="009F51D0"/>
    <w:rsid w:val="009F5339"/>
    <w:rsid w:val="009F638E"/>
    <w:rsid w:val="00A00D1E"/>
    <w:rsid w:val="00A02D1B"/>
    <w:rsid w:val="00A04244"/>
    <w:rsid w:val="00A055F8"/>
    <w:rsid w:val="00A12037"/>
    <w:rsid w:val="00A12B1E"/>
    <w:rsid w:val="00A143E6"/>
    <w:rsid w:val="00A244A6"/>
    <w:rsid w:val="00A344B5"/>
    <w:rsid w:val="00A35321"/>
    <w:rsid w:val="00A36B1E"/>
    <w:rsid w:val="00A40825"/>
    <w:rsid w:val="00A45DC5"/>
    <w:rsid w:val="00A53ED5"/>
    <w:rsid w:val="00A55246"/>
    <w:rsid w:val="00A55D05"/>
    <w:rsid w:val="00A57E76"/>
    <w:rsid w:val="00A57EB4"/>
    <w:rsid w:val="00A61015"/>
    <w:rsid w:val="00A61C91"/>
    <w:rsid w:val="00A62DA0"/>
    <w:rsid w:val="00A65663"/>
    <w:rsid w:val="00A67423"/>
    <w:rsid w:val="00A67849"/>
    <w:rsid w:val="00A72F38"/>
    <w:rsid w:val="00A7398E"/>
    <w:rsid w:val="00A75204"/>
    <w:rsid w:val="00A764A6"/>
    <w:rsid w:val="00A80E6F"/>
    <w:rsid w:val="00A83E5E"/>
    <w:rsid w:val="00A863C9"/>
    <w:rsid w:val="00A86F22"/>
    <w:rsid w:val="00A90185"/>
    <w:rsid w:val="00A91205"/>
    <w:rsid w:val="00A9245B"/>
    <w:rsid w:val="00A92A2A"/>
    <w:rsid w:val="00A94344"/>
    <w:rsid w:val="00A9691A"/>
    <w:rsid w:val="00AA00D8"/>
    <w:rsid w:val="00AA03C7"/>
    <w:rsid w:val="00AA0CA8"/>
    <w:rsid w:val="00AA1DDE"/>
    <w:rsid w:val="00AA1EE5"/>
    <w:rsid w:val="00AA28B7"/>
    <w:rsid w:val="00AA2AF3"/>
    <w:rsid w:val="00AA2C83"/>
    <w:rsid w:val="00AA57E6"/>
    <w:rsid w:val="00AA7886"/>
    <w:rsid w:val="00AA7A79"/>
    <w:rsid w:val="00AB07C8"/>
    <w:rsid w:val="00AB2509"/>
    <w:rsid w:val="00AB3968"/>
    <w:rsid w:val="00AB3BA8"/>
    <w:rsid w:val="00AC0E7A"/>
    <w:rsid w:val="00AC2712"/>
    <w:rsid w:val="00AC3E8E"/>
    <w:rsid w:val="00AC44A8"/>
    <w:rsid w:val="00AC5631"/>
    <w:rsid w:val="00AD154C"/>
    <w:rsid w:val="00AD36D5"/>
    <w:rsid w:val="00AE1BB5"/>
    <w:rsid w:val="00AE4241"/>
    <w:rsid w:val="00AE7154"/>
    <w:rsid w:val="00AF0FE6"/>
    <w:rsid w:val="00AF3755"/>
    <w:rsid w:val="00AF52A9"/>
    <w:rsid w:val="00AF7EFA"/>
    <w:rsid w:val="00B01C39"/>
    <w:rsid w:val="00B0471E"/>
    <w:rsid w:val="00B058C9"/>
    <w:rsid w:val="00B061D0"/>
    <w:rsid w:val="00B078E8"/>
    <w:rsid w:val="00B10FC6"/>
    <w:rsid w:val="00B119F7"/>
    <w:rsid w:val="00B13B1E"/>
    <w:rsid w:val="00B14C6E"/>
    <w:rsid w:val="00B1720D"/>
    <w:rsid w:val="00B20F86"/>
    <w:rsid w:val="00B32215"/>
    <w:rsid w:val="00B33452"/>
    <w:rsid w:val="00B37792"/>
    <w:rsid w:val="00B4092E"/>
    <w:rsid w:val="00B40A2A"/>
    <w:rsid w:val="00B40D43"/>
    <w:rsid w:val="00B41521"/>
    <w:rsid w:val="00B43BCB"/>
    <w:rsid w:val="00B44946"/>
    <w:rsid w:val="00B452D6"/>
    <w:rsid w:val="00B46E73"/>
    <w:rsid w:val="00B5134E"/>
    <w:rsid w:val="00B538C2"/>
    <w:rsid w:val="00B538CE"/>
    <w:rsid w:val="00B538DF"/>
    <w:rsid w:val="00B543BA"/>
    <w:rsid w:val="00B61019"/>
    <w:rsid w:val="00B612E9"/>
    <w:rsid w:val="00B63340"/>
    <w:rsid w:val="00B67CF8"/>
    <w:rsid w:val="00B70246"/>
    <w:rsid w:val="00B73419"/>
    <w:rsid w:val="00B75642"/>
    <w:rsid w:val="00B76DEE"/>
    <w:rsid w:val="00B8029C"/>
    <w:rsid w:val="00B823F8"/>
    <w:rsid w:val="00B83CD3"/>
    <w:rsid w:val="00B845F4"/>
    <w:rsid w:val="00B8472E"/>
    <w:rsid w:val="00B85AB8"/>
    <w:rsid w:val="00B85DF9"/>
    <w:rsid w:val="00B91A4B"/>
    <w:rsid w:val="00B91CEE"/>
    <w:rsid w:val="00B9308F"/>
    <w:rsid w:val="00B95F43"/>
    <w:rsid w:val="00B9628C"/>
    <w:rsid w:val="00B96FFD"/>
    <w:rsid w:val="00BA4C3A"/>
    <w:rsid w:val="00BA5BB2"/>
    <w:rsid w:val="00BA70E8"/>
    <w:rsid w:val="00BB107F"/>
    <w:rsid w:val="00BB1294"/>
    <w:rsid w:val="00BB1EC1"/>
    <w:rsid w:val="00BB2FD4"/>
    <w:rsid w:val="00BB307C"/>
    <w:rsid w:val="00BB3889"/>
    <w:rsid w:val="00BB5775"/>
    <w:rsid w:val="00BB5D74"/>
    <w:rsid w:val="00BB6601"/>
    <w:rsid w:val="00BC1DD8"/>
    <w:rsid w:val="00BC24D8"/>
    <w:rsid w:val="00BC7063"/>
    <w:rsid w:val="00BC7370"/>
    <w:rsid w:val="00BC7394"/>
    <w:rsid w:val="00BD3D17"/>
    <w:rsid w:val="00BD4E7A"/>
    <w:rsid w:val="00BE036A"/>
    <w:rsid w:val="00BE056F"/>
    <w:rsid w:val="00BE2E14"/>
    <w:rsid w:val="00BE3DAB"/>
    <w:rsid w:val="00BE4ABC"/>
    <w:rsid w:val="00BE783B"/>
    <w:rsid w:val="00BF208A"/>
    <w:rsid w:val="00BF65E4"/>
    <w:rsid w:val="00C02150"/>
    <w:rsid w:val="00C03C77"/>
    <w:rsid w:val="00C04043"/>
    <w:rsid w:val="00C1289C"/>
    <w:rsid w:val="00C13629"/>
    <w:rsid w:val="00C13691"/>
    <w:rsid w:val="00C15837"/>
    <w:rsid w:val="00C20E53"/>
    <w:rsid w:val="00C21D29"/>
    <w:rsid w:val="00C251DD"/>
    <w:rsid w:val="00C25429"/>
    <w:rsid w:val="00C273DD"/>
    <w:rsid w:val="00C30327"/>
    <w:rsid w:val="00C320BA"/>
    <w:rsid w:val="00C333E1"/>
    <w:rsid w:val="00C34FDA"/>
    <w:rsid w:val="00C3606B"/>
    <w:rsid w:val="00C36380"/>
    <w:rsid w:val="00C37AB7"/>
    <w:rsid w:val="00C44849"/>
    <w:rsid w:val="00C44CD5"/>
    <w:rsid w:val="00C46390"/>
    <w:rsid w:val="00C46C8D"/>
    <w:rsid w:val="00C60C29"/>
    <w:rsid w:val="00C61FB1"/>
    <w:rsid w:val="00C62D60"/>
    <w:rsid w:val="00C63181"/>
    <w:rsid w:val="00C65CBF"/>
    <w:rsid w:val="00C674A4"/>
    <w:rsid w:val="00C713A4"/>
    <w:rsid w:val="00C73864"/>
    <w:rsid w:val="00C75C45"/>
    <w:rsid w:val="00C825C8"/>
    <w:rsid w:val="00C83404"/>
    <w:rsid w:val="00C84015"/>
    <w:rsid w:val="00C84B12"/>
    <w:rsid w:val="00C84C69"/>
    <w:rsid w:val="00C85699"/>
    <w:rsid w:val="00C86CB8"/>
    <w:rsid w:val="00C86DF3"/>
    <w:rsid w:val="00C87EB2"/>
    <w:rsid w:val="00C910B6"/>
    <w:rsid w:val="00C91BD4"/>
    <w:rsid w:val="00C94F95"/>
    <w:rsid w:val="00CA16BF"/>
    <w:rsid w:val="00CA1EBF"/>
    <w:rsid w:val="00CA223F"/>
    <w:rsid w:val="00CA6543"/>
    <w:rsid w:val="00CA7276"/>
    <w:rsid w:val="00CA7E43"/>
    <w:rsid w:val="00CB0EA5"/>
    <w:rsid w:val="00CB3DD2"/>
    <w:rsid w:val="00CB51B4"/>
    <w:rsid w:val="00CC0870"/>
    <w:rsid w:val="00CC157E"/>
    <w:rsid w:val="00CC5875"/>
    <w:rsid w:val="00CC5919"/>
    <w:rsid w:val="00CC6BE6"/>
    <w:rsid w:val="00CC6DF9"/>
    <w:rsid w:val="00CC7BD9"/>
    <w:rsid w:val="00CD0A8F"/>
    <w:rsid w:val="00CD0F3B"/>
    <w:rsid w:val="00CD1738"/>
    <w:rsid w:val="00CD18A8"/>
    <w:rsid w:val="00CD41B8"/>
    <w:rsid w:val="00CD58BE"/>
    <w:rsid w:val="00CE01BB"/>
    <w:rsid w:val="00CE3428"/>
    <w:rsid w:val="00CE516A"/>
    <w:rsid w:val="00CE7DD5"/>
    <w:rsid w:val="00D0092F"/>
    <w:rsid w:val="00D0295D"/>
    <w:rsid w:val="00D049B2"/>
    <w:rsid w:val="00D072D4"/>
    <w:rsid w:val="00D12E82"/>
    <w:rsid w:val="00D164B4"/>
    <w:rsid w:val="00D22016"/>
    <w:rsid w:val="00D247A4"/>
    <w:rsid w:val="00D2763D"/>
    <w:rsid w:val="00D27CF4"/>
    <w:rsid w:val="00D3310F"/>
    <w:rsid w:val="00D37FCC"/>
    <w:rsid w:val="00D40E53"/>
    <w:rsid w:val="00D41495"/>
    <w:rsid w:val="00D41709"/>
    <w:rsid w:val="00D42C9A"/>
    <w:rsid w:val="00D44D44"/>
    <w:rsid w:val="00D45805"/>
    <w:rsid w:val="00D45B06"/>
    <w:rsid w:val="00D536B4"/>
    <w:rsid w:val="00D542EF"/>
    <w:rsid w:val="00D55134"/>
    <w:rsid w:val="00D5523D"/>
    <w:rsid w:val="00D5784D"/>
    <w:rsid w:val="00D62EAD"/>
    <w:rsid w:val="00D630C4"/>
    <w:rsid w:val="00D7000C"/>
    <w:rsid w:val="00D71187"/>
    <w:rsid w:val="00D73D59"/>
    <w:rsid w:val="00D777A5"/>
    <w:rsid w:val="00D77C5A"/>
    <w:rsid w:val="00D80AF9"/>
    <w:rsid w:val="00D84D0F"/>
    <w:rsid w:val="00D85FD6"/>
    <w:rsid w:val="00D95DFD"/>
    <w:rsid w:val="00D96F8E"/>
    <w:rsid w:val="00DA5E72"/>
    <w:rsid w:val="00DB2BD6"/>
    <w:rsid w:val="00DB724C"/>
    <w:rsid w:val="00DC2BB1"/>
    <w:rsid w:val="00DC3D6F"/>
    <w:rsid w:val="00DC6330"/>
    <w:rsid w:val="00DC65BA"/>
    <w:rsid w:val="00DD012C"/>
    <w:rsid w:val="00DD32FB"/>
    <w:rsid w:val="00DD345F"/>
    <w:rsid w:val="00DD5023"/>
    <w:rsid w:val="00DE423D"/>
    <w:rsid w:val="00DE4536"/>
    <w:rsid w:val="00DE45D4"/>
    <w:rsid w:val="00DF2C4C"/>
    <w:rsid w:val="00DF4E38"/>
    <w:rsid w:val="00DF58EA"/>
    <w:rsid w:val="00E01042"/>
    <w:rsid w:val="00E010C3"/>
    <w:rsid w:val="00E0120D"/>
    <w:rsid w:val="00E038D9"/>
    <w:rsid w:val="00E079EF"/>
    <w:rsid w:val="00E07DA1"/>
    <w:rsid w:val="00E160F0"/>
    <w:rsid w:val="00E164B7"/>
    <w:rsid w:val="00E203ED"/>
    <w:rsid w:val="00E2182F"/>
    <w:rsid w:val="00E23F4F"/>
    <w:rsid w:val="00E24E62"/>
    <w:rsid w:val="00E25783"/>
    <w:rsid w:val="00E305E4"/>
    <w:rsid w:val="00E40AA8"/>
    <w:rsid w:val="00E41346"/>
    <w:rsid w:val="00E4489C"/>
    <w:rsid w:val="00E51727"/>
    <w:rsid w:val="00E52658"/>
    <w:rsid w:val="00E52F4A"/>
    <w:rsid w:val="00E52F71"/>
    <w:rsid w:val="00E53EF4"/>
    <w:rsid w:val="00E54EAB"/>
    <w:rsid w:val="00E601D5"/>
    <w:rsid w:val="00E611E3"/>
    <w:rsid w:val="00E64604"/>
    <w:rsid w:val="00E7105C"/>
    <w:rsid w:val="00E722DF"/>
    <w:rsid w:val="00E74D66"/>
    <w:rsid w:val="00E75189"/>
    <w:rsid w:val="00E7644E"/>
    <w:rsid w:val="00E77564"/>
    <w:rsid w:val="00E77F3D"/>
    <w:rsid w:val="00E85051"/>
    <w:rsid w:val="00E906B7"/>
    <w:rsid w:val="00E91059"/>
    <w:rsid w:val="00E915C3"/>
    <w:rsid w:val="00E963CA"/>
    <w:rsid w:val="00E96F9E"/>
    <w:rsid w:val="00E97429"/>
    <w:rsid w:val="00E97B60"/>
    <w:rsid w:val="00EA161E"/>
    <w:rsid w:val="00EA1F41"/>
    <w:rsid w:val="00EA36EB"/>
    <w:rsid w:val="00EA778D"/>
    <w:rsid w:val="00EB0D2A"/>
    <w:rsid w:val="00EB17E0"/>
    <w:rsid w:val="00EB33DC"/>
    <w:rsid w:val="00EB48D5"/>
    <w:rsid w:val="00EB55FC"/>
    <w:rsid w:val="00EB5C0F"/>
    <w:rsid w:val="00EC20E5"/>
    <w:rsid w:val="00EC36EC"/>
    <w:rsid w:val="00EC387A"/>
    <w:rsid w:val="00EC62BA"/>
    <w:rsid w:val="00EC79B3"/>
    <w:rsid w:val="00ED25B7"/>
    <w:rsid w:val="00ED342C"/>
    <w:rsid w:val="00ED4813"/>
    <w:rsid w:val="00ED6A06"/>
    <w:rsid w:val="00EE11D1"/>
    <w:rsid w:val="00EE15A4"/>
    <w:rsid w:val="00EE4FA0"/>
    <w:rsid w:val="00EE577E"/>
    <w:rsid w:val="00EF3002"/>
    <w:rsid w:val="00EF4921"/>
    <w:rsid w:val="00EF5165"/>
    <w:rsid w:val="00EF6D3C"/>
    <w:rsid w:val="00EF7EB4"/>
    <w:rsid w:val="00F00F6A"/>
    <w:rsid w:val="00F07297"/>
    <w:rsid w:val="00F11D23"/>
    <w:rsid w:val="00F15F28"/>
    <w:rsid w:val="00F16113"/>
    <w:rsid w:val="00F22656"/>
    <w:rsid w:val="00F26AE8"/>
    <w:rsid w:val="00F32012"/>
    <w:rsid w:val="00F323D6"/>
    <w:rsid w:val="00F361FA"/>
    <w:rsid w:val="00F41A55"/>
    <w:rsid w:val="00F42308"/>
    <w:rsid w:val="00F42906"/>
    <w:rsid w:val="00F434B3"/>
    <w:rsid w:val="00F4364B"/>
    <w:rsid w:val="00F4452B"/>
    <w:rsid w:val="00F4590A"/>
    <w:rsid w:val="00F53AFF"/>
    <w:rsid w:val="00F60A80"/>
    <w:rsid w:val="00F616EB"/>
    <w:rsid w:val="00F6209C"/>
    <w:rsid w:val="00F62520"/>
    <w:rsid w:val="00F64857"/>
    <w:rsid w:val="00F64DBB"/>
    <w:rsid w:val="00F65919"/>
    <w:rsid w:val="00F65CB0"/>
    <w:rsid w:val="00F66E76"/>
    <w:rsid w:val="00F674D0"/>
    <w:rsid w:val="00F7387D"/>
    <w:rsid w:val="00F75585"/>
    <w:rsid w:val="00F75DD0"/>
    <w:rsid w:val="00F76AB4"/>
    <w:rsid w:val="00F802DF"/>
    <w:rsid w:val="00F83CB2"/>
    <w:rsid w:val="00F85969"/>
    <w:rsid w:val="00F85B3A"/>
    <w:rsid w:val="00F86400"/>
    <w:rsid w:val="00F91F82"/>
    <w:rsid w:val="00F964C8"/>
    <w:rsid w:val="00FA246B"/>
    <w:rsid w:val="00FA70DD"/>
    <w:rsid w:val="00FB0B44"/>
    <w:rsid w:val="00FB1451"/>
    <w:rsid w:val="00FB1E10"/>
    <w:rsid w:val="00FB2091"/>
    <w:rsid w:val="00FB2A04"/>
    <w:rsid w:val="00FB2DBB"/>
    <w:rsid w:val="00FB2F94"/>
    <w:rsid w:val="00FB4460"/>
    <w:rsid w:val="00FB47AE"/>
    <w:rsid w:val="00FB56DE"/>
    <w:rsid w:val="00FC1DE6"/>
    <w:rsid w:val="00FC398F"/>
    <w:rsid w:val="00FC5B6A"/>
    <w:rsid w:val="00FD79CA"/>
    <w:rsid w:val="00FE17C5"/>
    <w:rsid w:val="00FF2307"/>
    <w:rsid w:val="00FF4939"/>
    <w:rsid w:val="00FF6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14:docId w14:val="70D2A3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val="en-CA"/>
    </w:rPr>
  </w:style>
  <w:style w:type="paragraph" w:styleId="Heading1">
    <w:name w:val="heading 1"/>
    <w:basedOn w:val="Normal"/>
    <w:next w:val="Normal"/>
    <w:qFormat/>
    <w:pPr>
      <w:keepNext/>
      <w:keepLines/>
      <w:outlineLvl w:val="0"/>
    </w:pPr>
  </w:style>
  <w:style w:type="paragraph" w:styleId="Heading2">
    <w:name w:val="heading 2"/>
    <w:basedOn w:val="Heading3"/>
    <w:next w:val="Normal"/>
    <w:qFormat/>
    <w:pPr>
      <w:outlineLvl w:val="1"/>
    </w:pPr>
  </w:style>
  <w:style w:type="paragraph" w:styleId="Heading3">
    <w:name w:val="heading 3"/>
    <w:basedOn w:val="Heading4"/>
    <w:next w:val="Normal"/>
    <w:qFormat/>
    <w:pPr>
      <w:outlineLvl w:val="2"/>
    </w:pPr>
  </w:style>
  <w:style w:type="paragraph" w:styleId="Heading4">
    <w:name w:val="heading 4"/>
    <w:basedOn w:val="Heading6"/>
    <w:next w:val="Normal"/>
    <w:qFormat/>
    <w:pPr>
      <w:outlineLvl w:val="3"/>
    </w:pPr>
  </w:style>
  <w:style w:type="paragraph" w:styleId="Heading5">
    <w:name w:val="heading 5"/>
    <w:basedOn w:val="Heading1"/>
    <w:next w:val="Normal"/>
    <w:qFormat/>
    <w:pPr>
      <w:outlineLvl w:val="4"/>
    </w:pPr>
  </w:style>
  <w:style w:type="paragraph" w:styleId="Heading6">
    <w:name w:val="heading 6"/>
    <w:basedOn w:val="Heading7"/>
    <w:next w:val="Normal"/>
    <w:qFormat/>
    <w:pPr>
      <w:outlineLvl w:val="5"/>
    </w:pPr>
  </w:style>
  <w:style w:type="paragraph" w:styleId="Heading7">
    <w:name w:val="heading 7"/>
    <w:basedOn w:val="Heading8"/>
    <w:next w:val="Normal"/>
    <w:qFormat/>
    <w:pPr>
      <w:outlineLvl w:val="6"/>
    </w:pPr>
  </w:style>
  <w:style w:type="paragraph" w:styleId="Heading8">
    <w:name w:val="heading 8"/>
    <w:basedOn w:val="Normal"/>
    <w:next w:val="Normal"/>
    <w:qFormat/>
    <w:p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34"/>
      </w:numPr>
    </w:pPr>
    <w:rPr>
      <w:b/>
      <w:caps/>
      <w:sz w:val="24"/>
    </w:rPr>
  </w:style>
  <w:style w:type="paragraph" w:customStyle="1" w:styleId="CLAUSEHEADING">
    <w:name w:val="CLAUSEHEADING"/>
    <w:basedOn w:val="Normal"/>
    <w:next w:val="Clause"/>
    <w:link w:val="CLAUSEHEADINGChar"/>
    <w:pPr>
      <w:keepNext/>
      <w:numPr>
        <w:ilvl w:val="1"/>
        <w:numId w:val="34"/>
      </w:numPr>
      <w:spacing w:before="300"/>
    </w:pPr>
    <w:rPr>
      <w:b/>
      <w:caps/>
    </w:rPr>
  </w:style>
  <w:style w:type="paragraph" w:customStyle="1" w:styleId="Clause">
    <w:name w:val="Clause"/>
    <w:basedOn w:val="Normal"/>
    <w:link w:val="ClauseChar"/>
    <w:qFormat/>
    <w:pPr>
      <w:numPr>
        <w:ilvl w:val="2"/>
        <w:numId w:val="34"/>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pPr>
      <w:numPr>
        <w:ilvl w:val="3"/>
        <w:numId w:val="34"/>
      </w:numPr>
      <w:spacing w:before="100"/>
    </w:pPr>
  </w:style>
  <w:style w:type="paragraph" w:customStyle="1" w:styleId="ClauseSubList">
    <w:name w:val="ClauseSubList"/>
    <w:basedOn w:val="Normal"/>
    <w:link w:val="ClauseSubListChar"/>
    <w:qFormat/>
    <w:pPr>
      <w:numPr>
        <w:ilvl w:val="4"/>
        <w:numId w:val="34"/>
      </w:numPr>
      <w:spacing w:before="60"/>
    </w:pPr>
  </w:style>
  <w:style w:type="paragraph" w:customStyle="1" w:styleId="SubClause">
    <w:name w:val="SubClause"/>
    <w:basedOn w:val="Normal"/>
    <w:link w:val="SubClauseChar"/>
    <w:qFormat/>
    <w:pPr>
      <w:numPr>
        <w:ilvl w:val="5"/>
        <w:numId w:val="34"/>
      </w:numPr>
      <w:spacing w:before="140"/>
    </w:pPr>
  </w:style>
  <w:style w:type="paragraph" w:customStyle="1" w:styleId="SubClauseList">
    <w:name w:val="SubClauseList"/>
    <w:basedOn w:val="Normal"/>
    <w:link w:val="SubClauseListChar"/>
    <w:qFormat/>
    <w:pPr>
      <w:numPr>
        <w:ilvl w:val="6"/>
        <w:numId w:val="34"/>
      </w:numPr>
      <w:spacing w:before="100"/>
    </w:pPr>
  </w:style>
  <w:style w:type="paragraph" w:customStyle="1" w:styleId="SubClauseSubList">
    <w:name w:val="SubClauseSubList"/>
    <w:basedOn w:val="Normal"/>
    <w:qFormat/>
    <w:pPr>
      <w:numPr>
        <w:ilvl w:val="7"/>
        <w:numId w:val="34"/>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pPr>
      <w:tabs>
        <w:tab w:val="center" w:pos="4320"/>
        <w:tab w:val="right" w:pos="8640"/>
      </w:tabs>
      <w:jc w:val="both"/>
    </w:pPr>
    <w:rPr>
      <w:szCs w:val="20"/>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customStyle="1" w:styleId="ClauseSubHeading">
    <w:name w:val="ClauseSubHeading"/>
    <w:basedOn w:val="Normal"/>
    <w:next w:val="Clause"/>
    <w:pPr>
      <w:keepNext/>
      <w:spacing w:before="200"/>
      <w:ind w:left="864"/>
    </w:pPr>
    <w:rPr>
      <w:caps/>
      <w:szCs w:val="20"/>
    </w:rPr>
  </w:style>
  <w:style w:type="paragraph" w:customStyle="1" w:styleId="TOC1A">
    <w:name w:val="TOC 1A"/>
    <w:basedOn w:val="Normal"/>
    <w:pPr>
      <w:keepNext/>
      <w:spacing w:before="200" w:after="100"/>
    </w:pPr>
    <w:rPr>
      <w:b/>
      <w:bCs/>
    </w:rPr>
  </w:style>
  <w:style w:type="paragraph" w:styleId="TOC4">
    <w:name w:val="toc 4"/>
    <w:basedOn w:val="Normal"/>
    <w:next w:val="Normal"/>
    <w:autoRedefine/>
    <w:uiPriority w:val="39"/>
    <w:pPr>
      <w:tabs>
        <w:tab w:val="right" w:pos="9360"/>
      </w:tabs>
      <w:spacing w:before="100"/>
      <w:ind w:left="360"/>
    </w:pPr>
  </w:style>
  <w:style w:type="paragraph" w:styleId="TOC1">
    <w:name w:val="toc 1"/>
    <w:basedOn w:val="Normal"/>
    <w:next w:val="Normal"/>
    <w:autoRedefine/>
    <w:uiPriority w:val="39"/>
    <w:pPr>
      <w:tabs>
        <w:tab w:val="right" w:pos="9360"/>
      </w:tabs>
      <w:spacing w:before="200" w:after="100"/>
    </w:pPr>
    <w:rPr>
      <w:b/>
      <w:caps/>
      <w:noProof/>
    </w:rPr>
  </w:style>
  <w:style w:type="paragraph" w:styleId="TOC3">
    <w:name w:val="toc 3"/>
    <w:basedOn w:val="Normal"/>
    <w:next w:val="Normal"/>
    <w:autoRedefine/>
    <w:uiPriority w:val="39"/>
    <w:pPr>
      <w:tabs>
        <w:tab w:val="left" w:pos="864"/>
        <w:tab w:val="right" w:pos="9360"/>
      </w:tabs>
      <w:ind w:left="360"/>
    </w:pPr>
    <w:rPr>
      <w:noProof/>
      <w:szCs w:val="20"/>
    </w:rPr>
  </w:style>
  <w:style w:type="paragraph" w:styleId="TOC2">
    <w:name w:val="toc 2"/>
    <w:basedOn w:val="Normal"/>
    <w:next w:val="Normal"/>
    <w:autoRedefine/>
    <w:uiPriority w:val="39"/>
    <w:pPr>
      <w:tabs>
        <w:tab w:val="left" w:pos="1080"/>
        <w:tab w:val="right" w:pos="9360"/>
      </w:tabs>
      <w:spacing w:before="100"/>
      <w:ind w:left="360"/>
    </w:pPr>
    <w:rPr>
      <w:b/>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styleId="TOC5">
    <w:name w:val="toc 5"/>
    <w:basedOn w:val="Normal"/>
    <w:next w:val="Normal"/>
    <w:autoRedefine/>
    <w:uiPriority w:val="39"/>
    <w:pPr>
      <w:tabs>
        <w:tab w:val="right" w:pos="9360"/>
      </w:tabs>
      <w:spacing w:before="100"/>
      <w:ind w:left="360"/>
    </w:pPr>
    <w:rPr>
      <w:noProof/>
    </w:rPr>
  </w:style>
  <w:style w:type="paragraph" w:styleId="CommentSubject">
    <w:name w:val="annotation subject"/>
    <w:basedOn w:val="CommentText"/>
    <w:next w:val="CommentText"/>
    <w:semiHidden/>
    <w:rPr>
      <w:b/>
      <w:bCs/>
    </w:rPr>
  </w:style>
  <w:style w:type="paragraph" w:styleId="TOC7">
    <w:name w:val="toc 7"/>
    <w:basedOn w:val="Normal"/>
    <w:next w:val="Normal"/>
    <w:autoRedefine/>
    <w:uiPriority w:val="39"/>
    <w:pPr>
      <w:ind w:left="1440"/>
    </w:pPr>
    <w:rPr>
      <w:rFonts w:ascii="Times New Roman" w:hAnsi="Times New Roman"/>
      <w:sz w:val="24"/>
      <w:lang w:val="en-US"/>
    </w:rPr>
  </w:style>
  <w:style w:type="paragraph" w:styleId="TOC6">
    <w:name w:val="toc 6"/>
    <w:basedOn w:val="Normal"/>
    <w:next w:val="Normal"/>
    <w:autoRedefine/>
    <w:uiPriority w:val="39"/>
    <w:pPr>
      <w:ind w:left="1200"/>
    </w:pPr>
    <w:rPr>
      <w:rFonts w:ascii="Times New Roman" w:hAnsi="Times New Roman"/>
      <w:sz w:val="24"/>
      <w:lang w:val="en-US"/>
    </w:rPr>
  </w:style>
  <w:style w:type="paragraph" w:styleId="TOC9">
    <w:name w:val="toc 9"/>
    <w:basedOn w:val="Normal"/>
    <w:next w:val="Normal"/>
    <w:autoRedefine/>
    <w:uiPriority w:val="39"/>
    <w:pPr>
      <w:ind w:left="1920"/>
    </w:pPr>
    <w:rPr>
      <w:rFonts w:ascii="Times New Roman" w:hAnsi="Times New Roman"/>
      <w:sz w:val="24"/>
      <w:lang w:val="en-US"/>
    </w:rPr>
  </w:style>
  <w:style w:type="paragraph" w:styleId="TOC8">
    <w:name w:val="toc 8"/>
    <w:basedOn w:val="Normal"/>
    <w:next w:val="Normal"/>
    <w:autoRedefine/>
    <w:uiPriority w:val="39"/>
    <w:pPr>
      <w:ind w:left="1680"/>
    </w:pPr>
    <w:rPr>
      <w:rFonts w:ascii="Times New Roman" w:hAnsi="Times New Roman"/>
      <w:sz w:val="24"/>
      <w:lang w:val="en-US"/>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Cs w:val="20"/>
    </w:rPr>
  </w:style>
  <w:style w:type="paragraph" w:customStyle="1" w:styleId="Header1">
    <w:name w:val="Header1"/>
    <w:basedOn w:val="Header"/>
    <w:pPr>
      <w:tabs>
        <w:tab w:val="clear" w:pos="4320"/>
        <w:tab w:val="clear" w:pos="8640"/>
        <w:tab w:val="left" w:pos="7560"/>
      </w:tabs>
    </w:pPr>
    <w:rPr>
      <w:sz w:val="16"/>
      <w:szCs w:val="16"/>
    </w:rPr>
  </w:style>
  <w:style w:type="paragraph" w:styleId="Caption">
    <w:name w:val="caption"/>
    <w:basedOn w:val="Normal"/>
    <w:next w:val="Normal"/>
    <w:qFormat/>
    <w:pPr>
      <w:spacing w:before="120" w:after="120"/>
    </w:pPr>
    <w:rPr>
      <w:b/>
      <w:bCs/>
      <w:szCs w:val="20"/>
    </w:rPr>
  </w:style>
  <w:style w:type="paragraph" w:customStyle="1" w:styleId="Appendixheading">
    <w:name w:val="Appendixheading"/>
    <w:basedOn w:val="Normal"/>
    <w:pPr>
      <w:keepNext/>
    </w:pPr>
    <w:rPr>
      <w:b/>
      <w:noProof/>
    </w:rPr>
  </w:style>
  <w:style w:type="paragraph" w:customStyle="1" w:styleId="Appendixmainheading">
    <w:name w:val="Appendixmainheading"/>
    <w:basedOn w:val="Normal"/>
    <w:next w:val="Appendixheading"/>
    <w:pPr>
      <w:jc w:val="center"/>
    </w:pPr>
    <w:rPr>
      <w:b/>
      <w:szCs w:val="20"/>
    </w:rPr>
  </w:style>
  <w:style w:type="paragraph" w:styleId="BalloonText">
    <w:name w:val="Balloon Text"/>
    <w:basedOn w:val="Normal"/>
    <w:semiHidden/>
    <w:rPr>
      <w:rFonts w:ascii="Tahoma" w:hAnsi="Tahoma" w:cs="Tahoma"/>
      <w:sz w:val="16"/>
      <w:szCs w:val="16"/>
    </w:rPr>
  </w:style>
  <w:style w:type="character" w:styleId="Hyperlink">
    <w:name w:val="Hyperlink"/>
    <w:uiPriority w:val="99"/>
    <w:rPr>
      <w:color w:val="0000FF"/>
      <w:u w:val="single"/>
    </w:rPr>
  </w:style>
  <w:style w:type="character" w:styleId="FollowedHyperlink">
    <w:name w:val="FollowedHyperlink"/>
    <w:rsid w:val="00E51727"/>
    <w:rPr>
      <w:color w:val="800080"/>
      <w:u w:val="single"/>
    </w:rPr>
  </w:style>
  <w:style w:type="paragraph" w:styleId="BodyText">
    <w:name w:val="Body Text"/>
    <w:basedOn w:val="Normal"/>
    <w:rsid w:val="00906AAE"/>
    <w:pPr>
      <w:tabs>
        <w:tab w:val="left" w:pos="720"/>
        <w:tab w:val="left" w:pos="1080"/>
      </w:tabs>
      <w:jc w:val="center"/>
    </w:pPr>
    <w:rPr>
      <w:rFonts w:ascii="Times New Roman" w:hAnsi="Times New Roman"/>
      <w:sz w:val="24"/>
    </w:rPr>
  </w:style>
  <w:style w:type="paragraph" w:customStyle="1" w:styleId="KR-Text">
    <w:name w:val="KR-Text"/>
    <w:basedOn w:val="Normal"/>
    <w:next w:val="Normal"/>
    <w:rsid w:val="00EC62BA"/>
    <w:pPr>
      <w:autoSpaceDE w:val="0"/>
      <w:autoSpaceDN w:val="0"/>
      <w:adjustRightInd w:val="0"/>
    </w:pPr>
    <w:rPr>
      <w:lang w:val="en-US"/>
    </w:rPr>
  </w:style>
  <w:style w:type="paragraph" w:styleId="BodyTextIndent">
    <w:name w:val="Body Text Indent"/>
    <w:basedOn w:val="Normal"/>
    <w:rsid w:val="00836DC1"/>
    <w:pPr>
      <w:spacing w:after="120"/>
      <w:ind w:left="360"/>
    </w:pPr>
  </w:style>
  <w:style w:type="paragraph" w:customStyle="1" w:styleId="Default">
    <w:name w:val="Default"/>
    <w:rsid w:val="00836DC1"/>
    <w:pPr>
      <w:autoSpaceDE w:val="0"/>
      <w:autoSpaceDN w:val="0"/>
      <w:adjustRightInd w:val="0"/>
    </w:pPr>
    <w:rPr>
      <w:rFonts w:ascii="Arial" w:hAnsi="Arial" w:cs="Arial"/>
      <w:color w:val="000000"/>
      <w:sz w:val="24"/>
      <w:szCs w:val="24"/>
    </w:rPr>
  </w:style>
  <w:style w:type="paragraph" w:customStyle="1" w:styleId="Pa1">
    <w:name w:val="Pa1"/>
    <w:basedOn w:val="Default"/>
    <w:next w:val="Default"/>
    <w:rsid w:val="00836DC1"/>
    <w:pPr>
      <w:spacing w:line="341" w:lineRule="atLeast"/>
    </w:pPr>
    <w:rPr>
      <w:rFonts w:ascii="RIIQLQ+Sans-Bold" w:hAnsi="RIIQLQ+Sans-Bold" w:cs="Times New Roman"/>
      <w:color w:val="auto"/>
      <w:sz w:val="20"/>
    </w:rPr>
  </w:style>
  <w:style w:type="character" w:customStyle="1" w:styleId="ClauseChar">
    <w:name w:val="Clause Char"/>
    <w:link w:val="Clause"/>
    <w:locked/>
    <w:rsid w:val="002740A5"/>
    <w:rPr>
      <w:rFonts w:ascii="Arial" w:hAnsi="Arial"/>
      <w:szCs w:val="24"/>
      <w:lang w:val="en-CA"/>
    </w:rPr>
  </w:style>
  <w:style w:type="character" w:customStyle="1" w:styleId="ClauseListChar">
    <w:name w:val="ClauseList Char"/>
    <w:link w:val="ClauseList"/>
    <w:rsid w:val="001D33DF"/>
    <w:rPr>
      <w:rFonts w:ascii="Arial" w:hAnsi="Arial"/>
      <w:szCs w:val="24"/>
      <w:lang w:val="en-CA"/>
    </w:rPr>
  </w:style>
  <w:style w:type="character" w:customStyle="1" w:styleId="CommentChar">
    <w:name w:val="Comment Char"/>
    <w:link w:val="Comment"/>
    <w:rsid w:val="001D33DF"/>
    <w:rPr>
      <w:rFonts w:ascii="Arial" w:hAnsi="Arial"/>
      <w:i/>
      <w:vanish/>
      <w:color w:val="FF0000"/>
      <w:szCs w:val="24"/>
      <w:lang w:val="en-CA" w:eastAsia="en-US" w:bidi="ar-SA"/>
    </w:rPr>
  </w:style>
  <w:style w:type="paragraph" w:customStyle="1" w:styleId="Pa3">
    <w:name w:val="Pa3"/>
    <w:basedOn w:val="Default"/>
    <w:next w:val="Default"/>
    <w:rsid w:val="00B061D0"/>
    <w:pPr>
      <w:spacing w:line="201" w:lineRule="atLeast"/>
    </w:pPr>
    <w:rPr>
      <w:rFonts w:ascii="RIIQLQ+Sans-Bold" w:hAnsi="RIIQLQ+Sans-Bold" w:cs="Times New Roman"/>
      <w:color w:val="auto"/>
      <w:sz w:val="20"/>
    </w:rPr>
  </w:style>
  <w:style w:type="character" w:customStyle="1" w:styleId="CommentTextChar">
    <w:name w:val="Comment Text Char"/>
    <w:link w:val="CommentText"/>
    <w:uiPriority w:val="99"/>
    <w:rsid w:val="001B7264"/>
    <w:rPr>
      <w:rFonts w:ascii="Arial" w:hAnsi="Arial"/>
      <w:lang w:val="en-CA"/>
    </w:rPr>
  </w:style>
  <w:style w:type="paragraph" w:customStyle="1" w:styleId="AppendixClauseHeading">
    <w:name w:val="Appendix ClauseHeading"/>
    <w:basedOn w:val="CLAUSEHEADING"/>
    <w:link w:val="AppendixClauseHeadingChar"/>
    <w:qFormat/>
    <w:rsid w:val="005D4CB9"/>
    <w:pPr>
      <w:numPr>
        <w:numId w:val="26"/>
      </w:numPr>
    </w:pPr>
  </w:style>
  <w:style w:type="paragraph" w:customStyle="1" w:styleId="AppendixClause">
    <w:name w:val="Appendix Clause"/>
    <w:basedOn w:val="Clause"/>
    <w:link w:val="AppendixClauseChar"/>
    <w:qFormat/>
    <w:rsid w:val="00755740"/>
    <w:pPr>
      <w:numPr>
        <w:ilvl w:val="1"/>
        <w:numId w:val="27"/>
      </w:numPr>
      <w:ind w:left="720" w:hanging="720"/>
    </w:pPr>
  </w:style>
  <w:style w:type="character" w:customStyle="1" w:styleId="AppendixClauseHeadingChar">
    <w:name w:val="Appendix ClauseHeading Char"/>
    <w:link w:val="AppendixClauseHeading"/>
    <w:rsid w:val="005D4CB9"/>
    <w:rPr>
      <w:rFonts w:ascii="Arial" w:hAnsi="Arial"/>
      <w:b/>
      <w:caps/>
      <w:szCs w:val="24"/>
      <w:lang w:val="en-CA"/>
    </w:rPr>
  </w:style>
  <w:style w:type="paragraph" w:customStyle="1" w:styleId="AppendixClauseList">
    <w:name w:val="Appendix ClauseList"/>
    <w:basedOn w:val="ClauseList"/>
    <w:link w:val="AppendixClauseListChar"/>
    <w:qFormat/>
    <w:rsid w:val="005D4CB9"/>
    <w:pPr>
      <w:numPr>
        <w:numId w:val="1"/>
      </w:numPr>
    </w:pPr>
  </w:style>
  <w:style w:type="character" w:customStyle="1" w:styleId="AppendixClauseChar">
    <w:name w:val="Appendix Clause Char"/>
    <w:link w:val="AppendixClause"/>
    <w:rsid w:val="00755740"/>
    <w:rPr>
      <w:rFonts w:ascii="Arial" w:hAnsi="Arial"/>
      <w:szCs w:val="24"/>
      <w:lang w:val="en-CA"/>
    </w:rPr>
  </w:style>
  <w:style w:type="paragraph" w:customStyle="1" w:styleId="AppendixSubClause">
    <w:name w:val="Appendix SubClause"/>
    <w:basedOn w:val="Clause"/>
    <w:link w:val="AppendixSubClauseChar"/>
    <w:qFormat/>
    <w:rsid w:val="005D4CB9"/>
    <w:pPr>
      <w:numPr>
        <w:numId w:val="27"/>
      </w:numPr>
    </w:pPr>
  </w:style>
  <w:style w:type="character" w:customStyle="1" w:styleId="AppendixClauseListChar">
    <w:name w:val="Appendix ClauseList Char"/>
    <w:link w:val="AppendixClauseList"/>
    <w:rsid w:val="005D4CB9"/>
    <w:rPr>
      <w:rFonts w:ascii="Arial" w:hAnsi="Arial"/>
      <w:szCs w:val="24"/>
      <w:lang w:val="en-CA"/>
    </w:rPr>
  </w:style>
  <w:style w:type="paragraph" w:customStyle="1" w:styleId="AppendixClauseSubList">
    <w:name w:val="Appendix ClauseSubList"/>
    <w:basedOn w:val="ClauseSubList"/>
    <w:link w:val="AppendixClauseSubListChar"/>
    <w:qFormat/>
    <w:rsid w:val="005D4CB9"/>
    <w:pPr>
      <w:numPr>
        <w:numId w:val="1"/>
      </w:numPr>
    </w:pPr>
  </w:style>
  <w:style w:type="character" w:customStyle="1" w:styleId="AppendixSubClauseChar">
    <w:name w:val="Appendix SubClause Char"/>
    <w:link w:val="AppendixSubClause"/>
    <w:rsid w:val="005D4CB9"/>
    <w:rPr>
      <w:rFonts w:ascii="Arial" w:hAnsi="Arial"/>
      <w:szCs w:val="24"/>
      <w:lang w:val="en-CA"/>
    </w:rPr>
  </w:style>
  <w:style w:type="character" w:customStyle="1" w:styleId="ClauseSubListChar">
    <w:name w:val="ClauseSubList Char"/>
    <w:link w:val="ClauseSubList"/>
    <w:rsid w:val="005D4CB9"/>
    <w:rPr>
      <w:rFonts w:ascii="Arial" w:hAnsi="Arial"/>
      <w:szCs w:val="24"/>
      <w:lang w:val="en-CA"/>
    </w:rPr>
  </w:style>
  <w:style w:type="character" w:customStyle="1" w:styleId="AppendixClauseSubListChar">
    <w:name w:val="Appendix ClauseSubList Char"/>
    <w:link w:val="AppendixClauseSubList"/>
    <w:rsid w:val="005D4CB9"/>
    <w:rPr>
      <w:rFonts w:ascii="Arial" w:hAnsi="Arial"/>
      <w:szCs w:val="24"/>
      <w:lang w:val="en-CA"/>
    </w:rPr>
  </w:style>
  <w:style w:type="paragraph" w:customStyle="1" w:styleId="AppendixClauseList0">
    <w:name w:val="AppendixClauseList"/>
    <w:basedOn w:val="ClauseList"/>
    <w:link w:val="AppendixClauseListChar0"/>
    <w:qFormat/>
    <w:rsid w:val="00ED4813"/>
  </w:style>
  <w:style w:type="character" w:customStyle="1" w:styleId="CLAUSEHEADINGChar">
    <w:name w:val="CLAUSEHEADING Char"/>
    <w:link w:val="CLAUSEHEADING"/>
    <w:locked/>
    <w:rsid w:val="006A542E"/>
    <w:rPr>
      <w:rFonts w:ascii="Arial" w:hAnsi="Arial"/>
      <w:b/>
      <w:caps/>
      <w:szCs w:val="24"/>
      <w:lang w:val="en-CA"/>
    </w:rPr>
  </w:style>
  <w:style w:type="character" w:customStyle="1" w:styleId="AppendixClauseListChar0">
    <w:name w:val="AppendixClauseList Char"/>
    <w:basedOn w:val="ClauseListChar"/>
    <w:link w:val="AppendixClauseList0"/>
    <w:rsid w:val="00ED4813"/>
    <w:rPr>
      <w:rFonts w:ascii="Arial" w:hAnsi="Arial"/>
      <w:szCs w:val="24"/>
      <w:lang w:val="en-CA"/>
    </w:rPr>
  </w:style>
  <w:style w:type="paragraph" w:styleId="ListParagraph">
    <w:name w:val="List Paragraph"/>
    <w:basedOn w:val="Normal"/>
    <w:uiPriority w:val="34"/>
    <w:qFormat/>
    <w:rsid w:val="00587DB3"/>
    <w:pPr>
      <w:ind w:left="720"/>
      <w:contextualSpacing/>
    </w:pPr>
  </w:style>
  <w:style w:type="character" w:customStyle="1" w:styleId="SubClauseChar">
    <w:name w:val="SubClause Char"/>
    <w:link w:val="SubClause"/>
    <w:rsid w:val="00315537"/>
    <w:rPr>
      <w:rFonts w:ascii="Arial" w:hAnsi="Arial"/>
      <w:szCs w:val="24"/>
      <w:lang w:val="en-CA"/>
    </w:rPr>
  </w:style>
  <w:style w:type="character" w:styleId="UnresolvedMention">
    <w:name w:val="Unresolved Mention"/>
    <w:uiPriority w:val="99"/>
    <w:semiHidden/>
    <w:unhideWhenUsed/>
    <w:rsid w:val="003976B3"/>
    <w:rPr>
      <w:color w:val="605E5C"/>
      <w:shd w:val="clear" w:color="auto" w:fill="E1DFDD"/>
    </w:rPr>
  </w:style>
  <w:style w:type="character" w:styleId="PlaceholderText">
    <w:name w:val="Placeholder Text"/>
    <w:basedOn w:val="DefaultParagraphFont"/>
    <w:uiPriority w:val="99"/>
    <w:semiHidden/>
    <w:rsid w:val="009B40A7"/>
    <w:rPr>
      <w:color w:val="808080"/>
    </w:rPr>
  </w:style>
  <w:style w:type="character" w:customStyle="1" w:styleId="SubClauseListChar">
    <w:name w:val="SubClauseList Char"/>
    <w:link w:val="SubClauseList"/>
    <w:rsid w:val="00C44CD5"/>
    <w:rPr>
      <w:rFonts w:ascii="Arial" w:hAnsi="Arial"/>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62008">
      <w:bodyDiv w:val="1"/>
      <w:marLeft w:val="0"/>
      <w:marRight w:val="0"/>
      <w:marTop w:val="0"/>
      <w:marBottom w:val="0"/>
      <w:divBdr>
        <w:top w:val="none" w:sz="0" w:space="0" w:color="auto"/>
        <w:left w:val="none" w:sz="0" w:space="0" w:color="auto"/>
        <w:bottom w:val="none" w:sz="0" w:space="0" w:color="auto"/>
        <w:right w:val="none" w:sz="0" w:space="0" w:color="auto"/>
      </w:divBdr>
    </w:div>
    <w:div w:id="118493466">
      <w:bodyDiv w:val="1"/>
      <w:marLeft w:val="0"/>
      <w:marRight w:val="0"/>
      <w:marTop w:val="0"/>
      <w:marBottom w:val="0"/>
      <w:divBdr>
        <w:top w:val="none" w:sz="0" w:space="0" w:color="auto"/>
        <w:left w:val="none" w:sz="0" w:space="0" w:color="auto"/>
        <w:bottom w:val="none" w:sz="0" w:space="0" w:color="auto"/>
        <w:right w:val="none" w:sz="0" w:space="0" w:color="auto"/>
      </w:divBdr>
    </w:div>
    <w:div w:id="125045869">
      <w:bodyDiv w:val="1"/>
      <w:marLeft w:val="0"/>
      <w:marRight w:val="0"/>
      <w:marTop w:val="0"/>
      <w:marBottom w:val="0"/>
      <w:divBdr>
        <w:top w:val="none" w:sz="0" w:space="0" w:color="auto"/>
        <w:left w:val="none" w:sz="0" w:space="0" w:color="auto"/>
        <w:bottom w:val="none" w:sz="0" w:space="0" w:color="auto"/>
        <w:right w:val="none" w:sz="0" w:space="0" w:color="auto"/>
      </w:divBdr>
    </w:div>
    <w:div w:id="226765107">
      <w:bodyDiv w:val="1"/>
      <w:marLeft w:val="0"/>
      <w:marRight w:val="0"/>
      <w:marTop w:val="0"/>
      <w:marBottom w:val="0"/>
      <w:divBdr>
        <w:top w:val="none" w:sz="0" w:space="0" w:color="auto"/>
        <w:left w:val="none" w:sz="0" w:space="0" w:color="auto"/>
        <w:bottom w:val="none" w:sz="0" w:space="0" w:color="auto"/>
        <w:right w:val="none" w:sz="0" w:space="0" w:color="auto"/>
      </w:divBdr>
    </w:div>
    <w:div w:id="392391586">
      <w:bodyDiv w:val="1"/>
      <w:marLeft w:val="0"/>
      <w:marRight w:val="0"/>
      <w:marTop w:val="0"/>
      <w:marBottom w:val="0"/>
      <w:divBdr>
        <w:top w:val="none" w:sz="0" w:space="0" w:color="auto"/>
        <w:left w:val="none" w:sz="0" w:space="0" w:color="auto"/>
        <w:bottom w:val="none" w:sz="0" w:space="0" w:color="auto"/>
        <w:right w:val="none" w:sz="0" w:space="0" w:color="auto"/>
      </w:divBdr>
    </w:div>
    <w:div w:id="464545481">
      <w:bodyDiv w:val="1"/>
      <w:marLeft w:val="0"/>
      <w:marRight w:val="0"/>
      <w:marTop w:val="0"/>
      <w:marBottom w:val="0"/>
      <w:divBdr>
        <w:top w:val="none" w:sz="0" w:space="0" w:color="auto"/>
        <w:left w:val="none" w:sz="0" w:space="0" w:color="auto"/>
        <w:bottom w:val="none" w:sz="0" w:space="0" w:color="auto"/>
        <w:right w:val="none" w:sz="0" w:space="0" w:color="auto"/>
      </w:divBdr>
    </w:div>
    <w:div w:id="489714905">
      <w:bodyDiv w:val="1"/>
      <w:marLeft w:val="0"/>
      <w:marRight w:val="0"/>
      <w:marTop w:val="0"/>
      <w:marBottom w:val="0"/>
      <w:divBdr>
        <w:top w:val="none" w:sz="0" w:space="0" w:color="auto"/>
        <w:left w:val="none" w:sz="0" w:space="0" w:color="auto"/>
        <w:bottom w:val="none" w:sz="0" w:space="0" w:color="auto"/>
        <w:right w:val="none" w:sz="0" w:space="0" w:color="auto"/>
      </w:divBdr>
    </w:div>
    <w:div w:id="511651157">
      <w:bodyDiv w:val="1"/>
      <w:marLeft w:val="0"/>
      <w:marRight w:val="0"/>
      <w:marTop w:val="0"/>
      <w:marBottom w:val="0"/>
      <w:divBdr>
        <w:top w:val="none" w:sz="0" w:space="0" w:color="auto"/>
        <w:left w:val="none" w:sz="0" w:space="0" w:color="auto"/>
        <w:bottom w:val="none" w:sz="0" w:space="0" w:color="auto"/>
        <w:right w:val="none" w:sz="0" w:space="0" w:color="auto"/>
      </w:divBdr>
    </w:div>
    <w:div w:id="604651546">
      <w:bodyDiv w:val="1"/>
      <w:marLeft w:val="0"/>
      <w:marRight w:val="0"/>
      <w:marTop w:val="0"/>
      <w:marBottom w:val="0"/>
      <w:divBdr>
        <w:top w:val="none" w:sz="0" w:space="0" w:color="auto"/>
        <w:left w:val="none" w:sz="0" w:space="0" w:color="auto"/>
        <w:bottom w:val="none" w:sz="0" w:space="0" w:color="auto"/>
        <w:right w:val="none" w:sz="0" w:space="0" w:color="auto"/>
      </w:divBdr>
    </w:div>
    <w:div w:id="691034140">
      <w:bodyDiv w:val="1"/>
      <w:marLeft w:val="0"/>
      <w:marRight w:val="0"/>
      <w:marTop w:val="0"/>
      <w:marBottom w:val="0"/>
      <w:divBdr>
        <w:top w:val="none" w:sz="0" w:space="0" w:color="auto"/>
        <w:left w:val="none" w:sz="0" w:space="0" w:color="auto"/>
        <w:bottom w:val="none" w:sz="0" w:space="0" w:color="auto"/>
        <w:right w:val="none" w:sz="0" w:space="0" w:color="auto"/>
      </w:divBdr>
    </w:div>
    <w:div w:id="704256887">
      <w:bodyDiv w:val="1"/>
      <w:marLeft w:val="0"/>
      <w:marRight w:val="0"/>
      <w:marTop w:val="0"/>
      <w:marBottom w:val="0"/>
      <w:divBdr>
        <w:top w:val="none" w:sz="0" w:space="0" w:color="auto"/>
        <w:left w:val="none" w:sz="0" w:space="0" w:color="auto"/>
        <w:bottom w:val="none" w:sz="0" w:space="0" w:color="auto"/>
        <w:right w:val="none" w:sz="0" w:space="0" w:color="auto"/>
      </w:divBdr>
    </w:div>
    <w:div w:id="756950099">
      <w:bodyDiv w:val="1"/>
      <w:marLeft w:val="0"/>
      <w:marRight w:val="0"/>
      <w:marTop w:val="0"/>
      <w:marBottom w:val="0"/>
      <w:divBdr>
        <w:top w:val="none" w:sz="0" w:space="0" w:color="auto"/>
        <w:left w:val="none" w:sz="0" w:space="0" w:color="auto"/>
        <w:bottom w:val="none" w:sz="0" w:space="0" w:color="auto"/>
        <w:right w:val="none" w:sz="0" w:space="0" w:color="auto"/>
      </w:divBdr>
    </w:div>
    <w:div w:id="943343515">
      <w:bodyDiv w:val="1"/>
      <w:marLeft w:val="0"/>
      <w:marRight w:val="0"/>
      <w:marTop w:val="0"/>
      <w:marBottom w:val="0"/>
      <w:divBdr>
        <w:top w:val="none" w:sz="0" w:space="0" w:color="auto"/>
        <w:left w:val="none" w:sz="0" w:space="0" w:color="auto"/>
        <w:bottom w:val="none" w:sz="0" w:space="0" w:color="auto"/>
        <w:right w:val="none" w:sz="0" w:space="0" w:color="auto"/>
      </w:divBdr>
    </w:div>
    <w:div w:id="1041831551">
      <w:bodyDiv w:val="1"/>
      <w:marLeft w:val="0"/>
      <w:marRight w:val="0"/>
      <w:marTop w:val="0"/>
      <w:marBottom w:val="0"/>
      <w:divBdr>
        <w:top w:val="none" w:sz="0" w:space="0" w:color="auto"/>
        <w:left w:val="none" w:sz="0" w:space="0" w:color="auto"/>
        <w:bottom w:val="none" w:sz="0" w:space="0" w:color="auto"/>
        <w:right w:val="none" w:sz="0" w:space="0" w:color="auto"/>
      </w:divBdr>
    </w:div>
    <w:div w:id="1081099445">
      <w:bodyDiv w:val="1"/>
      <w:marLeft w:val="0"/>
      <w:marRight w:val="0"/>
      <w:marTop w:val="0"/>
      <w:marBottom w:val="0"/>
      <w:divBdr>
        <w:top w:val="none" w:sz="0" w:space="0" w:color="auto"/>
        <w:left w:val="none" w:sz="0" w:space="0" w:color="auto"/>
        <w:bottom w:val="none" w:sz="0" w:space="0" w:color="auto"/>
        <w:right w:val="none" w:sz="0" w:space="0" w:color="auto"/>
      </w:divBdr>
    </w:div>
    <w:div w:id="1322079253">
      <w:bodyDiv w:val="1"/>
      <w:marLeft w:val="0"/>
      <w:marRight w:val="0"/>
      <w:marTop w:val="0"/>
      <w:marBottom w:val="0"/>
      <w:divBdr>
        <w:top w:val="none" w:sz="0" w:space="0" w:color="auto"/>
        <w:left w:val="none" w:sz="0" w:space="0" w:color="auto"/>
        <w:bottom w:val="none" w:sz="0" w:space="0" w:color="auto"/>
        <w:right w:val="none" w:sz="0" w:space="0" w:color="auto"/>
      </w:divBdr>
    </w:div>
    <w:div w:id="1364210045">
      <w:bodyDiv w:val="1"/>
      <w:marLeft w:val="0"/>
      <w:marRight w:val="0"/>
      <w:marTop w:val="0"/>
      <w:marBottom w:val="0"/>
      <w:divBdr>
        <w:top w:val="none" w:sz="0" w:space="0" w:color="auto"/>
        <w:left w:val="none" w:sz="0" w:space="0" w:color="auto"/>
        <w:bottom w:val="none" w:sz="0" w:space="0" w:color="auto"/>
        <w:right w:val="none" w:sz="0" w:space="0" w:color="auto"/>
      </w:divBdr>
    </w:div>
    <w:div w:id="1367365397">
      <w:bodyDiv w:val="1"/>
      <w:marLeft w:val="0"/>
      <w:marRight w:val="0"/>
      <w:marTop w:val="0"/>
      <w:marBottom w:val="0"/>
      <w:divBdr>
        <w:top w:val="none" w:sz="0" w:space="0" w:color="auto"/>
        <w:left w:val="none" w:sz="0" w:space="0" w:color="auto"/>
        <w:bottom w:val="none" w:sz="0" w:space="0" w:color="auto"/>
        <w:right w:val="none" w:sz="0" w:space="0" w:color="auto"/>
      </w:divBdr>
    </w:div>
    <w:div w:id="1422139411">
      <w:bodyDiv w:val="1"/>
      <w:marLeft w:val="0"/>
      <w:marRight w:val="0"/>
      <w:marTop w:val="0"/>
      <w:marBottom w:val="0"/>
      <w:divBdr>
        <w:top w:val="none" w:sz="0" w:space="0" w:color="auto"/>
        <w:left w:val="none" w:sz="0" w:space="0" w:color="auto"/>
        <w:bottom w:val="none" w:sz="0" w:space="0" w:color="auto"/>
        <w:right w:val="none" w:sz="0" w:space="0" w:color="auto"/>
      </w:divBdr>
    </w:div>
    <w:div w:id="1436170053">
      <w:bodyDiv w:val="1"/>
      <w:marLeft w:val="0"/>
      <w:marRight w:val="0"/>
      <w:marTop w:val="0"/>
      <w:marBottom w:val="0"/>
      <w:divBdr>
        <w:top w:val="none" w:sz="0" w:space="0" w:color="auto"/>
        <w:left w:val="none" w:sz="0" w:space="0" w:color="auto"/>
        <w:bottom w:val="none" w:sz="0" w:space="0" w:color="auto"/>
        <w:right w:val="none" w:sz="0" w:space="0" w:color="auto"/>
      </w:divBdr>
    </w:div>
    <w:div w:id="1557427395">
      <w:bodyDiv w:val="1"/>
      <w:marLeft w:val="0"/>
      <w:marRight w:val="0"/>
      <w:marTop w:val="0"/>
      <w:marBottom w:val="0"/>
      <w:divBdr>
        <w:top w:val="none" w:sz="0" w:space="0" w:color="auto"/>
        <w:left w:val="none" w:sz="0" w:space="0" w:color="auto"/>
        <w:bottom w:val="none" w:sz="0" w:space="0" w:color="auto"/>
        <w:right w:val="none" w:sz="0" w:space="0" w:color="auto"/>
      </w:divBdr>
    </w:div>
    <w:div w:id="1614938453">
      <w:bodyDiv w:val="1"/>
      <w:marLeft w:val="0"/>
      <w:marRight w:val="0"/>
      <w:marTop w:val="0"/>
      <w:marBottom w:val="0"/>
      <w:divBdr>
        <w:top w:val="none" w:sz="0" w:space="0" w:color="auto"/>
        <w:left w:val="none" w:sz="0" w:space="0" w:color="auto"/>
        <w:bottom w:val="none" w:sz="0" w:space="0" w:color="auto"/>
        <w:right w:val="none" w:sz="0" w:space="0" w:color="auto"/>
      </w:divBdr>
    </w:div>
    <w:div w:id="1685092409">
      <w:bodyDiv w:val="1"/>
      <w:marLeft w:val="0"/>
      <w:marRight w:val="0"/>
      <w:marTop w:val="0"/>
      <w:marBottom w:val="0"/>
      <w:divBdr>
        <w:top w:val="none" w:sz="0" w:space="0" w:color="auto"/>
        <w:left w:val="none" w:sz="0" w:space="0" w:color="auto"/>
        <w:bottom w:val="none" w:sz="0" w:space="0" w:color="auto"/>
        <w:right w:val="none" w:sz="0" w:space="0" w:color="auto"/>
      </w:divBdr>
    </w:div>
    <w:div w:id="1873152141">
      <w:bodyDiv w:val="1"/>
      <w:marLeft w:val="0"/>
      <w:marRight w:val="0"/>
      <w:marTop w:val="0"/>
      <w:marBottom w:val="0"/>
      <w:divBdr>
        <w:top w:val="none" w:sz="0" w:space="0" w:color="auto"/>
        <w:left w:val="none" w:sz="0" w:space="0" w:color="auto"/>
        <w:bottom w:val="none" w:sz="0" w:space="0" w:color="auto"/>
        <w:right w:val="none" w:sz="0" w:space="0" w:color="auto"/>
      </w:divBdr>
    </w:div>
    <w:div w:id="1911230182">
      <w:bodyDiv w:val="1"/>
      <w:marLeft w:val="0"/>
      <w:marRight w:val="0"/>
      <w:marTop w:val="0"/>
      <w:marBottom w:val="0"/>
      <w:divBdr>
        <w:top w:val="none" w:sz="0" w:space="0" w:color="auto"/>
        <w:left w:val="none" w:sz="0" w:space="0" w:color="auto"/>
        <w:bottom w:val="none" w:sz="0" w:space="0" w:color="auto"/>
        <w:right w:val="none" w:sz="0" w:space="0" w:color="auto"/>
      </w:divBdr>
    </w:div>
    <w:div w:id="1935167243">
      <w:bodyDiv w:val="1"/>
      <w:marLeft w:val="0"/>
      <w:marRight w:val="0"/>
      <w:marTop w:val="0"/>
      <w:marBottom w:val="0"/>
      <w:divBdr>
        <w:top w:val="none" w:sz="0" w:space="0" w:color="auto"/>
        <w:left w:val="none" w:sz="0" w:space="0" w:color="auto"/>
        <w:bottom w:val="none" w:sz="0" w:space="0" w:color="auto"/>
        <w:right w:val="none" w:sz="0" w:space="0" w:color="auto"/>
      </w:divBdr>
    </w:div>
    <w:div w:id="203699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winnipeg.ca/matmgt/Templates/files/debar.pdf" TargetMode="External"/><Relationship Id="rId26" Type="http://schemas.openxmlformats.org/officeDocument/2006/relationships/header" Target="header4.xml"/><Relationship Id="rId39" Type="http://schemas.openxmlformats.org/officeDocument/2006/relationships/hyperlink" Target="mailto:WWD-SWSConstructionProjects@winnipeg.ca" TargetMode="External"/><Relationship Id="rId21" Type="http://schemas.openxmlformats.org/officeDocument/2006/relationships/hyperlink" Target="http://www.merx.com" TargetMode="External"/><Relationship Id="rId34" Type="http://schemas.openxmlformats.org/officeDocument/2006/relationships/hyperlink" Target="https://www.winnipeg.ca/media/4834/" TargetMode="External"/><Relationship Id="rId42" Type="http://schemas.openxmlformats.org/officeDocument/2006/relationships/hyperlink" Target="http://yankeehillbrick.com/"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merx.com" TargetMode="External"/><Relationship Id="rId29" Type="http://schemas.openxmlformats.org/officeDocument/2006/relationships/hyperlink" Target="https://www.winnipeg.ca/media/492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hyperlink" Target="https://www.winnipeg.ca/media/4833/" TargetMode="External"/><Relationship Id="rId37" Type="http://schemas.openxmlformats.org/officeDocument/2006/relationships/header" Target="header5.xml"/><Relationship Id="rId40" Type="http://schemas.openxmlformats.org/officeDocument/2006/relationships/hyperlink" Target="https://www.barkmanconcrete.com/"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merx@merx.com" TargetMode="External"/><Relationship Id="rId23" Type="http://schemas.openxmlformats.org/officeDocument/2006/relationships/header" Target="header3.xml"/><Relationship Id="rId28" Type="http://schemas.openxmlformats.org/officeDocument/2006/relationships/hyperlink" Target="mailto:" TargetMode="External"/><Relationship Id="rId36" Type="http://schemas.openxmlformats.org/officeDocument/2006/relationships/hyperlink" Target="https://can01.safelinks.protection.outlook.com/?url=https%3A%2F%2Fwww150.statcan.gc.ca%2Ft1%2Ftbl1%2Fen%2Ftv.action%3Fpid%3D1810000101&amp;data=05%7C01%7CCGroening%40winnipeg.ca%7C1d7b0cb159b3443bce8c08da44d870af%7C405abd592f4e4fabb403dc6c591db30c%7C0%7C0%7C637897993644842205%7CUnknown%7CTWFpbGZsb3d8eyJWIjoiMC4wLjAwMDAiLCJQIjoiV2luMzIiLCJBTiI6Ik1haWwiLCJXVCI6Mn0%3D%7C3000%7C%7C%7C&amp;sdata=%2FYD2C7J%2BcqkKLg1V%2BSFlPU0Q0sY0KibQeOKXDGAYn%2F4%3D&amp;reserved=0" TargetMode="External"/><Relationship Id="rId10" Type="http://schemas.openxmlformats.org/officeDocument/2006/relationships/endnotes" Target="endnotes.xml"/><Relationship Id="rId19" Type="http://schemas.openxmlformats.org/officeDocument/2006/relationships/hyperlink" Target="https://www.winnipeg.ca/matmgt/Safety/safety_consultant.stm" TargetMode="External"/><Relationship Id="rId31" Type="http://schemas.openxmlformats.org/officeDocument/2006/relationships/hyperlink" Target="https://www.winnipeg.ca/media/4832/" TargetMode="External"/><Relationship Id="rId44"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merx.com" TargetMode="External"/><Relationship Id="rId27" Type="http://schemas.openxmlformats.org/officeDocument/2006/relationships/hyperlink" Target="http://www.winnipeg.ca/matmgt/safety/default.stm" TargetMode="External"/><Relationship Id="rId30" Type="http://schemas.openxmlformats.org/officeDocument/2006/relationships/hyperlink" Target="https://www.winnipeg.ca/media/4831/" TargetMode="External"/><Relationship Id="rId35" Type="http://schemas.openxmlformats.org/officeDocument/2006/relationships/hyperlink" Target="https://www.winnipeg.ca/media/4836/" TargetMode="External"/><Relationship Id="rId43"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campuswebapps.ad.cityofwpg.org/intakeRequest/" TargetMode="External"/><Relationship Id="rId17" Type="http://schemas.openxmlformats.org/officeDocument/2006/relationships/hyperlink" Target="http://www.merx.com" TargetMode="External"/><Relationship Id="rId25" Type="http://schemas.openxmlformats.org/officeDocument/2006/relationships/hyperlink" Target="http://www.winnipeg.ca/matmgt/gen_cond.stm" TargetMode="External"/><Relationship Id="rId33" Type="http://schemas.openxmlformats.org/officeDocument/2006/relationships/hyperlink" Target="https://www.winnipeg.ca/media/4930/" TargetMode="External"/><Relationship Id="rId38" Type="http://schemas.openxmlformats.org/officeDocument/2006/relationships/hyperlink" Target="http://www.winnipeg.ca/matmgt/Spec/Default.stm" TargetMode="External"/><Relationship Id="rId46" Type="http://schemas.openxmlformats.org/officeDocument/2006/relationships/glossaryDocument" Target="glossary/document.xml"/><Relationship Id="rId20" Type="http://schemas.openxmlformats.org/officeDocument/2006/relationships/hyperlink" Target="https://www.winnipeg.ca/media/4929/" TargetMode="External"/><Relationship Id="rId41" Type="http://schemas.openxmlformats.org/officeDocument/2006/relationships/hyperlink" Target="https://endicott.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75B5DD8-2558-4A68-A6A1-0649C19F1579}"/>
      </w:docPartPr>
      <w:docPartBody>
        <w:p w:rsidR="00F75CD2" w:rsidRDefault="00567DCD">
          <w:r w:rsidRPr="00061CA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RIIQLQ+Sans-Bold">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DCD"/>
    <w:rsid w:val="00031730"/>
    <w:rsid w:val="000714A6"/>
    <w:rsid w:val="00340805"/>
    <w:rsid w:val="003772A6"/>
    <w:rsid w:val="0043578B"/>
    <w:rsid w:val="00567DCD"/>
    <w:rsid w:val="00570A82"/>
    <w:rsid w:val="00572F53"/>
    <w:rsid w:val="00637E32"/>
    <w:rsid w:val="007D05F2"/>
    <w:rsid w:val="0082419E"/>
    <w:rsid w:val="008A162F"/>
    <w:rsid w:val="008B2806"/>
    <w:rsid w:val="009D78B9"/>
    <w:rsid w:val="00A55B06"/>
    <w:rsid w:val="00A90185"/>
    <w:rsid w:val="00B91CEE"/>
    <w:rsid w:val="00C04D0B"/>
    <w:rsid w:val="00C864E1"/>
    <w:rsid w:val="00F75CD2"/>
    <w:rsid w:val="00FB0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7DC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Addendum_x0023_ xmlns="30a243f1-ee06-4416-961f-8209a2923cb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8" ma:contentTypeDescription="Create a new document." ma:contentTypeScope="" ma:versionID="2c371c7cc33ad8cbb1571389bf1d6850">
  <xsd:schema xmlns:xsd="http://www.w3.org/2001/XMLSchema" xmlns:xs="http://www.w3.org/2001/XMLSchema" xmlns:p="http://schemas.microsoft.com/office/2006/metadata/properties" xmlns:ns2="30a243f1-ee06-4416-961f-8209a2923cbf" targetNamespace="http://schemas.microsoft.com/office/2006/metadata/properties" ma:root="true" ma:fieldsID="4926bacfe5f0815dc659cb41ce426bc9"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element ref="ns2:Addendum_x0023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element name="Addendum_x0023_" ma:index="14" nillable="true" ma:displayName="Addendum #" ma:format="Dropdown" ma:internalName="Addendum_x0023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CFEA3F-2FC4-4C8F-B354-C8D1A6C8B72F}">
  <ds:schemaRefs>
    <ds:schemaRef ds:uri="http://schemas.microsoft.com/office/2006/metadata/properties"/>
    <ds:schemaRef ds:uri="http://schemas.microsoft.com/office/infopath/2007/PartnerControls"/>
    <ds:schemaRef ds:uri="30a243f1-ee06-4416-961f-8209a2923cbf"/>
  </ds:schemaRefs>
</ds:datastoreItem>
</file>

<file path=customXml/itemProps2.xml><?xml version="1.0" encoding="utf-8"?>
<ds:datastoreItem xmlns:ds="http://schemas.openxmlformats.org/officeDocument/2006/customXml" ds:itemID="{0372C0B3-602A-495B-BCEE-080C71993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B5DBF9-DFDB-482E-9A8B-8C10A10BC615}">
  <ds:schemaRefs>
    <ds:schemaRef ds:uri="http://schemas.openxmlformats.org/officeDocument/2006/bibliography"/>
  </ds:schemaRefs>
</ds:datastoreItem>
</file>

<file path=customXml/itemProps4.xml><?xml version="1.0" encoding="utf-8"?>
<ds:datastoreItem xmlns:ds="http://schemas.openxmlformats.org/officeDocument/2006/customXml" ds:itemID="{21B71AF3-CC21-4A36-BB35-CEC2E34305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Construction-Roadworks.dotx</Template>
  <TotalTime>224</TotalTime>
  <Pages>64</Pages>
  <Words>26143</Words>
  <Characters>149016</Characters>
  <Application>Microsoft Office Word</Application>
  <DocSecurity>0</DocSecurity>
  <Lines>1241</Lines>
  <Paragraphs>349</Paragraphs>
  <ScaleCrop>false</ScaleCrop>
  <HeadingPairs>
    <vt:vector size="2" baseType="variant">
      <vt:variant>
        <vt:lpstr>Title</vt:lpstr>
      </vt:variant>
      <vt:variant>
        <vt:i4>1</vt:i4>
      </vt:variant>
    </vt:vector>
  </HeadingPairs>
  <TitlesOfParts>
    <vt:vector size="1" baseType="lpstr">
      <vt:lpstr>Bid Opportunity, Tender, electronic bidding</vt:lpstr>
    </vt:vector>
  </TitlesOfParts>
  <Company>City of Winnipeg - Public Works</Company>
  <LinksUpToDate>false</LinksUpToDate>
  <CharactersWithSpaces>174810</CharactersWithSpaces>
  <SharedDoc>false</SharedDoc>
  <HLinks>
    <vt:vector size="738" baseType="variant">
      <vt:variant>
        <vt:i4>3342387</vt:i4>
      </vt:variant>
      <vt:variant>
        <vt:i4>1344</vt:i4>
      </vt:variant>
      <vt:variant>
        <vt:i4>0</vt:i4>
      </vt:variant>
      <vt:variant>
        <vt:i4>5</vt:i4>
      </vt:variant>
      <vt:variant>
        <vt:lpwstr>http://yankeehillbrick.com/</vt:lpwstr>
      </vt:variant>
      <vt:variant>
        <vt:lpwstr/>
      </vt:variant>
      <vt:variant>
        <vt:i4>196631</vt:i4>
      </vt:variant>
      <vt:variant>
        <vt:i4>1341</vt:i4>
      </vt:variant>
      <vt:variant>
        <vt:i4>0</vt:i4>
      </vt:variant>
      <vt:variant>
        <vt:i4>5</vt:i4>
      </vt:variant>
      <vt:variant>
        <vt:lpwstr>https://endicott.com/</vt:lpwstr>
      </vt:variant>
      <vt:variant>
        <vt:lpwstr/>
      </vt:variant>
      <vt:variant>
        <vt:i4>4587601</vt:i4>
      </vt:variant>
      <vt:variant>
        <vt:i4>1338</vt:i4>
      </vt:variant>
      <vt:variant>
        <vt:i4>0</vt:i4>
      </vt:variant>
      <vt:variant>
        <vt:i4>5</vt:i4>
      </vt:variant>
      <vt:variant>
        <vt:lpwstr>https://www.barkmanconcrete.com/</vt:lpwstr>
      </vt:variant>
      <vt:variant>
        <vt:lpwstr/>
      </vt:variant>
      <vt:variant>
        <vt:i4>2687053</vt:i4>
      </vt:variant>
      <vt:variant>
        <vt:i4>1329</vt:i4>
      </vt:variant>
      <vt:variant>
        <vt:i4>0</vt:i4>
      </vt:variant>
      <vt:variant>
        <vt:i4>5</vt:i4>
      </vt:variant>
      <vt:variant>
        <vt:lpwstr>mailto:WWD-SWSConstructionProjects@winnipeg.ca</vt:lpwstr>
      </vt:variant>
      <vt:variant>
        <vt:lpwstr/>
      </vt:variant>
      <vt:variant>
        <vt:i4>3014783</vt:i4>
      </vt:variant>
      <vt:variant>
        <vt:i4>1263</vt:i4>
      </vt:variant>
      <vt:variant>
        <vt:i4>0</vt:i4>
      </vt:variant>
      <vt:variant>
        <vt:i4>5</vt:i4>
      </vt:variant>
      <vt:variant>
        <vt:lpwstr>http://www.winnipeg.ca/matmgt/Spec/Default.stm</vt:lpwstr>
      </vt:variant>
      <vt:variant>
        <vt:lpwstr/>
      </vt:variant>
      <vt:variant>
        <vt:i4>7733370</vt:i4>
      </vt:variant>
      <vt:variant>
        <vt:i4>1134</vt:i4>
      </vt:variant>
      <vt:variant>
        <vt:i4>0</vt:i4>
      </vt:variant>
      <vt:variant>
        <vt:i4>5</vt:i4>
      </vt:variant>
      <vt:variant>
        <vt:lpwstr>https://can01.safelinks.protection.outlook.com/?url=https%3A%2F%2Fwww150.statcan.gc.ca%2Ft1%2Ftbl1%2Fen%2Ftv.action%3Fpid%3D1810000101&amp;data=05%7C01%7CCGroening%40winnipeg.ca%7C1d7b0cb159b3443bce8c08da44d870af%7C405abd592f4e4fabb403dc6c591db30c%7C0%7C0%7C637897993644842205%7CUnknown%7CTWFpbGZsb3d8eyJWIjoiMC4wLjAwMDAiLCJQIjoiV2luMzIiLCJBTiI6Ik1haWwiLCJXVCI6Mn0%3D%7C3000%7C%7C%7C&amp;sdata=%2FYD2C7J%2BcqkKLg1V%2BSFlPU0Q0sY0KibQeOKXDGAYn%2F4%3D&amp;reserved=0</vt:lpwstr>
      </vt:variant>
      <vt:variant>
        <vt:lpwstr/>
      </vt:variant>
      <vt:variant>
        <vt:i4>2031620</vt:i4>
      </vt:variant>
      <vt:variant>
        <vt:i4>1116</vt:i4>
      </vt:variant>
      <vt:variant>
        <vt:i4>0</vt:i4>
      </vt:variant>
      <vt:variant>
        <vt:i4>5</vt:i4>
      </vt:variant>
      <vt:variant>
        <vt:lpwstr>https://winnipeg.ca/finance/files/Direct_Deposit_Form.pdf</vt:lpwstr>
      </vt:variant>
      <vt:variant>
        <vt:lpwstr/>
      </vt:variant>
      <vt:variant>
        <vt:i4>5963872</vt:i4>
      </vt:variant>
      <vt:variant>
        <vt:i4>843</vt:i4>
      </vt:variant>
      <vt:variant>
        <vt:i4>0</vt:i4>
      </vt:variant>
      <vt:variant>
        <vt:i4>5</vt:i4>
      </vt:variant>
      <vt:variant>
        <vt:lpwstr>mailto:insurance@winnipeg.ca</vt:lpwstr>
      </vt:variant>
      <vt:variant>
        <vt:lpwstr/>
      </vt:variant>
      <vt:variant>
        <vt:i4>4194312</vt:i4>
      </vt:variant>
      <vt:variant>
        <vt:i4>828</vt:i4>
      </vt:variant>
      <vt:variant>
        <vt:i4>0</vt:i4>
      </vt:variant>
      <vt:variant>
        <vt:i4>5</vt:i4>
      </vt:variant>
      <vt:variant>
        <vt:lpwstr>http://www.winnipeg.ca/matmgt/safety/default.stm</vt:lpwstr>
      </vt:variant>
      <vt:variant>
        <vt:lpwstr/>
      </vt:variant>
      <vt:variant>
        <vt:i4>65616</vt:i4>
      </vt:variant>
      <vt:variant>
        <vt:i4>819</vt:i4>
      </vt:variant>
      <vt:variant>
        <vt:i4>0</vt:i4>
      </vt:variant>
      <vt:variant>
        <vt:i4>5</vt:i4>
      </vt:variant>
      <vt:variant>
        <vt:lpwstr>https://www.ilo.org/global/lang--en/index.htm</vt:lpwstr>
      </vt:variant>
      <vt:variant>
        <vt:lpwstr/>
      </vt:variant>
      <vt:variant>
        <vt:i4>4325391</vt:i4>
      </vt:variant>
      <vt:variant>
        <vt:i4>816</vt:i4>
      </vt:variant>
      <vt:variant>
        <vt:i4>0</vt:i4>
      </vt:variant>
      <vt:variant>
        <vt:i4>5</vt:i4>
      </vt:variant>
      <vt:variant>
        <vt:lpwstr>https://www.un.org/en/about-us/universal-declaration-of-human-rights</vt:lpwstr>
      </vt:variant>
      <vt:variant>
        <vt:lpwstr/>
      </vt:variant>
      <vt:variant>
        <vt:i4>983082</vt:i4>
      </vt:variant>
      <vt:variant>
        <vt:i4>777</vt:i4>
      </vt:variant>
      <vt:variant>
        <vt:i4>0</vt:i4>
      </vt:variant>
      <vt:variant>
        <vt:i4>5</vt:i4>
      </vt:variant>
      <vt:variant>
        <vt:lpwstr>http://www.winnipeg.ca/matmgt/gen_cond.stm</vt:lpwstr>
      </vt:variant>
      <vt:variant>
        <vt:lpwstr/>
      </vt:variant>
      <vt:variant>
        <vt:i4>5898307</vt:i4>
      </vt:variant>
      <vt:variant>
        <vt:i4>696</vt:i4>
      </vt:variant>
      <vt:variant>
        <vt:i4>0</vt:i4>
      </vt:variant>
      <vt:variant>
        <vt:i4>5</vt:i4>
      </vt:variant>
      <vt:variant>
        <vt:lpwstr>http://www.merx.com/</vt:lpwstr>
      </vt:variant>
      <vt:variant>
        <vt:lpwstr/>
      </vt:variant>
      <vt:variant>
        <vt:i4>5898307</vt:i4>
      </vt:variant>
      <vt:variant>
        <vt:i4>693</vt:i4>
      </vt:variant>
      <vt:variant>
        <vt:i4>0</vt:i4>
      </vt:variant>
      <vt:variant>
        <vt:i4>5</vt:i4>
      </vt:variant>
      <vt:variant>
        <vt:lpwstr>http://www.merx.com/</vt:lpwstr>
      </vt:variant>
      <vt:variant>
        <vt:lpwstr/>
      </vt:variant>
      <vt:variant>
        <vt:i4>3604512</vt:i4>
      </vt:variant>
      <vt:variant>
        <vt:i4>684</vt:i4>
      </vt:variant>
      <vt:variant>
        <vt:i4>0</vt:i4>
      </vt:variant>
      <vt:variant>
        <vt:i4>5</vt:i4>
      </vt:variant>
      <vt:variant>
        <vt:lpwstr>https://www.winnipeg.ca/MatMgt/templates/files/eBidsecurity.pdf</vt:lpwstr>
      </vt:variant>
      <vt:variant>
        <vt:lpwstr/>
      </vt:variant>
      <vt:variant>
        <vt:i4>7602226</vt:i4>
      </vt:variant>
      <vt:variant>
        <vt:i4>681</vt:i4>
      </vt:variant>
      <vt:variant>
        <vt:i4>0</vt:i4>
      </vt:variant>
      <vt:variant>
        <vt:i4>5</vt:i4>
      </vt:variant>
      <vt:variant>
        <vt:lpwstr>http://www.accessibilitymb.ca/training.html</vt:lpwstr>
      </vt:variant>
      <vt:variant>
        <vt:lpwstr/>
      </vt:variant>
      <vt:variant>
        <vt:i4>2097268</vt:i4>
      </vt:variant>
      <vt:variant>
        <vt:i4>675</vt:i4>
      </vt:variant>
      <vt:variant>
        <vt:i4>0</vt:i4>
      </vt:variant>
      <vt:variant>
        <vt:i4>5</vt:i4>
      </vt:variant>
      <vt:variant>
        <vt:lpwstr>http://www.winnipeg.ca/matmgt/</vt:lpwstr>
      </vt:variant>
      <vt:variant>
        <vt:lpwstr/>
      </vt:variant>
      <vt:variant>
        <vt:i4>327704</vt:i4>
      </vt:variant>
      <vt:variant>
        <vt:i4>660</vt:i4>
      </vt:variant>
      <vt:variant>
        <vt:i4>0</vt:i4>
      </vt:variant>
      <vt:variant>
        <vt:i4>5</vt:i4>
      </vt:variant>
      <vt:variant>
        <vt:lpwstr>https://www.winnipeg.ca/matmgt/Templates/files/debar.pdf</vt:lpwstr>
      </vt:variant>
      <vt:variant>
        <vt:lpwstr/>
      </vt:variant>
      <vt:variant>
        <vt:i4>5898307</vt:i4>
      </vt:variant>
      <vt:variant>
        <vt:i4>621</vt:i4>
      </vt:variant>
      <vt:variant>
        <vt:i4>0</vt:i4>
      </vt:variant>
      <vt:variant>
        <vt:i4>5</vt:i4>
      </vt:variant>
      <vt:variant>
        <vt:lpwstr>http://www.merx.com/</vt:lpwstr>
      </vt:variant>
      <vt:variant>
        <vt:lpwstr/>
      </vt:variant>
      <vt:variant>
        <vt:i4>5898307</vt:i4>
      </vt:variant>
      <vt:variant>
        <vt:i4>597</vt:i4>
      </vt:variant>
      <vt:variant>
        <vt:i4>0</vt:i4>
      </vt:variant>
      <vt:variant>
        <vt:i4>5</vt:i4>
      </vt:variant>
      <vt:variant>
        <vt:lpwstr>http://www.merx.com/</vt:lpwstr>
      </vt:variant>
      <vt:variant>
        <vt:lpwstr/>
      </vt:variant>
      <vt:variant>
        <vt:i4>3014665</vt:i4>
      </vt:variant>
      <vt:variant>
        <vt:i4>594</vt:i4>
      </vt:variant>
      <vt:variant>
        <vt:i4>0</vt:i4>
      </vt:variant>
      <vt:variant>
        <vt:i4>5</vt:i4>
      </vt:variant>
      <vt:variant>
        <vt:lpwstr>mailto:merx@merx.com</vt:lpwstr>
      </vt:variant>
      <vt:variant>
        <vt:lpwstr/>
      </vt:variant>
      <vt:variant>
        <vt:i4>1245236</vt:i4>
      </vt:variant>
      <vt:variant>
        <vt:i4>566</vt:i4>
      </vt:variant>
      <vt:variant>
        <vt:i4>0</vt:i4>
      </vt:variant>
      <vt:variant>
        <vt:i4>5</vt:i4>
      </vt:variant>
      <vt:variant>
        <vt:lpwstr/>
      </vt:variant>
      <vt:variant>
        <vt:lpwstr>_Toc141343002</vt:lpwstr>
      </vt:variant>
      <vt:variant>
        <vt:i4>1245236</vt:i4>
      </vt:variant>
      <vt:variant>
        <vt:i4>560</vt:i4>
      </vt:variant>
      <vt:variant>
        <vt:i4>0</vt:i4>
      </vt:variant>
      <vt:variant>
        <vt:i4>5</vt:i4>
      </vt:variant>
      <vt:variant>
        <vt:lpwstr/>
      </vt:variant>
      <vt:variant>
        <vt:lpwstr>_Toc141343001</vt:lpwstr>
      </vt:variant>
      <vt:variant>
        <vt:i4>1245236</vt:i4>
      </vt:variant>
      <vt:variant>
        <vt:i4>554</vt:i4>
      </vt:variant>
      <vt:variant>
        <vt:i4>0</vt:i4>
      </vt:variant>
      <vt:variant>
        <vt:i4>5</vt:i4>
      </vt:variant>
      <vt:variant>
        <vt:lpwstr/>
      </vt:variant>
      <vt:variant>
        <vt:lpwstr>_Toc141343000</vt:lpwstr>
      </vt:variant>
      <vt:variant>
        <vt:i4>1769533</vt:i4>
      </vt:variant>
      <vt:variant>
        <vt:i4>548</vt:i4>
      </vt:variant>
      <vt:variant>
        <vt:i4>0</vt:i4>
      </vt:variant>
      <vt:variant>
        <vt:i4>5</vt:i4>
      </vt:variant>
      <vt:variant>
        <vt:lpwstr/>
      </vt:variant>
      <vt:variant>
        <vt:lpwstr>_Toc141342999</vt:lpwstr>
      </vt:variant>
      <vt:variant>
        <vt:i4>1769533</vt:i4>
      </vt:variant>
      <vt:variant>
        <vt:i4>542</vt:i4>
      </vt:variant>
      <vt:variant>
        <vt:i4>0</vt:i4>
      </vt:variant>
      <vt:variant>
        <vt:i4>5</vt:i4>
      </vt:variant>
      <vt:variant>
        <vt:lpwstr/>
      </vt:variant>
      <vt:variant>
        <vt:lpwstr>_Toc141342998</vt:lpwstr>
      </vt:variant>
      <vt:variant>
        <vt:i4>1769533</vt:i4>
      </vt:variant>
      <vt:variant>
        <vt:i4>536</vt:i4>
      </vt:variant>
      <vt:variant>
        <vt:i4>0</vt:i4>
      </vt:variant>
      <vt:variant>
        <vt:i4>5</vt:i4>
      </vt:variant>
      <vt:variant>
        <vt:lpwstr/>
      </vt:variant>
      <vt:variant>
        <vt:lpwstr>_Toc141342997</vt:lpwstr>
      </vt:variant>
      <vt:variant>
        <vt:i4>1769533</vt:i4>
      </vt:variant>
      <vt:variant>
        <vt:i4>530</vt:i4>
      </vt:variant>
      <vt:variant>
        <vt:i4>0</vt:i4>
      </vt:variant>
      <vt:variant>
        <vt:i4>5</vt:i4>
      </vt:variant>
      <vt:variant>
        <vt:lpwstr/>
      </vt:variant>
      <vt:variant>
        <vt:lpwstr>_Toc141342996</vt:lpwstr>
      </vt:variant>
      <vt:variant>
        <vt:i4>1769533</vt:i4>
      </vt:variant>
      <vt:variant>
        <vt:i4>524</vt:i4>
      </vt:variant>
      <vt:variant>
        <vt:i4>0</vt:i4>
      </vt:variant>
      <vt:variant>
        <vt:i4>5</vt:i4>
      </vt:variant>
      <vt:variant>
        <vt:lpwstr/>
      </vt:variant>
      <vt:variant>
        <vt:lpwstr>_Toc141342995</vt:lpwstr>
      </vt:variant>
      <vt:variant>
        <vt:i4>1769533</vt:i4>
      </vt:variant>
      <vt:variant>
        <vt:i4>518</vt:i4>
      </vt:variant>
      <vt:variant>
        <vt:i4>0</vt:i4>
      </vt:variant>
      <vt:variant>
        <vt:i4>5</vt:i4>
      </vt:variant>
      <vt:variant>
        <vt:lpwstr/>
      </vt:variant>
      <vt:variant>
        <vt:lpwstr>_Toc141342994</vt:lpwstr>
      </vt:variant>
      <vt:variant>
        <vt:i4>1769533</vt:i4>
      </vt:variant>
      <vt:variant>
        <vt:i4>512</vt:i4>
      </vt:variant>
      <vt:variant>
        <vt:i4>0</vt:i4>
      </vt:variant>
      <vt:variant>
        <vt:i4>5</vt:i4>
      </vt:variant>
      <vt:variant>
        <vt:lpwstr/>
      </vt:variant>
      <vt:variant>
        <vt:lpwstr>_Toc141342993</vt:lpwstr>
      </vt:variant>
      <vt:variant>
        <vt:i4>1769533</vt:i4>
      </vt:variant>
      <vt:variant>
        <vt:i4>506</vt:i4>
      </vt:variant>
      <vt:variant>
        <vt:i4>0</vt:i4>
      </vt:variant>
      <vt:variant>
        <vt:i4>5</vt:i4>
      </vt:variant>
      <vt:variant>
        <vt:lpwstr/>
      </vt:variant>
      <vt:variant>
        <vt:lpwstr>_Toc141342992</vt:lpwstr>
      </vt:variant>
      <vt:variant>
        <vt:i4>1769533</vt:i4>
      </vt:variant>
      <vt:variant>
        <vt:i4>500</vt:i4>
      </vt:variant>
      <vt:variant>
        <vt:i4>0</vt:i4>
      </vt:variant>
      <vt:variant>
        <vt:i4>5</vt:i4>
      </vt:variant>
      <vt:variant>
        <vt:lpwstr/>
      </vt:variant>
      <vt:variant>
        <vt:lpwstr>_Toc141342991</vt:lpwstr>
      </vt:variant>
      <vt:variant>
        <vt:i4>1769533</vt:i4>
      </vt:variant>
      <vt:variant>
        <vt:i4>494</vt:i4>
      </vt:variant>
      <vt:variant>
        <vt:i4>0</vt:i4>
      </vt:variant>
      <vt:variant>
        <vt:i4>5</vt:i4>
      </vt:variant>
      <vt:variant>
        <vt:lpwstr/>
      </vt:variant>
      <vt:variant>
        <vt:lpwstr>_Toc141342990</vt:lpwstr>
      </vt:variant>
      <vt:variant>
        <vt:i4>1703997</vt:i4>
      </vt:variant>
      <vt:variant>
        <vt:i4>488</vt:i4>
      </vt:variant>
      <vt:variant>
        <vt:i4>0</vt:i4>
      </vt:variant>
      <vt:variant>
        <vt:i4>5</vt:i4>
      </vt:variant>
      <vt:variant>
        <vt:lpwstr/>
      </vt:variant>
      <vt:variant>
        <vt:lpwstr>_Toc141342989</vt:lpwstr>
      </vt:variant>
      <vt:variant>
        <vt:i4>1703997</vt:i4>
      </vt:variant>
      <vt:variant>
        <vt:i4>482</vt:i4>
      </vt:variant>
      <vt:variant>
        <vt:i4>0</vt:i4>
      </vt:variant>
      <vt:variant>
        <vt:i4>5</vt:i4>
      </vt:variant>
      <vt:variant>
        <vt:lpwstr/>
      </vt:variant>
      <vt:variant>
        <vt:lpwstr>_Toc141342988</vt:lpwstr>
      </vt:variant>
      <vt:variant>
        <vt:i4>1703997</vt:i4>
      </vt:variant>
      <vt:variant>
        <vt:i4>476</vt:i4>
      </vt:variant>
      <vt:variant>
        <vt:i4>0</vt:i4>
      </vt:variant>
      <vt:variant>
        <vt:i4>5</vt:i4>
      </vt:variant>
      <vt:variant>
        <vt:lpwstr/>
      </vt:variant>
      <vt:variant>
        <vt:lpwstr>_Toc141342987</vt:lpwstr>
      </vt:variant>
      <vt:variant>
        <vt:i4>1703997</vt:i4>
      </vt:variant>
      <vt:variant>
        <vt:i4>470</vt:i4>
      </vt:variant>
      <vt:variant>
        <vt:i4>0</vt:i4>
      </vt:variant>
      <vt:variant>
        <vt:i4>5</vt:i4>
      </vt:variant>
      <vt:variant>
        <vt:lpwstr/>
      </vt:variant>
      <vt:variant>
        <vt:lpwstr>_Toc141342986</vt:lpwstr>
      </vt:variant>
      <vt:variant>
        <vt:i4>1703997</vt:i4>
      </vt:variant>
      <vt:variant>
        <vt:i4>464</vt:i4>
      </vt:variant>
      <vt:variant>
        <vt:i4>0</vt:i4>
      </vt:variant>
      <vt:variant>
        <vt:i4>5</vt:i4>
      </vt:variant>
      <vt:variant>
        <vt:lpwstr/>
      </vt:variant>
      <vt:variant>
        <vt:lpwstr>_Toc141342985</vt:lpwstr>
      </vt:variant>
      <vt:variant>
        <vt:i4>1703997</vt:i4>
      </vt:variant>
      <vt:variant>
        <vt:i4>458</vt:i4>
      </vt:variant>
      <vt:variant>
        <vt:i4>0</vt:i4>
      </vt:variant>
      <vt:variant>
        <vt:i4>5</vt:i4>
      </vt:variant>
      <vt:variant>
        <vt:lpwstr/>
      </vt:variant>
      <vt:variant>
        <vt:lpwstr>_Toc141342984</vt:lpwstr>
      </vt:variant>
      <vt:variant>
        <vt:i4>1703997</vt:i4>
      </vt:variant>
      <vt:variant>
        <vt:i4>452</vt:i4>
      </vt:variant>
      <vt:variant>
        <vt:i4>0</vt:i4>
      </vt:variant>
      <vt:variant>
        <vt:i4>5</vt:i4>
      </vt:variant>
      <vt:variant>
        <vt:lpwstr/>
      </vt:variant>
      <vt:variant>
        <vt:lpwstr>_Toc141342983</vt:lpwstr>
      </vt:variant>
      <vt:variant>
        <vt:i4>1703997</vt:i4>
      </vt:variant>
      <vt:variant>
        <vt:i4>446</vt:i4>
      </vt:variant>
      <vt:variant>
        <vt:i4>0</vt:i4>
      </vt:variant>
      <vt:variant>
        <vt:i4>5</vt:i4>
      </vt:variant>
      <vt:variant>
        <vt:lpwstr/>
      </vt:variant>
      <vt:variant>
        <vt:lpwstr>_Toc141342982</vt:lpwstr>
      </vt:variant>
      <vt:variant>
        <vt:i4>1703997</vt:i4>
      </vt:variant>
      <vt:variant>
        <vt:i4>443</vt:i4>
      </vt:variant>
      <vt:variant>
        <vt:i4>0</vt:i4>
      </vt:variant>
      <vt:variant>
        <vt:i4>5</vt:i4>
      </vt:variant>
      <vt:variant>
        <vt:lpwstr/>
      </vt:variant>
      <vt:variant>
        <vt:lpwstr>_Toc141342981</vt:lpwstr>
      </vt:variant>
      <vt:variant>
        <vt:i4>1703997</vt:i4>
      </vt:variant>
      <vt:variant>
        <vt:i4>440</vt:i4>
      </vt:variant>
      <vt:variant>
        <vt:i4>0</vt:i4>
      </vt:variant>
      <vt:variant>
        <vt:i4>5</vt:i4>
      </vt:variant>
      <vt:variant>
        <vt:lpwstr/>
      </vt:variant>
      <vt:variant>
        <vt:lpwstr>_Toc141342980</vt:lpwstr>
      </vt:variant>
      <vt:variant>
        <vt:i4>1376317</vt:i4>
      </vt:variant>
      <vt:variant>
        <vt:i4>434</vt:i4>
      </vt:variant>
      <vt:variant>
        <vt:i4>0</vt:i4>
      </vt:variant>
      <vt:variant>
        <vt:i4>5</vt:i4>
      </vt:variant>
      <vt:variant>
        <vt:lpwstr/>
      </vt:variant>
      <vt:variant>
        <vt:lpwstr>_Toc141342979</vt:lpwstr>
      </vt:variant>
      <vt:variant>
        <vt:i4>1376317</vt:i4>
      </vt:variant>
      <vt:variant>
        <vt:i4>428</vt:i4>
      </vt:variant>
      <vt:variant>
        <vt:i4>0</vt:i4>
      </vt:variant>
      <vt:variant>
        <vt:i4>5</vt:i4>
      </vt:variant>
      <vt:variant>
        <vt:lpwstr/>
      </vt:variant>
      <vt:variant>
        <vt:lpwstr>_Toc141342978</vt:lpwstr>
      </vt:variant>
      <vt:variant>
        <vt:i4>1376317</vt:i4>
      </vt:variant>
      <vt:variant>
        <vt:i4>422</vt:i4>
      </vt:variant>
      <vt:variant>
        <vt:i4>0</vt:i4>
      </vt:variant>
      <vt:variant>
        <vt:i4>5</vt:i4>
      </vt:variant>
      <vt:variant>
        <vt:lpwstr/>
      </vt:variant>
      <vt:variant>
        <vt:lpwstr>_Toc141342977</vt:lpwstr>
      </vt:variant>
      <vt:variant>
        <vt:i4>1376317</vt:i4>
      </vt:variant>
      <vt:variant>
        <vt:i4>416</vt:i4>
      </vt:variant>
      <vt:variant>
        <vt:i4>0</vt:i4>
      </vt:variant>
      <vt:variant>
        <vt:i4>5</vt:i4>
      </vt:variant>
      <vt:variant>
        <vt:lpwstr/>
      </vt:variant>
      <vt:variant>
        <vt:lpwstr>_Toc141342976</vt:lpwstr>
      </vt:variant>
      <vt:variant>
        <vt:i4>1376317</vt:i4>
      </vt:variant>
      <vt:variant>
        <vt:i4>410</vt:i4>
      </vt:variant>
      <vt:variant>
        <vt:i4>0</vt:i4>
      </vt:variant>
      <vt:variant>
        <vt:i4>5</vt:i4>
      </vt:variant>
      <vt:variant>
        <vt:lpwstr/>
      </vt:variant>
      <vt:variant>
        <vt:lpwstr>_Toc141342975</vt:lpwstr>
      </vt:variant>
      <vt:variant>
        <vt:i4>1376317</vt:i4>
      </vt:variant>
      <vt:variant>
        <vt:i4>404</vt:i4>
      </vt:variant>
      <vt:variant>
        <vt:i4>0</vt:i4>
      </vt:variant>
      <vt:variant>
        <vt:i4>5</vt:i4>
      </vt:variant>
      <vt:variant>
        <vt:lpwstr/>
      </vt:variant>
      <vt:variant>
        <vt:lpwstr>_Toc141342974</vt:lpwstr>
      </vt:variant>
      <vt:variant>
        <vt:i4>1376317</vt:i4>
      </vt:variant>
      <vt:variant>
        <vt:i4>398</vt:i4>
      </vt:variant>
      <vt:variant>
        <vt:i4>0</vt:i4>
      </vt:variant>
      <vt:variant>
        <vt:i4>5</vt:i4>
      </vt:variant>
      <vt:variant>
        <vt:lpwstr/>
      </vt:variant>
      <vt:variant>
        <vt:lpwstr>_Toc141342973</vt:lpwstr>
      </vt:variant>
      <vt:variant>
        <vt:i4>1376317</vt:i4>
      </vt:variant>
      <vt:variant>
        <vt:i4>392</vt:i4>
      </vt:variant>
      <vt:variant>
        <vt:i4>0</vt:i4>
      </vt:variant>
      <vt:variant>
        <vt:i4>5</vt:i4>
      </vt:variant>
      <vt:variant>
        <vt:lpwstr/>
      </vt:variant>
      <vt:variant>
        <vt:lpwstr>_Toc141342972</vt:lpwstr>
      </vt:variant>
      <vt:variant>
        <vt:i4>1376317</vt:i4>
      </vt:variant>
      <vt:variant>
        <vt:i4>389</vt:i4>
      </vt:variant>
      <vt:variant>
        <vt:i4>0</vt:i4>
      </vt:variant>
      <vt:variant>
        <vt:i4>5</vt:i4>
      </vt:variant>
      <vt:variant>
        <vt:lpwstr/>
      </vt:variant>
      <vt:variant>
        <vt:lpwstr>_Toc141342971</vt:lpwstr>
      </vt:variant>
      <vt:variant>
        <vt:i4>1376317</vt:i4>
      </vt:variant>
      <vt:variant>
        <vt:i4>383</vt:i4>
      </vt:variant>
      <vt:variant>
        <vt:i4>0</vt:i4>
      </vt:variant>
      <vt:variant>
        <vt:i4>5</vt:i4>
      </vt:variant>
      <vt:variant>
        <vt:lpwstr/>
      </vt:variant>
      <vt:variant>
        <vt:lpwstr>_Toc141342970</vt:lpwstr>
      </vt:variant>
      <vt:variant>
        <vt:i4>1310781</vt:i4>
      </vt:variant>
      <vt:variant>
        <vt:i4>380</vt:i4>
      </vt:variant>
      <vt:variant>
        <vt:i4>0</vt:i4>
      </vt:variant>
      <vt:variant>
        <vt:i4>5</vt:i4>
      </vt:variant>
      <vt:variant>
        <vt:lpwstr/>
      </vt:variant>
      <vt:variant>
        <vt:lpwstr>_Toc141342969</vt:lpwstr>
      </vt:variant>
      <vt:variant>
        <vt:i4>1310781</vt:i4>
      </vt:variant>
      <vt:variant>
        <vt:i4>374</vt:i4>
      </vt:variant>
      <vt:variant>
        <vt:i4>0</vt:i4>
      </vt:variant>
      <vt:variant>
        <vt:i4>5</vt:i4>
      </vt:variant>
      <vt:variant>
        <vt:lpwstr/>
      </vt:variant>
      <vt:variant>
        <vt:lpwstr>_Toc141342968</vt:lpwstr>
      </vt:variant>
      <vt:variant>
        <vt:i4>1310781</vt:i4>
      </vt:variant>
      <vt:variant>
        <vt:i4>371</vt:i4>
      </vt:variant>
      <vt:variant>
        <vt:i4>0</vt:i4>
      </vt:variant>
      <vt:variant>
        <vt:i4>5</vt:i4>
      </vt:variant>
      <vt:variant>
        <vt:lpwstr/>
      </vt:variant>
      <vt:variant>
        <vt:lpwstr>_Toc141342967</vt:lpwstr>
      </vt:variant>
      <vt:variant>
        <vt:i4>1310781</vt:i4>
      </vt:variant>
      <vt:variant>
        <vt:i4>365</vt:i4>
      </vt:variant>
      <vt:variant>
        <vt:i4>0</vt:i4>
      </vt:variant>
      <vt:variant>
        <vt:i4>5</vt:i4>
      </vt:variant>
      <vt:variant>
        <vt:lpwstr/>
      </vt:variant>
      <vt:variant>
        <vt:lpwstr>_Toc141342966</vt:lpwstr>
      </vt:variant>
      <vt:variant>
        <vt:i4>1310781</vt:i4>
      </vt:variant>
      <vt:variant>
        <vt:i4>362</vt:i4>
      </vt:variant>
      <vt:variant>
        <vt:i4>0</vt:i4>
      </vt:variant>
      <vt:variant>
        <vt:i4>5</vt:i4>
      </vt:variant>
      <vt:variant>
        <vt:lpwstr/>
      </vt:variant>
      <vt:variant>
        <vt:lpwstr>_Toc141342965</vt:lpwstr>
      </vt:variant>
      <vt:variant>
        <vt:i4>1310781</vt:i4>
      </vt:variant>
      <vt:variant>
        <vt:i4>356</vt:i4>
      </vt:variant>
      <vt:variant>
        <vt:i4>0</vt:i4>
      </vt:variant>
      <vt:variant>
        <vt:i4>5</vt:i4>
      </vt:variant>
      <vt:variant>
        <vt:lpwstr/>
      </vt:variant>
      <vt:variant>
        <vt:lpwstr>_Toc141342964</vt:lpwstr>
      </vt:variant>
      <vt:variant>
        <vt:i4>1310781</vt:i4>
      </vt:variant>
      <vt:variant>
        <vt:i4>350</vt:i4>
      </vt:variant>
      <vt:variant>
        <vt:i4>0</vt:i4>
      </vt:variant>
      <vt:variant>
        <vt:i4>5</vt:i4>
      </vt:variant>
      <vt:variant>
        <vt:lpwstr/>
      </vt:variant>
      <vt:variant>
        <vt:lpwstr>_Toc141342963</vt:lpwstr>
      </vt:variant>
      <vt:variant>
        <vt:i4>1310781</vt:i4>
      </vt:variant>
      <vt:variant>
        <vt:i4>344</vt:i4>
      </vt:variant>
      <vt:variant>
        <vt:i4>0</vt:i4>
      </vt:variant>
      <vt:variant>
        <vt:i4>5</vt:i4>
      </vt:variant>
      <vt:variant>
        <vt:lpwstr/>
      </vt:variant>
      <vt:variant>
        <vt:lpwstr>_Toc141342962</vt:lpwstr>
      </vt:variant>
      <vt:variant>
        <vt:i4>1310781</vt:i4>
      </vt:variant>
      <vt:variant>
        <vt:i4>341</vt:i4>
      </vt:variant>
      <vt:variant>
        <vt:i4>0</vt:i4>
      </vt:variant>
      <vt:variant>
        <vt:i4>5</vt:i4>
      </vt:variant>
      <vt:variant>
        <vt:lpwstr/>
      </vt:variant>
      <vt:variant>
        <vt:lpwstr>_Toc141342961</vt:lpwstr>
      </vt:variant>
      <vt:variant>
        <vt:i4>1310781</vt:i4>
      </vt:variant>
      <vt:variant>
        <vt:i4>335</vt:i4>
      </vt:variant>
      <vt:variant>
        <vt:i4>0</vt:i4>
      </vt:variant>
      <vt:variant>
        <vt:i4>5</vt:i4>
      </vt:variant>
      <vt:variant>
        <vt:lpwstr/>
      </vt:variant>
      <vt:variant>
        <vt:lpwstr>_Toc141342960</vt:lpwstr>
      </vt:variant>
      <vt:variant>
        <vt:i4>1507389</vt:i4>
      </vt:variant>
      <vt:variant>
        <vt:i4>329</vt:i4>
      </vt:variant>
      <vt:variant>
        <vt:i4>0</vt:i4>
      </vt:variant>
      <vt:variant>
        <vt:i4>5</vt:i4>
      </vt:variant>
      <vt:variant>
        <vt:lpwstr/>
      </vt:variant>
      <vt:variant>
        <vt:lpwstr>_Toc141342959</vt:lpwstr>
      </vt:variant>
      <vt:variant>
        <vt:i4>1507389</vt:i4>
      </vt:variant>
      <vt:variant>
        <vt:i4>323</vt:i4>
      </vt:variant>
      <vt:variant>
        <vt:i4>0</vt:i4>
      </vt:variant>
      <vt:variant>
        <vt:i4>5</vt:i4>
      </vt:variant>
      <vt:variant>
        <vt:lpwstr/>
      </vt:variant>
      <vt:variant>
        <vt:lpwstr>_Toc141342958</vt:lpwstr>
      </vt:variant>
      <vt:variant>
        <vt:i4>1507389</vt:i4>
      </vt:variant>
      <vt:variant>
        <vt:i4>320</vt:i4>
      </vt:variant>
      <vt:variant>
        <vt:i4>0</vt:i4>
      </vt:variant>
      <vt:variant>
        <vt:i4>5</vt:i4>
      </vt:variant>
      <vt:variant>
        <vt:lpwstr/>
      </vt:variant>
      <vt:variant>
        <vt:lpwstr>_Toc141342957</vt:lpwstr>
      </vt:variant>
      <vt:variant>
        <vt:i4>1507389</vt:i4>
      </vt:variant>
      <vt:variant>
        <vt:i4>314</vt:i4>
      </vt:variant>
      <vt:variant>
        <vt:i4>0</vt:i4>
      </vt:variant>
      <vt:variant>
        <vt:i4>5</vt:i4>
      </vt:variant>
      <vt:variant>
        <vt:lpwstr/>
      </vt:variant>
      <vt:variant>
        <vt:lpwstr>_Toc141342956</vt:lpwstr>
      </vt:variant>
      <vt:variant>
        <vt:i4>1507389</vt:i4>
      </vt:variant>
      <vt:variant>
        <vt:i4>308</vt:i4>
      </vt:variant>
      <vt:variant>
        <vt:i4>0</vt:i4>
      </vt:variant>
      <vt:variant>
        <vt:i4>5</vt:i4>
      </vt:variant>
      <vt:variant>
        <vt:lpwstr/>
      </vt:variant>
      <vt:variant>
        <vt:lpwstr>_Toc141342955</vt:lpwstr>
      </vt:variant>
      <vt:variant>
        <vt:i4>1507389</vt:i4>
      </vt:variant>
      <vt:variant>
        <vt:i4>302</vt:i4>
      </vt:variant>
      <vt:variant>
        <vt:i4>0</vt:i4>
      </vt:variant>
      <vt:variant>
        <vt:i4>5</vt:i4>
      </vt:variant>
      <vt:variant>
        <vt:lpwstr/>
      </vt:variant>
      <vt:variant>
        <vt:lpwstr>_Toc141342954</vt:lpwstr>
      </vt:variant>
      <vt:variant>
        <vt:i4>1507389</vt:i4>
      </vt:variant>
      <vt:variant>
        <vt:i4>296</vt:i4>
      </vt:variant>
      <vt:variant>
        <vt:i4>0</vt:i4>
      </vt:variant>
      <vt:variant>
        <vt:i4>5</vt:i4>
      </vt:variant>
      <vt:variant>
        <vt:lpwstr/>
      </vt:variant>
      <vt:variant>
        <vt:lpwstr>_Toc141342953</vt:lpwstr>
      </vt:variant>
      <vt:variant>
        <vt:i4>1507389</vt:i4>
      </vt:variant>
      <vt:variant>
        <vt:i4>290</vt:i4>
      </vt:variant>
      <vt:variant>
        <vt:i4>0</vt:i4>
      </vt:variant>
      <vt:variant>
        <vt:i4>5</vt:i4>
      </vt:variant>
      <vt:variant>
        <vt:lpwstr/>
      </vt:variant>
      <vt:variant>
        <vt:lpwstr>_Toc141342952</vt:lpwstr>
      </vt:variant>
      <vt:variant>
        <vt:i4>1507389</vt:i4>
      </vt:variant>
      <vt:variant>
        <vt:i4>284</vt:i4>
      </vt:variant>
      <vt:variant>
        <vt:i4>0</vt:i4>
      </vt:variant>
      <vt:variant>
        <vt:i4>5</vt:i4>
      </vt:variant>
      <vt:variant>
        <vt:lpwstr/>
      </vt:variant>
      <vt:variant>
        <vt:lpwstr>_Toc141342951</vt:lpwstr>
      </vt:variant>
      <vt:variant>
        <vt:i4>1507389</vt:i4>
      </vt:variant>
      <vt:variant>
        <vt:i4>278</vt:i4>
      </vt:variant>
      <vt:variant>
        <vt:i4>0</vt:i4>
      </vt:variant>
      <vt:variant>
        <vt:i4>5</vt:i4>
      </vt:variant>
      <vt:variant>
        <vt:lpwstr/>
      </vt:variant>
      <vt:variant>
        <vt:lpwstr>_Toc141342950</vt:lpwstr>
      </vt:variant>
      <vt:variant>
        <vt:i4>1441853</vt:i4>
      </vt:variant>
      <vt:variant>
        <vt:i4>272</vt:i4>
      </vt:variant>
      <vt:variant>
        <vt:i4>0</vt:i4>
      </vt:variant>
      <vt:variant>
        <vt:i4>5</vt:i4>
      </vt:variant>
      <vt:variant>
        <vt:lpwstr/>
      </vt:variant>
      <vt:variant>
        <vt:lpwstr>_Toc141342949</vt:lpwstr>
      </vt:variant>
      <vt:variant>
        <vt:i4>1441853</vt:i4>
      </vt:variant>
      <vt:variant>
        <vt:i4>266</vt:i4>
      </vt:variant>
      <vt:variant>
        <vt:i4>0</vt:i4>
      </vt:variant>
      <vt:variant>
        <vt:i4>5</vt:i4>
      </vt:variant>
      <vt:variant>
        <vt:lpwstr/>
      </vt:variant>
      <vt:variant>
        <vt:lpwstr>_Toc141342948</vt:lpwstr>
      </vt:variant>
      <vt:variant>
        <vt:i4>1441853</vt:i4>
      </vt:variant>
      <vt:variant>
        <vt:i4>260</vt:i4>
      </vt:variant>
      <vt:variant>
        <vt:i4>0</vt:i4>
      </vt:variant>
      <vt:variant>
        <vt:i4>5</vt:i4>
      </vt:variant>
      <vt:variant>
        <vt:lpwstr/>
      </vt:variant>
      <vt:variant>
        <vt:lpwstr>_Toc141342947</vt:lpwstr>
      </vt:variant>
      <vt:variant>
        <vt:i4>1441853</vt:i4>
      </vt:variant>
      <vt:variant>
        <vt:i4>254</vt:i4>
      </vt:variant>
      <vt:variant>
        <vt:i4>0</vt:i4>
      </vt:variant>
      <vt:variant>
        <vt:i4>5</vt:i4>
      </vt:variant>
      <vt:variant>
        <vt:lpwstr/>
      </vt:variant>
      <vt:variant>
        <vt:lpwstr>_Toc141342946</vt:lpwstr>
      </vt:variant>
      <vt:variant>
        <vt:i4>1441853</vt:i4>
      </vt:variant>
      <vt:variant>
        <vt:i4>251</vt:i4>
      </vt:variant>
      <vt:variant>
        <vt:i4>0</vt:i4>
      </vt:variant>
      <vt:variant>
        <vt:i4>5</vt:i4>
      </vt:variant>
      <vt:variant>
        <vt:lpwstr/>
      </vt:variant>
      <vt:variant>
        <vt:lpwstr>_Toc141342945</vt:lpwstr>
      </vt:variant>
      <vt:variant>
        <vt:i4>1441853</vt:i4>
      </vt:variant>
      <vt:variant>
        <vt:i4>245</vt:i4>
      </vt:variant>
      <vt:variant>
        <vt:i4>0</vt:i4>
      </vt:variant>
      <vt:variant>
        <vt:i4>5</vt:i4>
      </vt:variant>
      <vt:variant>
        <vt:lpwstr/>
      </vt:variant>
      <vt:variant>
        <vt:lpwstr>_Toc141342944</vt:lpwstr>
      </vt:variant>
      <vt:variant>
        <vt:i4>1441853</vt:i4>
      </vt:variant>
      <vt:variant>
        <vt:i4>239</vt:i4>
      </vt:variant>
      <vt:variant>
        <vt:i4>0</vt:i4>
      </vt:variant>
      <vt:variant>
        <vt:i4>5</vt:i4>
      </vt:variant>
      <vt:variant>
        <vt:lpwstr/>
      </vt:variant>
      <vt:variant>
        <vt:lpwstr>_Toc141342943</vt:lpwstr>
      </vt:variant>
      <vt:variant>
        <vt:i4>1441853</vt:i4>
      </vt:variant>
      <vt:variant>
        <vt:i4>233</vt:i4>
      </vt:variant>
      <vt:variant>
        <vt:i4>0</vt:i4>
      </vt:variant>
      <vt:variant>
        <vt:i4>5</vt:i4>
      </vt:variant>
      <vt:variant>
        <vt:lpwstr/>
      </vt:variant>
      <vt:variant>
        <vt:lpwstr>_Toc141342942</vt:lpwstr>
      </vt:variant>
      <vt:variant>
        <vt:i4>1441853</vt:i4>
      </vt:variant>
      <vt:variant>
        <vt:i4>227</vt:i4>
      </vt:variant>
      <vt:variant>
        <vt:i4>0</vt:i4>
      </vt:variant>
      <vt:variant>
        <vt:i4>5</vt:i4>
      </vt:variant>
      <vt:variant>
        <vt:lpwstr/>
      </vt:variant>
      <vt:variant>
        <vt:lpwstr>_Toc141342941</vt:lpwstr>
      </vt:variant>
      <vt:variant>
        <vt:i4>1441853</vt:i4>
      </vt:variant>
      <vt:variant>
        <vt:i4>221</vt:i4>
      </vt:variant>
      <vt:variant>
        <vt:i4>0</vt:i4>
      </vt:variant>
      <vt:variant>
        <vt:i4>5</vt:i4>
      </vt:variant>
      <vt:variant>
        <vt:lpwstr/>
      </vt:variant>
      <vt:variant>
        <vt:lpwstr>_Toc141342940</vt:lpwstr>
      </vt:variant>
      <vt:variant>
        <vt:i4>1114173</vt:i4>
      </vt:variant>
      <vt:variant>
        <vt:i4>215</vt:i4>
      </vt:variant>
      <vt:variant>
        <vt:i4>0</vt:i4>
      </vt:variant>
      <vt:variant>
        <vt:i4>5</vt:i4>
      </vt:variant>
      <vt:variant>
        <vt:lpwstr/>
      </vt:variant>
      <vt:variant>
        <vt:lpwstr>_Toc141342939</vt:lpwstr>
      </vt:variant>
      <vt:variant>
        <vt:i4>1114173</vt:i4>
      </vt:variant>
      <vt:variant>
        <vt:i4>209</vt:i4>
      </vt:variant>
      <vt:variant>
        <vt:i4>0</vt:i4>
      </vt:variant>
      <vt:variant>
        <vt:i4>5</vt:i4>
      </vt:variant>
      <vt:variant>
        <vt:lpwstr/>
      </vt:variant>
      <vt:variant>
        <vt:lpwstr>_Toc141342938</vt:lpwstr>
      </vt:variant>
      <vt:variant>
        <vt:i4>1114173</vt:i4>
      </vt:variant>
      <vt:variant>
        <vt:i4>203</vt:i4>
      </vt:variant>
      <vt:variant>
        <vt:i4>0</vt:i4>
      </vt:variant>
      <vt:variant>
        <vt:i4>5</vt:i4>
      </vt:variant>
      <vt:variant>
        <vt:lpwstr/>
      </vt:variant>
      <vt:variant>
        <vt:lpwstr>_Toc141342937</vt:lpwstr>
      </vt:variant>
      <vt:variant>
        <vt:i4>1114173</vt:i4>
      </vt:variant>
      <vt:variant>
        <vt:i4>200</vt:i4>
      </vt:variant>
      <vt:variant>
        <vt:i4>0</vt:i4>
      </vt:variant>
      <vt:variant>
        <vt:i4>5</vt:i4>
      </vt:variant>
      <vt:variant>
        <vt:lpwstr/>
      </vt:variant>
      <vt:variant>
        <vt:lpwstr>_Toc141342936</vt:lpwstr>
      </vt:variant>
      <vt:variant>
        <vt:i4>1114173</vt:i4>
      </vt:variant>
      <vt:variant>
        <vt:i4>194</vt:i4>
      </vt:variant>
      <vt:variant>
        <vt:i4>0</vt:i4>
      </vt:variant>
      <vt:variant>
        <vt:i4>5</vt:i4>
      </vt:variant>
      <vt:variant>
        <vt:lpwstr/>
      </vt:variant>
      <vt:variant>
        <vt:lpwstr>_Toc141342935</vt:lpwstr>
      </vt:variant>
      <vt:variant>
        <vt:i4>1114173</vt:i4>
      </vt:variant>
      <vt:variant>
        <vt:i4>188</vt:i4>
      </vt:variant>
      <vt:variant>
        <vt:i4>0</vt:i4>
      </vt:variant>
      <vt:variant>
        <vt:i4>5</vt:i4>
      </vt:variant>
      <vt:variant>
        <vt:lpwstr/>
      </vt:variant>
      <vt:variant>
        <vt:lpwstr>_Toc141342934</vt:lpwstr>
      </vt:variant>
      <vt:variant>
        <vt:i4>1114173</vt:i4>
      </vt:variant>
      <vt:variant>
        <vt:i4>182</vt:i4>
      </vt:variant>
      <vt:variant>
        <vt:i4>0</vt:i4>
      </vt:variant>
      <vt:variant>
        <vt:i4>5</vt:i4>
      </vt:variant>
      <vt:variant>
        <vt:lpwstr/>
      </vt:variant>
      <vt:variant>
        <vt:lpwstr>_Toc141342933</vt:lpwstr>
      </vt:variant>
      <vt:variant>
        <vt:i4>1114173</vt:i4>
      </vt:variant>
      <vt:variant>
        <vt:i4>176</vt:i4>
      </vt:variant>
      <vt:variant>
        <vt:i4>0</vt:i4>
      </vt:variant>
      <vt:variant>
        <vt:i4>5</vt:i4>
      </vt:variant>
      <vt:variant>
        <vt:lpwstr/>
      </vt:variant>
      <vt:variant>
        <vt:lpwstr>_Toc141342932</vt:lpwstr>
      </vt:variant>
      <vt:variant>
        <vt:i4>1114173</vt:i4>
      </vt:variant>
      <vt:variant>
        <vt:i4>170</vt:i4>
      </vt:variant>
      <vt:variant>
        <vt:i4>0</vt:i4>
      </vt:variant>
      <vt:variant>
        <vt:i4>5</vt:i4>
      </vt:variant>
      <vt:variant>
        <vt:lpwstr/>
      </vt:variant>
      <vt:variant>
        <vt:lpwstr>_Toc141342931</vt:lpwstr>
      </vt:variant>
      <vt:variant>
        <vt:i4>1114173</vt:i4>
      </vt:variant>
      <vt:variant>
        <vt:i4>164</vt:i4>
      </vt:variant>
      <vt:variant>
        <vt:i4>0</vt:i4>
      </vt:variant>
      <vt:variant>
        <vt:i4>5</vt:i4>
      </vt:variant>
      <vt:variant>
        <vt:lpwstr/>
      </vt:variant>
      <vt:variant>
        <vt:lpwstr>_Toc141342930</vt:lpwstr>
      </vt:variant>
      <vt:variant>
        <vt:i4>1048637</vt:i4>
      </vt:variant>
      <vt:variant>
        <vt:i4>158</vt:i4>
      </vt:variant>
      <vt:variant>
        <vt:i4>0</vt:i4>
      </vt:variant>
      <vt:variant>
        <vt:i4>5</vt:i4>
      </vt:variant>
      <vt:variant>
        <vt:lpwstr/>
      </vt:variant>
      <vt:variant>
        <vt:lpwstr>_Toc141342929</vt:lpwstr>
      </vt:variant>
      <vt:variant>
        <vt:i4>1048637</vt:i4>
      </vt:variant>
      <vt:variant>
        <vt:i4>152</vt:i4>
      </vt:variant>
      <vt:variant>
        <vt:i4>0</vt:i4>
      </vt:variant>
      <vt:variant>
        <vt:i4>5</vt:i4>
      </vt:variant>
      <vt:variant>
        <vt:lpwstr/>
      </vt:variant>
      <vt:variant>
        <vt:lpwstr>_Toc141342926</vt:lpwstr>
      </vt:variant>
      <vt:variant>
        <vt:i4>1048637</vt:i4>
      </vt:variant>
      <vt:variant>
        <vt:i4>146</vt:i4>
      </vt:variant>
      <vt:variant>
        <vt:i4>0</vt:i4>
      </vt:variant>
      <vt:variant>
        <vt:i4>5</vt:i4>
      </vt:variant>
      <vt:variant>
        <vt:lpwstr/>
      </vt:variant>
      <vt:variant>
        <vt:lpwstr>_Toc141342925</vt:lpwstr>
      </vt:variant>
      <vt:variant>
        <vt:i4>1048637</vt:i4>
      </vt:variant>
      <vt:variant>
        <vt:i4>140</vt:i4>
      </vt:variant>
      <vt:variant>
        <vt:i4>0</vt:i4>
      </vt:variant>
      <vt:variant>
        <vt:i4>5</vt:i4>
      </vt:variant>
      <vt:variant>
        <vt:lpwstr/>
      </vt:variant>
      <vt:variant>
        <vt:lpwstr>_Toc141342924</vt:lpwstr>
      </vt:variant>
      <vt:variant>
        <vt:i4>1048637</vt:i4>
      </vt:variant>
      <vt:variant>
        <vt:i4>137</vt:i4>
      </vt:variant>
      <vt:variant>
        <vt:i4>0</vt:i4>
      </vt:variant>
      <vt:variant>
        <vt:i4>5</vt:i4>
      </vt:variant>
      <vt:variant>
        <vt:lpwstr/>
      </vt:variant>
      <vt:variant>
        <vt:lpwstr>_Toc141342923</vt:lpwstr>
      </vt:variant>
      <vt:variant>
        <vt:i4>1048637</vt:i4>
      </vt:variant>
      <vt:variant>
        <vt:i4>134</vt:i4>
      </vt:variant>
      <vt:variant>
        <vt:i4>0</vt:i4>
      </vt:variant>
      <vt:variant>
        <vt:i4>5</vt:i4>
      </vt:variant>
      <vt:variant>
        <vt:lpwstr/>
      </vt:variant>
      <vt:variant>
        <vt:lpwstr>_Toc141342922</vt:lpwstr>
      </vt:variant>
      <vt:variant>
        <vt:i4>1048637</vt:i4>
      </vt:variant>
      <vt:variant>
        <vt:i4>128</vt:i4>
      </vt:variant>
      <vt:variant>
        <vt:i4>0</vt:i4>
      </vt:variant>
      <vt:variant>
        <vt:i4>5</vt:i4>
      </vt:variant>
      <vt:variant>
        <vt:lpwstr/>
      </vt:variant>
      <vt:variant>
        <vt:lpwstr>_Toc141342921</vt:lpwstr>
      </vt:variant>
      <vt:variant>
        <vt:i4>1048637</vt:i4>
      </vt:variant>
      <vt:variant>
        <vt:i4>125</vt:i4>
      </vt:variant>
      <vt:variant>
        <vt:i4>0</vt:i4>
      </vt:variant>
      <vt:variant>
        <vt:i4>5</vt:i4>
      </vt:variant>
      <vt:variant>
        <vt:lpwstr/>
      </vt:variant>
      <vt:variant>
        <vt:lpwstr>_Toc141342920</vt:lpwstr>
      </vt:variant>
      <vt:variant>
        <vt:i4>1245245</vt:i4>
      </vt:variant>
      <vt:variant>
        <vt:i4>119</vt:i4>
      </vt:variant>
      <vt:variant>
        <vt:i4>0</vt:i4>
      </vt:variant>
      <vt:variant>
        <vt:i4>5</vt:i4>
      </vt:variant>
      <vt:variant>
        <vt:lpwstr/>
      </vt:variant>
      <vt:variant>
        <vt:lpwstr>_Toc141342919</vt:lpwstr>
      </vt:variant>
      <vt:variant>
        <vt:i4>1245245</vt:i4>
      </vt:variant>
      <vt:variant>
        <vt:i4>113</vt:i4>
      </vt:variant>
      <vt:variant>
        <vt:i4>0</vt:i4>
      </vt:variant>
      <vt:variant>
        <vt:i4>5</vt:i4>
      </vt:variant>
      <vt:variant>
        <vt:lpwstr/>
      </vt:variant>
      <vt:variant>
        <vt:lpwstr>_Toc141342918</vt:lpwstr>
      </vt:variant>
      <vt:variant>
        <vt:i4>1245245</vt:i4>
      </vt:variant>
      <vt:variant>
        <vt:i4>107</vt:i4>
      </vt:variant>
      <vt:variant>
        <vt:i4>0</vt:i4>
      </vt:variant>
      <vt:variant>
        <vt:i4>5</vt:i4>
      </vt:variant>
      <vt:variant>
        <vt:lpwstr/>
      </vt:variant>
      <vt:variant>
        <vt:lpwstr>_Toc141342917</vt:lpwstr>
      </vt:variant>
      <vt:variant>
        <vt:i4>1245245</vt:i4>
      </vt:variant>
      <vt:variant>
        <vt:i4>101</vt:i4>
      </vt:variant>
      <vt:variant>
        <vt:i4>0</vt:i4>
      </vt:variant>
      <vt:variant>
        <vt:i4>5</vt:i4>
      </vt:variant>
      <vt:variant>
        <vt:lpwstr/>
      </vt:variant>
      <vt:variant>
        <vt:lpwstr>_Toc141342916</vt:lpwstr>
      </vt:variant>
      <vt:variant>
        <vt:i4>1245245</vt:i4>
      </vt:variant>
      <vt:variant>
        <vt:i4>95</vt:i4>
      </vt:variant>
      <vt:variant>
        <vt:i4>0</vt:i4>
      </vt:variant>
      <vt:variant>
        <vt:i4>5</vt:i4>
      </vt:variant>
      <vt:variant>
        <vt:lpwstr/>
      </vt:variant>
      <vt:variant>
        <vt:lpwstr>_Toc141342915</vt:lpwstr>
      </vt:variant>
      <vt:variant>
        <vt:i4>1245245</vt:i4>
      </vt:variant>
      <vt:variant>
        <vt:i4>89</vt:i4>
      </vt:variant>
      <vt:variant>
        <vt:i4>0</vt:i4>
      </vt:variant>
      <vt:variant>
        <vt:i4>5</vt:i4>
      </vt:variant>
      <vt:variant>
        <vt:lpwstr/>
      </vt:variant>
      <vt:variant>
        <vt:lpwstr>_Toc141342914</vt:lpwstr>
      </vt:variant>
      <vt:variant>
        <vt:i4>1245245</vt:i4>
      </vt:variant>
      <vt:variant>
        <vt:i4>83</vt:i4>
      </vt:variant>
      <vt:variant>
        <vt:i4>0</vt:i4>
      </vt:variant>
      <vt:variant>
        <vt:i4>5</vt:i4>
      </vt:variant>
      <vt:variant>
        <vt:lpwstr/>
      </vt:variant>
      <vt:variant>
        <vt:lpwstr>_Toc141342913</vt:lpwstr>
      </vt:variant>
      <vt:variant>
        <vt:i4>1245245</vt:i4>
      </vt:variant>
      <vt:variant>
        <vt:i4>77</vt:i4>
      </vt:variant>
      <vt:variant>
        <vt:i4>0</vt:i4>
      </vt:variant>
      <vt:variant>
        <vt:i4>5</vt:i4>
      </vt:variant>
      <vt:variant>
        <vt:lpwstr/>
      </vt:variant>
      <vt:variant>
        <vt:lpwstr>_Toc141342912</vt:lpwstr>
      </vt:variant>
      <vt:variant>
        <vt:i4>1245245</vt:i4>
      </vt:variant>
      <vt:variant>
        <vt:i4>71</vt:i4>
      </vt:variant>
      <vt:variant>
        <vt:i4>0</vt:i4>
      </vt:variant>
      <vt:variant>
        <vt:i4>5</vt:i4>
      </vt:variant>
      <vt:variant>
        <vt:lpwstr/>
      </vt:variant>
      <vt:variant>
        <vt:lpwstr>_Toc141342911</vt:lpwstr>
      </vt:variant>
      <vt:variant>
        <vt:i4>1245245</vt:i4>
      </vt:variant>
      <vt:variant>
        <vt:i4>65</vt:i4>
      </vt:variant>
      <vt:variant>
        <vt:i4>0</vt:i4>
      </vt:variant>
      <vt:variant>
        <vt:i4>5</vt:i4>
      </vt:variant>
      <vt:variant>
        <vt:lpwstr/>
      </vt:variant>
      <vt:variant>
        <vt:lpwstr>_Toc141342910</vt:lpwstr>
      </vt:variant>
      <vt:variant>
        <vt:i4>1179709</vt:i4>
      </vt:variant>
      <vt:variant>
        <vt:i4>59</vt:i4>
      </vt:variant>
      <vt:variant>
        <vt:i4>0</vt:i4>
      </vt:variant>
      <vt:variant>
        <vt:i4>5</vt:i4>
      </vt:variant>
      <vt:variant>
        <vt:lpwstr/>
      </vt:variant>
      <vt:variant>
        <vt:lpwstr>_Toc141342909</vt:lpwstr>
      </vt:variant>
      <vt:variant>
        <vt:i4>1179709</vt:i4>
      </vt:variant>
      <vt:variant>
        <vt:i4>53</vt:i4>
      </vt:variant>
      <vt:variant>
        <vt:i4>0</vt:i4>
      </vt:variant>
      <vt:variant>
        <vt:i4>5</vt:i4>
      </vt:variant>
      <vt:variant>
        <vt:lpwstr/>
      </vt:variant>
      <vt:variant>
        <vt:lpwstr>_Toc141342908</vt:lpwstr>
      </vt:variant>
      <vt:variant>
        <vt:i4>1179709</vt:i4>
      </vt:variant>
      <vt:variant>
        <vt:i4>47</vt:i4>
      </vt:variant>
      <vt:variant>
        <vt:i4>0</vt:i4>
      </vt:variant>
      <vt:variant>
        <vt:i4>5</vt:i4>
      </vt:variant>
      <vt:variant>
        <vt:lpwstr/>
      </vt:variant>
      <vt:variant>
        <vt:lpwstr>_Toc141342907</vt:lpwstr>
      </vt:variant>
      <vt:variant>
        <vt:i4>1179709</vt:i4>
      </vt:variant>
      <vt:variant>
        <vt:i4>41</vt:i4>
      </vt:variant>
      <vt:variant>
        <vt:i4>0</vt:i4>
      </vt:variant>
      <vt:variant>
        <vt:i4>5</vt:i4>
      </vt:variant>
      <vt:variant>
        <vt:lpwstr/>
      </vt:variant>
      <vt:variant>
        <vt:lpwstr>_Toc141342906</vt:lpwstr>
      </vt:variant>
      <vt:variant>
        <vt:i4>1179709</vt:i4>
      </vt:variant>
      <vt:variant>
        <vt:i4>35</vt:i4>
      </vt:variant>
      <vt:variant>
        <vt:i4>0</vt:i4>
      </vt:variant>
      <vt:variant>
        <vt:i4>5</vt:i4>
      </vt:variant>
      <vt:variant>
        <vt:lpwstr/>
      </vt:variant>
      <vt:variant>
        <vt:lpwstr>_Toc141342905</vt:lpwstr>
      </vt:variant>
      <vt:variant>
        <vt:i4>1179709</vt:i4>
      </vt:variant>
      <vt:variant>
        <vt:i4>29</vt:i4>
      </vt:variant>
      <vt:variant>
        <vt:i4>0</vt:i4>
      </vt:variant>
      <vt:variant>
        <vt:i4>5</vt:i4>
      </vt:variant>
      <vt:variant>
        <vt:lpwstr/>
      </vt:variant>
      <vt:variant>
        <vt:lpwstr>_Toc141342904</vt:lpwstr>
      </vt:variant>
      <vt:variant>
        <vt:i4>1179709</vt:i4>
      </vt:variant>
      <vt:variant>
        <vt:i4>23</vt:i4>
      </vt:variant>
      <vt:variant>
        <vt:i4>0</vt:i4>
      </vt:variant>
      <vt:variant>
        <vt:i4>5</vt:i4>
      </vt:variant>
      <vt:variant>
        <vt:lpwstr/>
      </vt:variant>
      <vt:variant>
        <vt:lpwstr>_Toc141342903</vt:lpwstr>
      </vt:variant>
      <vt:variant>
        <vt:i4>1179709</vt:i4>
      </vt:variant>
      <vt:variant>
        <vt:i4>17</vt:i4>
      </vt:variant>
      <vt:variant>
        <vt:i4>0</vt:i4>
      </vt:variant>
      <vt:variant>
        <vt:i4>5</vt:i4>
      </vt:variant>
      <vt:variant>
        <vt:lpwstr/>
      </vt:variant>
      <vt:variant>
        <vt:lpwstr>_Toc141342902</vt:lpwstr>
      </vt:variant>
      <vt:variant>
        <vt:i4>1179709</vt:i4>
      </vt:variant>
      <vt:variant>
        <vt:i4>11</vt:i4>
      </vt:variant>
      <vt:variant>
        <vt:i4>0</vt:i4>
      </vt:variant>
      <vt:variant>
        <vt:i4>5</vt:i4>
      </vt:variant>
      <vt:variant>
        <vt:lpwstr/>
      </vt:variant>
      <vt:variant>
        <vt:lpwstr>_Toc141342901</vt:lpwstr>
      </vt:variant>
      <vt:variant>
        <vt:i4>1179709</vt:i4>
      </vt:variant>
      <vt:variant>
        <vt:i4>8</vt:i4>
      </vt:variant>
      <vt:variant>
        <vt:i4>0</vt:i4>
      </vt:variant>
      <vt:variant>
        <vt:i4>5</vt:i4>
      </vt:variant>
      <vt:variant>
        <vt:lpwstr/>
      </vt:variant>
      <vt:variant>
        <vt:lpwstr>_Toc141342900</vt:lpwstr>
      </vt:variant>
      <vt:variant>
        <vt:i4>4259873</vt:i4>
      </vt:variant>
      <vt:variant>
        <vt:i4>0</vt:i4>
      </vt:variant>
      <vt:variant>
        <vt:i4>0</vt:i4>
      </vt:variant>
      <vt:variant>
        <vt:i4>5</vt:i4>
      </vt:variant>
      <vt:variant>
        <vt:lpwstr>mailto:Legal-Purchasing@winnipeg.ca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Tender, electronic bidding</dc:title>
  <dc:subject>Construction- Roadworks</dc:subject>
  <dc:creator>Groening, Coleen</dc:creator>
  <cp:keywords/>
  <dc:description>June 15, 2026 - updated Contract Security to go to CA not Legal_x000d_
March 3 2026 fixed D2/D3 issue with hidden versions_x000d_
fixed Hidden text_x000d_
Jan 16 2026 updated address under Infrastructure Signs from Osborne to 495 Archibad Street_x000d_
Nov 13 2025 updated insurance clauses_x000d_
Oct 2025 misc updates re new GC's and cross references_x000d_
added funds available back in_x000d_
June 2025 added MRST clause to Evaluation_x000d_
April 1 2024 - New Materials &amp; Payment clauses &amp; supplier code of conduct and full links for forms &amp; websites_x000d_
Dec 2024 - Bid &amp; Contract Security - updated links to forms and removed hard forms_x000d_
June 13 2024 - updated spec note on payment schedule clause &amp; updated legal email with LSR link_x000d_
March 2024 added MixDesign Proportion to Part E specs_x000d_
Feb 2024 Name Change MM to Purchasing_x000d_
July 2023 added Indemnity clause_x000d_
May 2023 replaced covid-19 clauses with supply chain disruption_x000d_
Feb 2023 added Site Inv Due Diligence &amp; Risk clause_x000d_
December 2022 updated peak period times &amp; added Fair Labour Practices &amp; updated pronouns_x000d_
Oct 7 2022 added spec note to qualifications_x000d_
Sept 2022 deleted notices clause &amp; removed city solicitor from contract security_x000d_
June 2022 added Fuel Escalation Clause &amp; new version #_x000d_
May 2022 updated Dispute Resolution Clause_x000d_
Feb 2022 numerous changes new version #_x000d_
Dec 2021 version # 2022 02 02 various construction clauses added or updated_x000d_
Nov 2021 version # &amp; payment clause &amp; updated hidden text contact info in E7 Refuse &amp; Recycling_x000d_
Jan  2021 - added Track Changes spec note_x000d_
Sept 2020 - Additional Third Party wording added_x000d_
Aug 2020 - Contract Security clause updated_x000d_
July 2020 - Covid 19 clause_x000d_
May 2020 Added Form of Contract Documents and revised Furnishing of Documents_x000d_
Jan 2020 new GC's &amp; cross references &amp; addition to E specs from PW_x000d_
Sept 2019 "e" version_x000d_
May 2019 updated cross reference in E16.5.2 from 14.7 to E16.7_x000d_
April 2019 updated cross ref in working days from ii to LL._x000d_
Jan 2019 - ver # chg, Bid Op to Tender, revised Form A Contract clause, revised woring in evaluation, award and E1 re substitutes &amp; 3rd party funding_x000d_
Oct 2018 - version # change - see template changes list_x000d_
April 2018 updated hidden text in disclosure &amp; fixed cross reference in evaluation_x000d_
March 2018 added Conflict of Interest &amp; Good Faith clause, updated Indigenous clause again_x000d_
Feb 18 updated Indigenous clause_x000d_
Jan 2018 version numb chg, Opening of Bids clause added re FIPA and note to cover page_x000d_
Dec 2017 version numb chg, added Indigenous declaration on Form A_x000d_
Nov 2017 added "their address(es)" to Opening of Bids and Release of Information_x000d_
- added spec note to Part E re Single Source_x000d_
April 2017 updated some spec notes xreferences_x000d_
March 2017 revised B14, qualifications clause_x000d_
April 2016 Updated notices_x000d_
Feb 2016 Updated E5 and E6_x000d_
August 2015 removed clause from Substitutes_x000d_
Jan</dc:description>
  <cp:lastModifiedBy>Groening, Coleen</cp:lastModifiedBy>
  <cp:revision>28</cp:revision>
  <cp:lastPrinted>2010-12-30T15:13:00Z</cp:lastPrinted>
  <dcterms:created xsi:type="dcterms:W3CDTF">2024-01-19T15:34:00Z</dcterms:created>
  <dcterms:modified xsi:type="dcterms:W3CDTF">2026-06-15T17:43:00Z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2026 03 02- Const Road Works</vt:lpwstr>
  </property>
  <property fmtid="{D5CDD505-2E9C-101B-9397-08002B2CF9AE}" pid="3" name="ContentTypeId">
    <vt:lpwstr>0x0101007098C009B674764A989CDA872E7B1DC8</vt:lpwstr>
  </property>
</Properties>
</file>